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Malgun Gothic" w:hAnsi="Malgun Gothic" w:eastAsia="Malgun Gothic"/>
          <w:b/>
          <w:color w:val="0B2545"/>
          <w:sz w:val="48"/>
        </w:rPr>
        <w:t>FestFlow 혼잡도 AI 예측 프로토타입 보고서</w:t>
      </w:r>
    </w:p>
    <w:p>
      <w:pPr>
        <w:spacing w:after="280"/>
      </w:pPr>
      <w:r>
        <w:rPr>
          <w:rFonts w:ascii="Malgun Gothic" w:hAnsi="Malgun Gothic" w:eastAsia="Malgun Gothic"/>
          <w:color w:val="555555"/>
          <w:sz w:val="22"/>
        </w:rPr>
        <w:t>규칙 기반 혼잡도 산정 방식과 RandomForest/XGBoost 모델 비교 실험</w:t>
      </w:r>
    </w:p>
    <w:tbl>
      <w:tblPr>
        <w:tblStyle w:val="TableGrid"/>
        <w:tblW w:type="dxa" w:w="9360"/>
        <w:tblLook w:firstColumn="1" w:firstRow="1" w:lastColumn="0" w:lastRow="0" w:noHBand="0" w:noVBand="1" w:val="04A0"/>
        <w:tblInd w:w="120" w:type="dxa"/>
      </w:tblPr>
      <w:tblGrid>
        <w:gridCol w:w="9360"/>
      </w:tblGrid>
      <w:tr>
        <w:tc>
          <w:tcPr>
            <w:tcW w:type="dxa" w:w="9360"/>
            <w:shd w:fill="F4F6F9"/>
          </w:tcPr>
          <w:p>
            <w:pPr>
              <w:spacing w:after="0"/>
            </w:pPr>
            <w:r>
              <w:rPr>
                <w:b/>
                <w:color w:val="1F3A5F"/>
              </w:rPr>
              <w:t xml:space="preserve">핵심 요약: </w:t>
            </w:r>
            <w:r>
              <w:t>현재 앱의 혼잡도 기능은 규칙 기반으로도 설명 가능하지만, AI 활용도를 보강하기 위해 운영 경험 기반 시뮬레이션 데이터로 RandomForest와 XGBoost를 비교 실험했다. 이 결과는 실제 운영 검증 모델이 아니라, 향후 실제 로그가 쌓였을 때 확장 가능한 AI 프로토타입으로 제시하는 것이 안전하다.</w:t>
            </w:r>
          </w:p>
        </w:tc>
      </w:tr>
    </w:tbl>
    <w:p/>
    <w:p>
      <w:pPr>
        <w:pStyle w:val="Heading1"/>
      </w:pPr>
      <w:r>
        <w:t>1. 직접 실행 방법</w:t>
      </w:r>
    </w:p>
    <w:p>
      <w:r>
        <w:t>아래 명령은 프로젝트 루트에서 실행한다. Windows PowerShell 기준으로 한 번에 전체 파이프라인을 다시 실행할 수 있다.</w:t>
      </w:r>
    </w:p>
    <w:tbl>
      <w:tblPr>
        <w:tblStyle w:val="TableGrid"/>
        <w:tblW w:type="dxa" w:w="9360"/>
        <w:tblLook w:firstColumn="1" w:firstRow="1" w:lastColumn="0" w:lastRow="0" w:noHBand="0" w:noVBand="1" w:val="04A0"/>
        <w:tblInd w:w="120" w:type="dxa"/>
      </w:tblPr>
      <w:tblGrid>
        <w:gridCol w:w="9360"/>
      </w:tblGrid>
      <w:tr>
        <w:tc>
          <w:tcPr>
            <w:tcW w:type="dxa" w:w="9360"/>
            <w:shd w:fill="F2F4F7"/>
          </w:tcPr>
          <w:p>
            <w:pPr>
              <w:spacing w:after="0"/>
            </w:pPr>
            <w:r>
              <w:rPr>
                <w:rFonts w:ascii="Consolas" w:hAnsi="Consolas"/>
                <w:color w:val="111111"/>
                <w:sz w:val="18"/>
              </w:rPr>
              <w:t>cd "c:\Users\jk636\OneDrive\문서\GitHub\Whims-of-Wonder\Whims-of-Wonder\MetaverseProgramming\My project\Assets\FestFlow"</w:t>
              <w:br/>
              <w:t>powershell -ExecutionPolicy Bypass -File scripts\ml\run_congestion_ml_pipeline.ps1</w:t>
            </w:r>
          </w:p>
        </w:tc>
      </w:tr>
    </w:tbl>
    <w:p/>
    <w:p>
      <w:r>
        <w:t>단계별로 실행하고 싶다면 아래 순서를 사용한다.</w:t>
      </w:r>
    </w:p>
    <w:tbl>
      <w:tblPr>
        <w:tblStyle w:val="TableGrid"/>
        <w:tblW w:type="dxa" w:w="9360"/>
        <w:tblLook w:firstColumn="1" w:firstRow="1" w:lastColumn="0" w:lastRow="0" w:noHBand="0" w:noVBand="1" w:val="04A0"/>
        <w:tblInd w:w="120" w:type="dxa"/>
      </w:tblPr>
      <w:tblGrid>
        <w:gridCol w:w="9360"/>
      </w:tblGrid>
      <w:tr>
        <w:tc>
          <w:tcPr>
            <w:tcW w:type="dxa" w:w="9360"/>
            <w:shd w:fill="F2F4F7"/>
          </w:tcPr>
          <w:p>
            <w:pPr>
              <w:spacing w:after="0"/>
            </w:pPr>
            <w:r>
              <w:rPr>
                <w:rFonts w:ascii="Consolas" w:hAnsi="Consolas"/>
                <w:color w:val="111111"/>
                <w:sz w:val="18"/>
              </w:rPr>
              <w:t>py -m venv .venv-ml</w:t>
              <w:br/>
              <w:t>.\.venv-ml\Scripts\python.exe -m pip install -r requirements-ml.txt</w:t>
              <w:br/>
              <w:t>.\.venv-ml\Scripts\python.exe scripts\ml\build_congestion_dataset.py</w:t>
              <w:br/>
              <w:t>.\.venv-ml\Scripts\python.exe scripts\ml\train_congestion_models.py</w:t>
              <w:br/>
              <w:t>.\.venv-ml\Scripts\python.exe scripts\ml\plot_congestion_results.py</w:t>
              <w:br/>
              <w:t>.\.venv-ml\Scripts\python.exe scripts\ml\create_congestion_report_docx.py</w:t>
            </w:r>
          </w:p>
        </w:tc>
      </w:tr>
    </w:tbl>
    <w:p/>
    <w:p>
      <w:pPr>
        <w:pStyle w:val="Heading1"/>
      </w:pPr>
      <w:r>
        <w:t>2. 데이터셋 구성 방식</w:t>
      </w:r>
    </w:p>
    <w:p>
      <w:r>
        <w:t>이번 실험 데이터셋은 총 2,520행으로 구성했다. 현재 앱에서 추출한 CSV 구조를 참고하고, 사용자가 제공한 축제 운영 경험 가정을 반영해 HYBRID_SIMULATED 데이터로 생성했다.</w:t>
      </w:r>
    </w:p>
    <w:p>
      <w:pPr>
        <w:pStyle w:val="ListBullet"/>
        <w:spacing w:after="80"/>
      </w:pPr>
      <w:r>
        <w:t>18시부터 22시 사이에는 무대 관람 수요가 급격히 증가한다.</w:t>
      </w:r>
    </w:p>
    <w:p>
      <w:pPr>
        <w:pStyle w:val="ListBullet"/>
        <w:spacing w:after="80"/>
      </w:pPr>
      <w:r>
        <w:t>인기 가수가 오는 날에는 무대 구역의 혼잡도가 더 크게 증가한다.</w:t>
      </w:r>
    </w:p>
    <w:p>
      <w:pPr>
        <w:pStyle w:val="ListBullet"/>
        <w:spacing w:after="80"/>
      </w:pPr>
      <w:r>
        <w:t>인기가 낮은 공연이거나 무대 피크 시간이 아니면 야간 부스, 음식, 주점 구역으로 수요가 이동한다.</w:t>
      </w:r>
    </w:p>
    <w:p>
      <w:pPr>
        <w:pStyle w:val="ListBullet"/>
        <w:spacing w:after="80"/>
      </w:pPr>
      <w:r>
        <w:t>무대 수용량은 3,000명에서 4,000명 수준으로 가정한다.</w:t>
      </w:r>
    </w:p>
    <w:p>
      <w:pPr>
        <w:pStyle w:val="ListBullet"/>
        <w:spacing w:after="80"/>
      </w:pPr>
      <w:r>
        <w:t>GPS 추정 인원, 예약 수, 체크인 수, 대기 시간, 잔여 재고, 공연 임박 여부 등을 혼잡도 feature로 사용한다.</w:t>
      </w:r>
    </w:p>
    <w:tbl>
      <w:tblPr>
        <w:tblStyle w:val="TableGrid"/>
        <w:tblW w:type="dxa" w:w="6000"/>
        <w:tblLook w:firstColumn="1" w:firstRow="1" w:lastColumn="0" w:lastRow="0" w:noHBand="0" w:noVBand="1" w:val="04A0"/>
        <w:tblInd w:w="120" w:type="dxa"/>
      </w:tblPr>
      <w:tblGrid>
        <w:gridCol w:w="3500"/>
        <w:gridCol w:w="2500"/>
      </w:tblGrid>
      <w:tr>
        <w:tc>
          <w:tcPr>
            <w:tcW w:type="dxa" w:w="3500"/>
            <w:shd w:fill="F2F4F7"/>
          </w:tcPr>
          <w:p>
            <w:r>
              <w:rPr>
                <w:b/>
              </w:rPr>
              <w:t>혼잡도 라벨</w:t>
            </w:r>
          </w:p>
        </w:tc>
        <w:tc>
          <w:tcPr>
            <w:tcW w:type="dxa" w:w="2500"/>
            <w:shd w:fill="F2F4F7"/>
          </w:tcPr>
          <w:p>
            <w:r>
              <w:rPr>
                <w:b/>
              </w:rPr>
              <w:t>행 수</w:t>
            </w:r>
          </w:p>
        </w:tc>
      </w:tr>
      <w:tr>
        <w:tc>
          <w:tcPr>
            <w:tcW w:type="dxa" w:w="3500"/>
          </w:tcPr>
          <w:p>
            <w:r>
              <w:t>LOW</w:t>
            </w:r>
          </w:p>
        </w:tc>
        <w:tc>
          <w:tcPr>
            <w:tcW w:type="dxa" w:w="2500"/>
          </w:tcPr>
          <w:p>
            <w:r>
              <w:t>247</w:t>
            </w:r>
          </w:p>
        </w:tc>
      </w:tr>
      <w:tr>
        <w:tc>
          <w:tcPr>
            <w:tcW w:type="dxa" w:w="3500"/>
          </w:tcPr>
          <w:p>
            <w:r>
              <w:t>NORMAL</w:t>
            </w:r>
          </w:p>
        </w:tc>
        <w:tc>
          <w:tcPr>
            <w:tcW w:type="dxa" w:w="2500"/>
          </w:tcPr>
          <w:p>
            <w:r>
              <w:t>1125</w:t>
            </w:r>
          </w:p>
        </w:tc>
      </w:tr>
      <w:tr>
        <w:tc>
          <w:tcPr>
            <w:tcW w:type="dxa" w:w="3500"/>
          </w:tcPr>
          <w:p>
            <w:r>
              <w:t>BUSY</w:t>
            </w:r>
          </w:p>
        </w:tc>
        <w:tc>
          <w:tcPr>
            <w:tcW w:type="dxa" w:w="2500"/>
          </w:tcPr>
          <w:p>
            <w:r>
              <w:t>582</w:t>
            </w:r>
          </w:p>
        </w:tc>
      </w:tr>
      <w:tr>
        <w:tc>
          <w:tcPr>
            <w:tcW w:type="dxa" w:w="3500"/>
          </w:tcPr>
          <w:p>
            <w:r>
              <w:t>VERY_BUSY</w:t>
            </w:r>
          </w:p>
        </w:tc>
        <w:tc>
          <w:tcPr>
            <w:tcW w:type="dxa" w:w="2500"/>
          </w:tcPr>
          <w:p>
            <w:r>
              <w:t>566</w:t>
            </w:r>
          </w:p>
        </w:tc>
      </w:tr>
    </w:tbl>
    <w:p/>
    <w:p>
      <w:pPr>
        <w:jc w:val="center"/>
      </w:pPr>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label_distribution.png"/>
                    <pic:cNvPicPr/>
                  </pic:nvPicPr>
                  <pic:blipFill>
                    <a:blip r:embed="rId9"/>
                    <a:stretch>
                      <a:fillRect/>
                    </a:stretch>
                  </pic:blipFill>
                  <pic:spPr>
                    <a:xfrm>
                      <a:off x="0" y="0"/>
                      <a:ext cx="5303520" cy="3409406"/>
                    </a:xfrm>
                    <a:prstGeom prst="rect"/>
                  </pic:spPr>
                </pic:pic>
              </a:graphicData>
            </a:graphic>
          </wp:inline>
        </w:drawing>
      </w:r>
    </w:p>
    <w:p>
      <w:pPr>
        <w:jc w:val="center"/>
      </w:pPr>
      <w:r>
        <w:rPr>
          <w:i/>
          <w:color w:val="555555"/>
          <w:sz w:val="18"/>
        </w:rPr>
        <w:t>그림 1. 학습 데이터의 혼잡도 라벨 분포</w:t>
      </w:r>
    </w:p>
    <w:p>
      <w:pPr>
        <w:pStyle w:val="Heading1"/>
      </w:pPr>
      <w:r>
        <w:t>3. 모델 비교 구조</w:t>
      </w:r>
    </w:p>
    <w:p>
      <w:r>
        <w:t>비교 대상은 기존 규칙 기반 방식, RandomForest, XGBoost 세 가지다. 같은 test split을 사용해 정확도와 macro F1을 비교했다.</w:t>
      </w:r>
    </w:p>
    <w:tbl>
      <w:tblPr>
        <w:tblStyle w:val="TableGrid"/>
        <w:tblW w:type="dxa" w:w="9360"/>
        <w:tblLook w:firstColumn="1" w:firstRow="1" w:lastColumn="0" w:lastRow="0" w:noHBand="0" w:noVBand="1" w:val="04A0"/>
        <w:tblInd w:w="120" w:type="dxa"/>
      </w:tblPr>
      <w:tblGrid>
        <w:gridCol w:w="2200"/>
        <w:gridCol w:w="1500"/>
        <w:gridCol w:w="1500"/>
        <w:gridCol w:w="4160"/>
      </w:tblGrid>
      <w:tr>
        <w:tc>
          <w:tcPr>
            <w:tcW w:type="dxa" w:w="2200"/>
            <w:shd w:fill="F2F4F7"/>
          </w:tcPr>
          <w:p>
            <w:r>
              <w:rPr>
                <w:b/>
              </w:rPr>
              <w:t>model</w:t>
            </w:r>
          </w:p>
        </w:tc>
        <w:tc>
          <w:tcPr>
            <w:tcW w:type="dxa" w:w="1500"/>
            <w:shd w:fill="F2F4F7"/>
          </w:tcPr>
          <w:p>
            <w:r>
              <w:rPr>
                <w:b/>
              </w:rPr>
              <w:t>accuracy</w:t>
            </w:r>
          </w:p>
        </w:tc>
        <w:tc>
          <w:tcPr>
            <w:tcW w:type="dxa" w:w="1500"/>
            <w:shd w:fill="F2F4F7"/>
          </w:tcPr>
          <w:p>
            <w:r>
              <w:rPr>
                <w:b/>
              </w:rPr>
              <w:t>macro_f1</w:t>
            </w:r>
          </w:p>
        </w:tc>
        <w:tc>
          <w:tcPr>
            <w:tcW w:type="dxa" w:w="4160"/>
            <w:shd w:fill="F2F4F7"/>
          </w:tcPr>
          <w:p>
            <w:r>
              <w:rPr>
                <w:b/>
              </w:rPr>
              <w:t>notes</w:t>
            </w:r>
          </w:p>
        </w:tc>
      </w:tr>
      <w:tr>
        <w:tc>
          <w:tcPr>
            <w:tcW w:type="dxa" w:w="2200"/>
          </w:tcPr>
          <w:p>
            <w:r>
              <w:t>rule_based_baseline</w:t>
            </w:r>
          </w:p>
        </w:tc>
        <w:tc>
          <w:tcPr>
            <w:tcW w:type="dxa" w:w="1500"/>
          </w:tcPr>
          <w:p>
            <w:r>
              <w:t>0.7048</w:t>
            </w:r>
          </w:p>
        </w:tc>
        <w:tc>
          <w:tcPr>
            <w:tcW w:type="dxa" w:w="1500"/>
          </w:tcPr>
          <w:p>
            <w:r>
              <w:t>0.6779</w:t>
            </w:r>
          </w:p>
        </w:tc>
        <w:tc>
          <w:tcPr>
            <w:tcW w:type="dxa" w:w="4160"/>
          </w:tcPr>
          <w:p>
            <w:r>
              <w:t>Current weighted heuristic style baseline.</w:t>
            </w:r>
          </w:p>
        </w:tc>
      </w:tr>
      <w:tr>
        <w:tc>
          <w:tcPr>
            <w:tcW w:type="dxa" w:w="2200"/>
          </w:tcPr>
          <w:p>
            <w:r>
              <w:t>random_forest</w:t>
            </w:r>
          </w:p>
        </w:tc>
        <w:tc>
          <w:tcPr>
            <w:tcW w:type="dxa" w:w="1500"/>
          </w:tcPr>
          <w:p>
            <w:r>
              <w:t>0.8016</w:t>
            </w:r>
          </w:p>
        </w:tc>
        <w:tc>
          <w:tcPr>
            <w:tcW w:type="dxa" w:w="1500"/>
          </w:tcPr>
          <w:p>
            <w:r>
              <w:t>0.7861</w:t>
            </w:r>
          </w:p>
        </w:tc>
        <w:tc>
          <w:tcPr>
            <w:tcW w:type="dxa" w:w="4160"/>
          </w:tcPr>
          <w:p>
            <w:r>
              <w:t>Tree ensemble trained on simulated operating patterns.</w:t>
            </w:r>
          </w:p>
        </w:tc>
      </w:tr>
      <w:tr>
        <w:tc>
          <w:tcPr>
            <w:tcW w:type="dxa" w:w="2200"/>
          </w:tcPr>
          <w:p>
            <w:r>
              <w:t>xgboost</w:t>
            </w:r>
          </w:p>
        </w:tc>
        <w:tc>
          <w:tcPr>
            <w:tcW w:type="dxa" w:w="1500"/>
          </w:tcPr>
          <w:p>
            <w:r>
              <w:t>0.8079</w:t>
            </w:r>
          </w:p>
        </w:tc>
        <w:tc>
          <w:tcPr>
            <w:tcW w:type="dxa" w:w="1500"/>
          </w:tcPr>
          <w:p>
            <w:r>
              <w:t>0.7827</w:t>
            </w:r>
          </w:p>
        </w:tc>
        <w:tc>
          <w:tcPr>
            <w:tcW w:type="dxa" w:w="4160"/>
          </w:tcPr>
          <w:p>
            <w:r>
              <w:t>Gradient boosting comparison model.</w:t>
            </w:r>
          </w:p>
        </w:tc>
      </w:tr>
    </w:tbl>
    <w:p/>
    <w:p>
      <w:pPr>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model_performance_comparison.png"/>
                    <pic:cNvPicPr/>
                  </pic:nvPicPr>
                  <pic:blipFill>
                    <a:blip r:embed="rId10"/>
                    <a:stretch>
                      <a:fillRect/>
                    </a:stretch>
                  </pic:blipFill>
                  <pic:spPr>
                    <a:xfrm>
                      <a:off x="0" y="0"/>
                      <a:ext cx="5303520" cy="3182112"/>
                    </a:xfrm>
                    <a:prstGeom prst="rect"/>
                  </pic:spPr>
                </pic:pic>
              </a:graphicData>
            </a:graphic>
          </wp:inline>
        </w:drawing>
      </w:r>
    </w:p>
    <w:p>
      <w:pPr>
        <w:jc w:val="center"/>
      </w:pPr>
      <w:r>
        <w:rPr>
          <w:i/>
          <w:color w:val="555555"/>
          <w:sz w:val="18"/>
        </w:rPr>
        <w:t>그림 2. 규칙 기반, RandomForest, XGBoost 성능 비교</w:t>
      </w:r>
    </w:p>
    <w:p>
      <w:pPr>
        <w:pStyle w:val="Heading1"/>
      </w:pPr>
      <w:r>
        <w:t>4. RandomForest와 XGBoost 해석</w:t>
      </w:r>
    </w:p>
    <w:p>
      <w:r>
        <w:t>RandomForest는 여러 개의 결정트리를 만들고 다수결로 분류하는 모델이다. 데이터가 아주 크지 않고 feature 간 관계를 빠르게 확인해야 할 때 설명이 쉽다. XGBoost는 이전 트리의 오차를 다음 트리가 보완하는 boosting 계열 모델로, 성능이 강하지만 발표에서는 RandomForest보다 설명 난도가 조금 높다.</w:t>
      </w:r>
    </w:p>
    <w:p>
      <w:pPr>
        <w:pStyle w:val="Heading2"/>
      </w:pPr>
      <w:r>
        <w:t>RandomForest 상위 feature</w:t>
      </w:r>
    </w:p>
    <w:tbl>
      <w:tblPr>
        <w:tblStyle w:val="TableGrid"/>
        <w:tblW w:type="dxa" w:w="7400"/>
        <w:tblLook w:firstColumn="1" w:firstRow="1" w:lastColumn="0" w:lastRow="0" w:noHBand="0" w:noVBand="1" w:val="04A0"/>
        <w:tblInd w:w="120" w:type="dxa"/>
      </w:tblPr>
      <w:tblGrid>
        <w:gridCol w:w="5200"/>
        <w:gridCol w:w="2200"/>
      </w:tblGrid>
      <w:tr>
        <w:tc>
          <w:tcPr>
            <w:tcW w:type="dxa" w:w="5200"/>
            <w:shd w:fill="F2F4F7"/>
          </w:tcPr>
          <w:p>
            <w:r>
              <w:rPr>
                <w:b/>
              </w:rPr>
              <w:t>feature</w:t>
            </w:r>
          </w:p>
        </w:tc>
        <w:tc>
          <w:tcPr>
            <w:tcW w:type="dxa" w:w="2200"/>
            <w:shd w:fill="F2F4F7"/>
          </w:tcPr>
          <w:p>
            <w:r>
              <w:rPr>
                <w:b/>
              </w:rPr>
              <w:t>importance</w:t>
            </w:r>
          </w:p>
        </w:tc>
      </w:tr>
      <w:tr>
        <w:tc>
          <w:tcPr>
            <w:tcW w:type="dxa" w:w="5200"/>
          </w:tcPr>
          <w:p>
            <w:r>
              <w:t>gps_count_nearby</w:t>
            </w:r>
          </w:p>
        </w:tc>
        <w:tc>
          <w:tcPr>
            <w:tcW w:type="dxa" w:w="2200"/>
          </w:tcPr>
          <w:p>
            <w:r>
              <w:t>0.2241</w:t>
            </w:r>
          </w:p>
        </w:tc>
      </w:tr>
      <w:tr>
        <w:tc>
          <w:tcPr>
            <w:tcW w:type="dxa" w:w="5200"/>
          </w:tcPr>
          <w:p>
            <w:r>
              <w:t>wait_minutes</w:t>
            </w:r>
          </w:p>
        </w:tc>
        <w:tc>
          <w:tcPr>
            <w:tcW w:type="dxa" w:w="2200"/>
          </w:tcPr>
          <w:p>
            <w:r>
              <w:t>0.1560</w:t>
            </w:r>
          </w:p>
        </w:tc>
      </w:tr>
      <w:tr>
        <w:tc>
          <w:tcPr>
            <w:tcW w:type="dxa" w:w="5200"/>
          </w:tcPr>
          <w:p>
            <w:r>
              <w:t>reservation_count</w:t>
            </w:r>
          </w:p>
        </w:tc>
        <w:tc>
          <w:tcPr>
            <w:tcW w:type="dxa" w:w="2200"/>
          </w:tcPr>
          <w:p>
            <w:r>
              <w:t>0.1080</w:t>
            </w:r>
          </w:p>
        </w:tc>
      </w:tr>
      <w:tr>
        <w:tc>
          <w:tcPr>
            <w:tcW w:type="dxa" w:w="5200"/>
          </w:tcPr>
          <w:p>
            <w:r>
              <w:t>checked_in_count</w:t>
            </w:r>
          </w:p>
        </w:tc>
        <w:tc>
          <w:tcPr>
            <w:tcW w:type="dxa" w:w="2200"/>
          </w:tcPr>
          <w:p>
            <w:r>
              <w:t>0.0537</w:t>
            </w:r>
          </w:p>
        </w:tc>
      </w:tr>
      <w:tr>
        <w:tc>
          <w:tcPr>
            <w:tcW w:type="dxa" w:w="5200"/>
          </w:tcPr>
          <w:p>
            <w:r>
              <w:t>is_night_booth</w:t>
            </w:r>
          </w:p>
        </w:tc>
        <w:tc>
          <w:tcPr>
            <w:tcW w:type="dxa" w:w="2200"/>
          </w:tcPr>
          <w:p>
            <w:r>
              <w:t>0.0514</w:t>
            </w:r>
          </w:p>
        </w:tc>
      </w:tr>
    </w:tbl>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feature_importance_random_forest.png"/>
                    <pic:cNvPicPr/>
                  </pic:nvPicPr>
                  <pic:blipFill>
                    <a:blip r:embed="rId11"/>
                    <a:stretch>
                      <a:fillRect/>
                    </a:stretch>
                  </pic:blipFill>
                  <pic:spPr>
                    <a:xfrm>
                      <a:off x="0" y="0"/>
                      <a:ext cx="5303520" cy="3314700"/>
                    </a:xfrm>
                    <a:prstGeom prst="rect"/>
                  </pic:spPr>
                </pic:pic>
              </a:graphicData>
            </a:graphic>
          </wp:inline>
        </w:drawing>
      </w:r>
    </w:p>
    <w:p>
      <w:pPr>
        <w:jc w:val="center"/>
      </w:pPr>
      <w:r>
        <w:rPr>
          <w:i/>
          <w:color w:val="555555"/>
          <w:sz w:val="18"/>
        </w:rPr>
        <w:t>그림 3. RandomForest feature importance</w:t>
      </w:r>
    </w:p>
    <w:p>
      <w:pPr>
        <w:pStyle w:val="Heading2"/>
      </w:pPr>
      <w:r>
        <w:t>XGBoost 상위 feature</w:t>
      </w:r>
    </w:p>
    <w:tbl>
      <w:tblPr>
        <w:tblStyle w:val="TableGrid"/>
        <w:tblW w:type="dxa" w:w="7400"/>
        <w:tblLook w:firstColumn="1" w:firstRow="1" w:lastColumn="0" w:lastRow="0" w:noHBand="0" w:noVBand="1" w:val="04A0"/>
        <w:tblInd w:w="120" w:type="dxa"/>
      </w:tblPr>
      <w:tblGrid>
        <w:gridCol w:w="5200"/>
        <w:gridCol w:w="2200"/>
      </w:tblGrid>
      <w:tr>
        <w:tc>
          <w:tcPr>
            <w:tcW w:type="dxa" w:w="5200"/>
            <w:shd w:fill="F2F4F7"/>
          </w:tcPr>
          <w:p>
            <w:r>
              <w:rPr>
                <w:b/>
              </w:rPr>
              <w:t>feature</w:t>
            </w:r>
          </w:p>
        </w:tc>
        <w:tc>
          <w:tcPr>
            <w:tcW w:type="dxa" w:w="2200"/>
            <w:shd w:fill="F2F4F7"/>
          </w:tcPr>
          <w:p>
            <w:r>
              <w:rPr>
                <w:b/>
              </w:rPr>
              <w:t>importance</w:t>
            </w:r>
          </w:p>
        </w:tc>
      </w:tr>
      <w:tr>
        <w:tc>
          <w:tcPr>
            <w:tcW w:type="dxa" w:w="5200"/>
          </w:tcPr>
          <w:p>
            <w:r>
              <w:t>gps_count_nearby</w:t>
            </w:r>
          </w:p>
        </w:tc>
        <w:tc>
          <w:tcPr>
            <w:tcW w:type="dxa" w:w="2200"/>
          </w:tcPr>
          <w:p>
            <w:r>
              <w:t>0.1302</w:t>
            </w:r>
          </w:p>
        </w:tc>
      </w:tr>
      <w:tr>
        <w:tc>
          <w:tcPr>
            <w:tcW w:type="dxa" w:w="5200"/>
          </w:tcPr>
          <w:p>
            <w:r>
              <w:t>event_soon</w:t>
            </w:r>
          </w:p>
        </w:tc>
        <w:tc>
          <w:tcPr>
            <w:tcW w:type="dxa" w:w="2200"/>
          </w:tcPr>
          <w:p>
            <w:r>
              <w:t>0.1071</w:t>
            </w:r>
          </w:p>
        </w:tc>
      </w:tr>
      <w:tr>
        <w:tc>
          <w:tcPr>
            <w:tcW w:type="dxa" w:w="5200"/>
          </w:tcPr>
          <w:p>
            <w:r>
              <w:t>reservation_count</w:t>
            </w:r>
          </w:p>
        </w:tc>
        <w:tc>
          <w:tcPr>
            <w:tcW w:type="dxa" w:w="2200"/>
          </w:tcPr>
          <w:p>
            <w:r>
              <w:t>0.0822</w:t>
            </w:r>
          </w:p>
        </w:tc>
      </w:tr>
      <w:tr>
        <w:tc>
          <w:tcPr>
            <w:tcW w:type="dxa" w:w="5200"/>
          </w:tcPr>
          <w:p>
            <w:r>
              <w:t>is_night_booth</w:t>
            </w:r>
          </w:p>
        </w:tc>
        <w:tc>
          <w:tcPr>
            <w:tcW w:type="dxa" w:w="2200"/>
          </w:tcPr>
          <w:p>
            <w:r>
              <w:t>0.0807</w:t>
            </w:r>
          </w:p>
        </w:tc>
      </w:tr>
      <w:tr>
        <w:tc>
          <w:tcPr>
            <w:tcW w:type="dxa" w:w="5200"/>
          </w:tcPr>
          <w:p>
            <w:r>
              <w:t>wait_minutes</w:t>
            </w:r>
          </w:p>
        </w:tc>
        <w:tc>
          <w:tcPr>
            <w:tcW w:type="dxa" w:w="2200"/>
          </w:tcPr>
          <w:p>
            <w:r>
              <w:t>0.0692</w:t>
            </w:r>
          </w:p>
        </w:tc>
      </w:tr>
    </w:tbl>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eature_importance_xgboost.png"/>
                    <pic:cNvPicPr/>
                  </pic:nvPicPr>
                  <pic:blipFill>
                    <a:blip r:embed="rId12"/>
                    <a:stretch>
                      <a:fillRect/>
                    </a:stretch>
                  </pic:blipFill>
                  <pic:spPr>
                    <a:xfrm>
                      <a:off x="0" y="0"/>
                      <a:ext cx="5303520" cy="3314700"/>
                    </a:xfrm>
                    <a:prstGeom prst="rect"/>
                  </pic:spPr>
                </pic:pic>
              </a:graphicData>
            </a:graphic>
          </wp:inline>
        </w:drawing>
      </w:r>
    </w:p>
    <w:p>
      <w:pPr>
        <w:jc w:val="center"/>
      </w:pPr>
      <w:r>
        <w:rPr>
          <w:i/>
          <w:color w:val="555555"/>
          <w:sz w:val="18"/>
        </w:rPr>
        <w:t>그림 4. XGBoost feature importance</w:t>
      </w:r>
    </w:p>
    <w:p>
      <w:pPr>
        <w:pStyle w:val="Heading1"/>
      </w:pPr>
      <w:r>
        <w:t>5. Confusion Matrix 해석</w:t>
      </w:r>
    </w:p>
    <w:p>
      <w:r>
        <w:t>Confusion matrix는 실제 라벨과 예측 라벨이 얼마나 일치했는지 보여준다. 대각선 값이 클수록 모델이 해당 혼잡도 단계를 잘 맞힌 것이다. 발표에서는 전체 수치를 모두 설명하기보다, 규칙 기반보다 ML 모델의 분류 정확도가 개선되었다는 점을 중심으로 설명하면 된다.</w:t>
      </w:r>
    </w:p>
    <w:p>
      <w:pPr>
        <w:jc w:val="center"/>
      </w:pPr>
      <w:r>
        <w:drawing>
          <wp:inline xmlns:a="http://schemas.openxmlformats.org/drawingml/2006/main" xmlns:pic="http://schemas.openxmlformats.org/drawingml/2006/picture">
            <wp:extent cx="4754880" cy="3962400"/>
            <wp:docPr id="5" name="Picture 5"/>
            <wp:cNvGraphicFramePr>
              <a:graphicFrameLocks noChangeAspect="1"/>
            </wp:cNvGraphicFramePr>
            <a:graphic>
              <a:graphicData uri="http://schemas.openxmlformats.org/drawingml/2006/picture">
                <pic:pic>
                  <pic:nvPicPr>
                    <pic:cNvPr id="0" name="confusion_matrix_rule_based_baseline.png"/>
                    <pic:cNvPicPr/>
                  </pic:nvPicPr>
                  <pic:blipFill>
                    <a:blip r:embed="rId13"/>
                    <a:stretch>
                      <a:fillRect/>
                    </a:stretch>
                  </pic:blipFill>
                  <pic:spPr>
                    <a:xfrm>
                      <a:off x="0" y="0"/>
                      <a:ext cx="4754880" cy="3962400"/>
                    </a:xfrm>
                    <a:prstGeom prst="rect"/>
                  </pic:spPr>
                </pic:pic>
              </a:graphicData>
            </a:graphic>
          </wp:inline>
        </w:drawing>
      </w:r>
    </w:p>
    <w:p>
      <w:pPr>
        <w:jc w:val="center"/>
      </w:pPr>
      <w:r>
        <w:rPr>
          <w:i/>
          <w:color w:val="555555"/>
          <w:sz w:val="18"/>
        </w:rPr>
        <w:t>그림 5. 규칙 기반 confusion matrix</w:t>
      </w:r>
    </w:p>
    <w:p>
      <w:pPr>
        <w:jc w:val="center"/>
      </w:pPr>
      <w:r>
        <w:drawing>
          <wp:inline xmlns:a="http://schemas.openxmlformats.org/drawingml/2006/main" xmlns:pic="http://schemas.openxmlformats.org/drawingml/2006/picture">
            <wp:extent cx="4754880" cy="3962400"/>
            <wp:docPr id="6" name="Picture 6"/>
            <wp:cNvGraphicFramePr>
              <a:graphicFrameLocks noChangeAspect="1"/>
            </wp:cNvGraphicFramePr>
            <a:graphic>
              <a:graphicData uri="http://schemas.openxmlformats.org/drawingml/2006/picture">
                <pic:pic>
                  <pic:nvPicPr>
                    <pic:cNvPr id="0" name="confusion_matrix_random_forest.png"/>
                    <pic:cNvPicPr/>
                  </pic:nvPicPr>
                  <pic:blipFill>
                    <a:blip r:embed="rId14"/>
                    <a:stretch>
                      <a:fillRect/>
                    </a:stretch>
                  </pic:blipFill>
                  <pic:spPr>
                    <a:xfrm>
                      <a:off x="0" y="0"/>
                      <a:ext cx="4754880" cy="3962400"/>
                    </a:xfrm>
                    <a:prstGeom prst="rect"/>
                  </pic:spPr>
                </pic:pic>
              </a:graphicData>
            </a:graphic>
          </wp:inline>
        </w:drawing>
      </w:r>
    </w:p>
    <w:p>
      <w:pPr>
        <w:jc w:val="center"/>
      </w:pPr>
      <w:r>
        <w:rPr>
          <w:i/>
          <w:color w:val="555555"/>
          <w:sz w:val="18"/>
        </w:rPr>
        <w:t>그림 6. RandomForest confusion matrix</w:t>
      </w:r>
    </w:p>
    <w:p>
      <w:pPr>
        <w:jc w:val="center"/>
      </w:pPr>
      <w:r>
        <w:drawing>
          <wp:inline xmlns:a="http://schemas.openxmlformats.org/drawingml/2006/main" xmlns:pic="http://schemas.openxmlformats.org/drawingml/2006/picture">
            <wp:extent cx="4754880" cy="3962400"/>
            <wp:docPr id="7" name="Picture 7"/>
            <wp:cNvGraphicFramePr>
              <a:graphicFrameLocks noChangeAspect="1"/>
            </wp:cNvGraphicFramePr>
            <a:graphic>
              <a:graphicData uri="http://schemas.openxmlformats.org/drawingml/2006/picture">
                <pic:pic>
                  <pic:nvPicPr>
                    <pic:cNvPr id="0" name="confusion_matrix_xgboost.png"/>
                    <pic:cNvPicPr/>
                  </pic:nvPicPr>
                  <pic:blipFill>
                    <a:blip r:embed="rId15"/>
                    <a:stretch>
                      <a:fillRect/>
                    </a:stretch>
                  </pic:blipFill>
                  <pic:spPr>
                    <a:xfrm>
                      <a:off x="0" y="0"/>
                      <a:ext cx="4754880" cy="3962400"/>
                    </a:xfrm>
                    <a:prstGeom prst="rect"/>
                  </pic:spPr>
                </pic:pic>
              </a:graphicData>
            </a:graphic>
          </wp:inline>
        </w:drawing>
      </w:r>
    </w:p>
    <w:p>
      <w:pPr>
        <w:jc w:val="center"/>
      </w:pPr>
      <w:r>
        <w:rPr>
          <w:i/>
          <w:color w:val="555555"/>
          <w:sz w:val="18"/>
        </w:rPr>
        <w:t>그림 7. XGBoost confusion matrix</w:t>
      </w:r>
    </w:p>
    <w:p>
      <w:pPr>
        <w:pStyle w:val="Heading1"/>
      </w:pPr>
      <w:r>
        <w:t>6. 발표에서 사용할 수 있는 설명</w:t>
      </w:r>
    </w:p>
    <w:tbl>
      <w:tblPr>
        <w:tblStyle w:val="TableGrid"/>
        <w:tblW w:type="dxa" w:w="9360"/>
        <w:tblLook w:firstColumn="1" w:firstRow="1" w:lastColumn="0" w:lastRow="0" w:noHBand="0" w:noVBand="1" w:val="04A0"/>
        <w:tblInd w:w="120" w:type="dxa"/>
      </w:tblPr>
      <w:tblGrid>
        <w:gridCol w:w="9360"/>
      </w:tblGrid>
      <w:tr>
        <w:tc>
          <w:tcPr>
            <w:tcW w:type="dxa" w:w="9360"/>
            <w:shd w:fill="F4F6F9"/>
          </w:tcPr>
          <w:p>
            <w:pPr>
              <w:spacing w:after="0"/>
            </w:pPr>
            <w:r>
              <w:rPr>
                <w:b/>
                <w:color w:val="1F3A5F"/>
              </w:rPr>
              <w:t xml:space="preserve">발표 문장: </w:t>
            </w:r>
            <w:r>
              <w:t>현재 혼잡도는 대기 시간, 예약 수, 체크인 수 같은 값을 기준으로 규칙 기반으로 산정하고 있습니다. 다만 AI 활용도를 높이기 위해 GPS 추정 인원, 공연 시간대, 가수 인기 여부, 야간 부스 여부 등을 feature로 추가한 시뮬레이션 데이터셋을 만들고 RandomForest와 XGBoost 모델을 실험했습니다. 아직 실제 운영 로그로 검증된 모델은 아니지만, 기존 규칙 기반보다 높은 분류 성능을 보여 향후 실제 데이터가 쌓이면 AI 기반 혼잡도 예측으로 확장할 수 있습니다.</w:t>
            </w:r>
          </w:p>
        </w:tc>
      </w:tr>
    </w:tbl>
    <w:p/>
    <w:p>
      <w:pPr>
        <w:pStyle w:val="Heading1"/>
      </w:pPr>
      <w:r>
        <w:t>7. 주의점과 확장 방향</w:t>
      </w:r>
    </w:p>
    <w:p>
      <w:pPr>
        <w:pStyle w:val="ListBullet"/>
        <w:spacing w:after="80"/>
      </w:pPr>
      <w:r>
        <w:t>이번 결과는 실제 축제 운영 로그로 검증한 최종 모델이 아니라, 운영 경험 기반 시뮬레이션 데이터로 만든 AI 프로토타입이다.</w:t>
      </w:r>
    </w:p>
    <w:p>
      <w:pPr>
        <w:pStyle w:val="ListBullet"/>
        <w:spacing w:after="80"/>
      </w:pPr>
      <w:r>
        <w:t>실제 앱에 적용하려면 GPS 로그, 예약/체크인 로그, 주문량, 웨이팅 로그, 공연 스케줄을 시간 단위로 저장해야 한다.</w:t>
      </w:r>
    </w:p>
    <w:p>
      <w:pPr>
        <w:pStyle w:val="ListBullet"/>
        <w:spacing w:after="80"/>
      </w:pPr>
      <w:r>
        <w:t>초기에는 RandomForest를 서비스 설명용 모델로 두고, XGBoost는 성능 비교용으로 함께 제시하는 구성이 적절하다.</w:t>
      </w:r>
    </w:p>
    <w:p>
      <w:pPr>
        <w:pStyle w:val="ListBullet"/>
        <w:spacing w:after="80"/>
      </w:pPr>
      <w:r>
        <w:t>실제 운영 데이터가 충분히 쌓이면 시간대별 예측, 구역별 혼잡도 예측, 부스 재고 부족 예측, 안전 인력 배치 추천으로 확장할 수 있다.</w:t>
      </w:r>
    </w:p>
    <w:p>
      <w:pPr>
        <w:sectPr>
          <w:pgSz w:w="12240" w:h="15840"/>
          <w:pgMar w:top="1440" w:right="1440" w:bottom="1440" w:left="1440" w:header="708" w:footer="708" w:gutter="0"/>
          <w:cols w:space="720"/>
          <w:docGrid w:linePitch="360"/>
        </w:sectPr>
      </w:pPr>
    </w:p>
    <w:p>
      <w:pPr>
        <w:pStyle w:val="Heading1"/>
      </w:pPr>
      <w:r>
        <w:t>부록. 생성되는 주요 파일</w:t>
      </w:r>
    </w:p>
    <w:tbl>
      <w:tblPr>
        <w:tblStyle w:val="TableGrid"/>
        <w:tblW w:type="dxa" w:w="9360"/>
        <w:tblLook w:firstColumn="1" w:firstRow="1" w:lastColumn="0" w:lastRow="0" w:noHBand="0" w:noVBand="1" w:val="04A0"/>
        <w:tblInd w:w="120" w:type="dxa"/>
      </w:tblPr>
      <w:tblGrid>
        <w:gridCol w:w="5200"/>
        <w:gridCol w:w="4160"/>
      </w:tblGrid>
      <w:tr>
        <w:tc>
          <w:tcPr>
            <w:tcW w:type="dxa" w:w="5200"/>
            <w:shd w:fill="F2F4F7"/>
          </w:tcPr>
          <w:p>
            <w:r>
              <w:rPr>
                <w:b/>
              </w:rPr>
              <w:t>파일</w:t>
            </w:r>
          </w:p>
        </w:tc>
        <w:tc>
          <w:tcPr>
            <w:tcW w:type="dxa" w:w="4160"/>
            <w:shd w:fill="F2F4F7"/>
          </w:tcPr>
          <w:p>
            <w:r>
              <w:rPr>
                <w:b/>
              </w:rPr>
              <w:t>설명</w:t>
            </w:r>
          </w:p>
        </w:tc>
      </w:tr>
      <w:tr>
        <w:tc>
          <w:tcPr>
            <w:tcW w:type="dxa" w:w="5200"/>
          </w:tcPr>
          <w:p>
            <w:r>
              <w:t>exports/ml/congestion_training_dataset.csv</w:t>
            </w:r>
          </w:p>
        </w:tc>
        <w:tc>
          <w:tcPr>
            <w:tcW w:type="dxa" w:w="4160"/>
          </w:tcPr>
          <w:p>
            <w:r>
              <w:t>학습용 혼잡도 데이터셋</w:t>
            </w:r>
          </w:p>
        </w:tc>
      </w:tr>
      <w:tr>
        <w:tc>
          <w:tcPr>
            <w:tcW w:type="dxa" w:w="5200"/>
          </w:tcPr>
          <w:p>
            <w:r>
              <w:t>exports/ml/model_comparison.csv</w:t>
            </w:r>
          </w:p>
        </w:tc>
        <w:tc>
          <w:tcPr>
            <w:tcW w:type="dxa" w:w="4160"/>
          </w:tcPr>
          <w:p>
            <w:r>
              <w:t>규칙 기반/RF/XGBoost 성능 비교</w:t>
            </w:r>
          </w:p>
        </w:tc>
      </w:tr>
      <w:tr>
        <w:tc>
          <w:tcPr>
            <w:tcW w:type="dxa" w:w="5200"/>
          </w:tcPr>
          <w:p>
            <w:r>
              <w:t>exports/ml/feature_importance_random_forest.csv</w:t>
            </w:r>
          </w:p>
        </w:tc>
        <w:tc>
          <w:tcPr>
            <w:tcW w:type="dxa" w:w="4160"/>
          </w:tcPr>
          <w:p>
            <w:r>
              <w:t>RandomForest feature importance</w:t>
            </w:r>
          </w:p>
        </w:tc>
      </w:tr>
      <w:tr>
        <w:tc>
          <w:tcPr>
            <w:tcW w:type="dxa" w:w="5200"/>
          </w:tcPr>
          <w:p>
            <w:r>
              <w:t>exports/ml/feature_importance_xgboost.csv</w:t>
            </w:r>
          </w:p>
        </w:tc>
        <w:tc>
          <w:tcPr>
            <w:tcW w:type="dxa" w:w="4160"/>
          </w:tcPr>
          <w:p>
            <w:r>
              <w:t>XGBoost feature importance</w:t>
            </w:r>
          </w:p>
        </w:tc>
      </w:tr>
      <w:tr>
        <w:tc>
          <w:tcPr>
            <w:tcW w:type="dxa" w:w="5200"/>
          </w:tcPr>
          <w:p>
            <w:r>
              <w:t>exports/ml/figures/*.png</w:t>
            </w:r>
          </w:p>
        </w:tc>
        <w:tc>
          <w:tcPr>
            <w:tcW w:type="dxa" w:w="4160"/>
          </w:tcPr>
          <w:p>
            <w:r>
              <w:t>발표와 보고서에 사용할 그래프 이미지</w:t>
            </w:r>
          </w:p>
        </w:tc>
      </w:tr>
      <w:tr>
        <w:tc>
          <w:tcPr>
            <w:tcW w:type="dxa" w:w="5200"/>
          </w:tcPr>
          <w:p>
            <w:r>
              <w:t>scripts/ml/run_congestion_ml_pipeline.ps1</w:t>
            </w:r>
          </w:p>
        </w:tc>
        <w:tc>
          <w:tcPr>
            <w:tcW w:type="dxa" w:w="4160"/>
          </w:tcPr>
          <w:p>
            <w:r>
              <w:t>전체 파이프라인 재실행 스크립트</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