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7AEE0"/>
          <w:sz w:val="20"/>
        </w:rPr>
        <w:t>DOCUMENT DE RÉFÉRENCE — GENESIS</w:t>
      </w:r>
    </w:p>
    <w:p>
      <w:pPr>
        <w:jc w:val="center"/>
      </w:pPr>
      <w:r>
        <w:rPr>
          <w:b/>
          <w:color w:val="051E3B"/>
          <w:sz w:val="36"/>
        </w:rPr>
        <w:t>CRÉER UN MVP AVEC CLAUDE CODE</w:t>
      </w:r>
    </w:p>
    <w:p>
      <w:pPr>
        <w:jc w:val="center"/>
      </w:pPr>
      <w:r>
        <w:rPr>
          <w:color w:val="051E5B"/>
          <w:sz w:val="24"/>
        </w:rPr>
        <w:t>Cas pratique : Newsletter Banking automatisée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fill="F0F4F8"/>
          </w:tcPr>
          <w:p>
            <w:r/>
            <w:r>
              <w:rPr>
                <w:rFonts w:ascii="Arial" w:hAnsi="Arial"/>
                <w:b/>
                <w:color w:val="051E3B"/>
                <w:sz w:val="18"/>
              </w:rPr>
              <w:t>Durée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30 minutes + annexes</w:t>
            </w:r>
          </w:p>
        </w:tc>
      </w:tr>
      <w:tr>
        <w:tc>
          <w:tcPr>
            <w:tcW w:type="dxa" w:w="1701"/>
            <w:shd w:fill="F0F4F8"/>
          </w:tcPr>
          <w:p>
            <w:r/>
            <w:r>
              <w:rPr>
                <w:rFonts w:ascii="Arial" w:hAnsi="Arial"/>
                <w:b/>
                <w:color w:val="051E3B"/>
                <w:sz w:val="18"/>
              </w:rPr>
              <w:t>Public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Consultants — tous niveaux</w:t>
            </w:r>
          </w:p>
        </w:tc>
      </w:tr>
      <w:tr>
        <w:tc>
          <w:tcPr>
            <w:tcW w:type="dxa" w:w="1701"/>
            <w:shd w:fill="F0F4F8"/>
          </w:tcPr>
          <w:p>
            <w:r/>
            <w:r>
              <w:rPr>
                <w:rFonts w:ascii="Arial" w:hAnsi="Arial"/>
                <w:b/>
                <w:color w:val="051E3B"/>
                <w:sz w:val="18"/>
              </w:rPr>
              <w:t>Format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Démo live + pratique guidée</w:t>
            </w:r>
          </w:p>
        </w:tc>
      </w:tr>
      <w:tr>
        <w:tc>
          <w:tcPr>
            <w:tcW w:type="dxa" w:w="1701"/>
            <w:shd w:fill="F0F4F8"/>
          </w:tcPr>
          <w:p>
            <w:r/>
            <w:r>
              <w:rPr>
                <w:rFonts w:ascii="Arial" w:hAnsi="Arial"/>
                <w:b/>
                <w:color w:val="051E3B"/>
                <w:sz w:val="18"/>
              </w:rPr>
              <w:t>Livrable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Méthodologie reproductible</w:t>
            </w:r>
          </w:p>
        </w:tc>
      </w:tr>
    </w:tbl>
    <w:p/>
    <w:p>
      <w:r>
        <w:rPr>
          <w:b/>
          <w:color w:val="051E3B"/>
        </w:rPr>
        <w:t>DÉROULÉ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67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5669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Séquence</w:t>
            </w:r>
          </w:p>
        </w:tc>
        <w:tc>
          <w:tcPr>
            <w:tcW w:type="dxa" w:w="1701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Durée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1</w:t>
            </w:r>
          </w:p>
        </w:tc>
        <w:tc>
          <w:tcPr>
            <w:tcW w:type="dxa" w:w="5669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Démo du produit final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3 min</w:t>
            </w:r>
          </w:p>
        </w:tc>
      </w:tr>
      <w:tr>
        <w:tc>
          <w:tcPr>
            <w:tcW w:type="dxa" w:w="567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2</w:t>
            </w:r>
          </w:p>
        </w:tc>
        <w:tc>
          <w:tcPr>
            <w:tcW w:type="dxa" w:w="5669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Méthode Claude Code (4 règles)</w:t>
            </w:r>
          </w:p>
        </w:tc>
        <w:tc>
          <w:tcPr>
            <w:tcW w:type="dxa" w:w="1701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7 min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3</w:t>
            </w:r>
          </w:p>
        </w:tc>
        <w:tc>
          <w:tcPr>
            <w:tcW w:type="dxa" w:w="5669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Construction live (1 module)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15 min</w:t>
            </w:r>
          </w:p>
        </w:tc>
      </w:tr>
      <w:tr>
        <w:tc>
          <w:tcPr>
            <w:tcW w:type="dxa" w:w="567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4</w:t>
            </w:r>
          </w:p>
        </w:tc>
        <w:tc>
          <w:tcPr>
            <w:tcW w:type="dxa" w:w="5669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À vous de jouer + Q&amp;A</w:t>
            </w:r>
          </w:p>
        </w:tc>
        <w:tc>
          <w:tcPr>
            <w:tcW w:type="dxa" w:w="1701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5 min</w:t>
            </w:r>
          </w:p>
        </w:tc>
      </w:tr>
    </w:tbl>
    <w:p/>
    <w:p>
      <w:r>
        <w:br w:type="page"/>
      </w:r>
    </w:p>
    <w:p>
      <w:pPr>
        <w:pStyle w:val="Heading1"/>
      </w:pPr>
      <w:r>
        <w:t>1. Le produit final (3 min)</w:t>
      </w:r>
    </w:p>
    <w:p>
      <w:r>
        <w:t xml:space="preserve">ℹ️ </w:t>
      </w:r>
      <w:r>
        <w:rPr>
          <w:i/>
          <w:color w:val="666666"/>
          <w:sz w:val="18"/>
        </w:rPr>
        <w:t>Démonstration du résultat : montrer le HTML généré, expliquer le pipeline.</w:t>
      </w:r>
    </w:p>
    <w:p>
      <w:r>
        <w:rPr>
          <w:b/>
        </w:rPr>
        <w:t xml:space="preserve">Ce qu'on construit : </w:t>
      </w:r>
      <w:r>
        <w:t>Un agent qui génère automatiquement une newsletter mensuelle.</w:t>
      </w:r>
    </w:p>
    <w:p>
      <w:pPr>
        <w:jc w:val="center"/>
      </w:pPr>
      <w:r>
        <w:rPr>
          <w:rFonts w:ascii="Consolas" w:hAnsi="Consolas"/>
          <w:b/>
          <w:color w:val="57AEE0"/>
          <w:sz w:val="20"/>
        </w:rPr>
        <w:t>RSS → Collecte → Analyse IA → Sélection → Rédaction → HTML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6803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Rôle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collector.py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Récupère les articles des flux RSS</w:t>
            </w:r>
          </w:p>
        </w:tc>
      </w:tr>
      <w:tr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analyzer.py</w:t>
            </w:r>
          </w:p>
        </w:tc>
        <w:tc>
          <w:tcPr>
            <w:tcW w:type="dxa" w:w="6803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Analyse et score chaque article avec Claude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curator.py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Sélectionne les 6 meilleurs articles</w:t>
            </w:r>
          </w:p>
        </w:tc>
      </w:tr>
      <w:tr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writer.py</w:t>
            </w:r>
          </w:p>
        </w:tc>
        <w:tc>
          <w:tcPr>
            <w:tcW w:type="dxa" w:w="6803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Génère l'éditorial et le HTML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agent.py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Orchestre le tout en une commande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F5E9"/>
          </w:tcPr>
          <w:p>
            <w:r/>
            <w:r>
              <w:rPr>
                <w:rFonts w:ascii="Arial" w:hAnsi="Arial"/>
                <w:b w:val="0"/>
                <w:color w:val="059669"/>
                <w:sz w:val="18"/>
              </w:rPr>
              <w:t>💡 Tout est paramétrable : sources, thèmes, ton, couleurs → voir Annexe D</w:t>
            </w:r>
          </w:p>
        </w:tc>
      </w:tr>
    </w:tbl>
    <w:p/>
    <w:p>
      <w:pPr>
        <w:pStyle w:val="Heading1"/>
      </w:pPr>
      <w:r>
        <w:t>2. Méthode Claude Code (7 min)</w:t>
      </w:r>
    </w:p>
    <w:p>
      <w:r>
        <w:t xml:space="preserve">ℹ️ </w:t>
      </w:r>
      <w:r>
        <w:rPr>
          <w:i/>
          <w:color w:val="666666"/>
          <w:sz w:val="18"/>
        </w:rPr>
        <w:t>Ces 4 règles font la différence entre un prompt efficace et un prompt qui échoue.</w:t>
      </w:r>
    </w:p>
    <w:p>
      <w:r>
        <w:rPr>
          <w:b/>
          <w:color w:val="051E3B"/>
        </w:rPr>
        <w:t>Règle 1 : Décomposer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❌ "Crée une newsletter automatisée"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✅ "Crée un module qui collecte les articles RSS"</w:t>
      </w:r>
    </w:p>
    <w:p>
      <w:r>
        <w:rPr>
          <w:b/>
          <w:color w:val="051E3B"/>
        </w:rPr>
        <w:t>Règle 2 : Donner le contexte métier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❌ "Génère un résumé"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✅ "Résumé pour un DG de banque, focus implications stratégiques"</w:t>
      </w:r>
    </w:p>
    <w:p>
      <w:r>
        <w:rPr>
          <w:b/>
          <w:color w:val="051E3B"/>
        </w:rPr>
        <w:t>Règle 3 : Itérer</w:t>
      </w:r>
    </w:p>
    <w:p>
      <w:r>
        <w:t>Tester → Si erreur, coller le message → Claude corrige → Recommencer</w:t>
      </w:r>
    </w:p>
    <w:p>
      <w:r>
        <w:rPr>
          <w:b/>
          <w:color w:val="051E3B"/>
        </w:rPr>
        <w:t>Règle 4 : Montrer des exemples</w:t>
      </w:r>
    </w:p>
    <w:p>
      <w:r>
        <w:t>Un BON et un MAUVAIS exemple valent mieux que 10 lignes d'instructions.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F5E9"/>
          </w:tcPr>
          <w:p>
            <w:r/>
            <w:r>
              <w:rPr>
                <w:rFonts w:ascii="Arial" w:hAnsi="Arial"/>
                <w:b w:val="0"/>
                <w:color w:val="059669"/>
                <w:sz w:val="18"/>
              </w:rPr>
              <w:t>🎓 Quand vous êtes bloqué : "Explique-moi comme si j'avais 10 ans" ou "Montre un exemple minimal"</w:t>
            </w:r>
          </w:p>
        </w:tc>
      </w:tr>
    </w:tbl>
    <w:p/>
    <w:p>
      <w:pPr>
        <w:pStyle w:val="Heading1"/>
      </w:pPr>
      <w:r>
        <w:t>3. Construction live (15 min)</w:t>
      </w:r>
    </w:p>
    <w:p>
      <w:r>
        <w:t xml:space="preserve">ℹ️ </w:t>
      </w:r>
      <w:r>
        <w:rPr>
          <w:i/>
          <w:color w:val="666666"/>
          <w:sz w:val="18"/>
        </w:rPr>
        <w:t>Démonstration de la création d'un module. Les participants suivent ou observent.</w:t>
      </w:r>
    </w:p>
    <w:p>
      <w:pPr>
        <w:pStyle w:val="Heading2"/>
      </w:pPr>
      <w:r>
        <w:t>3.1 Prérequis (déjà installés)</w:t>
      </w:r>
    </w:p>
    <w:p>
      <w:r>
        <w:t xml:space="preserve">Python + Git + Claude Code doivent être installés. </w:t>
      </w:r>
      <w:r>
        <w:rPr>
          <w:i/>
          <w:color w:val="666666"/>
        </w:rPr>
        <w:t>→ Voir Annexe A si ce n'est pas fait.</w:t>
      </w:r>
    </w:p>
    <w:p>
      <w:pPr>
        <w:pStyle w:val="Heading2"/>
      </w:pPr>
      <w:r>
        <w:t>3.2 Initialisation projet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mkdir newsletter &amp;&amp; cd newsletter     # Créer et entrer dans le dossier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git init                              # Initialiser Git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python -m venv venv                   # Créer environnement Python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.\venv\Scripts\Activate             # Activer (venv) apparaît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pip install anthropic feedparser ...  # Installer librairies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echo ANTHROPIC_API_KEY=sk-xxx &gt; .env  # Configurer clé API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claude                                # Lancer Claude Code !</w:t>
      </w:r>
    </w:p>
    <w:p>
      <w:pPr>
        <w:pStyle w:val="Heading2"/>
      </w:pPr>
      <w:r>
        <w:t>3.3 Premier prompt : le collecteur RSS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/>
            <w:r>
              <w:rPr>
                <w:rFonts w:ascii="Consolas" w:hAnsi="Consolas"/>
                <w:sz w:val="16"/>
              </w:rPr>
              <w:t>Crée un module collector.py qui :</w:t>
              <w:br/>
              <w:t>1. Lit config/sources.yaml (liste de flux RSS)</w:t>
              <w:br/>
              <w:t>2. Récupère les articles des 30 derniers jours</w:t>
              <w:br/>
              <w:t>3. Retourne une liste d'objets Article</w:t>
              <w:br/>
              <w:br/>
              <w:t>Utilise feedparser. Gère les erreurs réseau.</w:t>
            </w:r>
          </w:p>
        </w:tc>
      </w:tr>
    </w:tbl>
    <w:p/>
    <w:p>
      <w:r>
        <w:rPr>
          <w:b/>
          <w:color w:val="059669"/>
        </w:rPr>
        <w:t xml:space="preserve">→ Claude génère le code. On teste : 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python -c "from collector import Collector; print(Collector().collect())"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F5E9"/>
          </w:tcPr>
          <w:p>
            <w:r/>
            <w:r>
              <w:rPr>
                <w:rFonts w:ascii="Arial" w:hAnsi="Arial"/>
                <w:b w:val="0"/>
                <w:color w:val="059669"/>
                <w:sz w:val="18"/>
              </w:rPr>
              <w:t>💡 Les 4 autres modules suivent la même logique → prompts complets en Annexe C</w:t>
            </w:r>
          </w:p>
        </w:tc>
      </w:tr>
    </w:tbl>
    <w:p/>
    <w:p>
      <w:pPr>
        <w:pStyle w:val="Heading1"/>
      </w:pPr>
      <w:r>
        <w:t>4. À vous de jouer (5 min)</w:t>
      </w:r>
    </w:p>
    <w:p>
      <w:r>
        <w:rPr>
          <w:b/>
        </w:rPr>
        <w:t xml:space="preserve">Mini-exercice : </w:t>
      </w:r>
      <w:r>
        <w:t>Demandez à Claude Code de modifier quelque chose.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# Exemples de prompts à essayer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"Ajoute une source RSS dans config/sources.yaml"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"Change la couleur du header en vert #059669"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"Réduis l'éditorial à 200 mots maximum"</w:t>
      </w:r>
    </w:p>
    <w:p/>
    <w:p>
      <w:r>
        <w:rPr>
          <w:b/>
        </w:rPr>
        <w:t>Pour continuer après la formation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669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Objectif</w:t>
            </w:r>
          </w:p>
        </w:tc>
        <w:tc>
          <w:tcPr>
            <w:tcW w:type="dxa" w:w="3402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Annexe</w:t>
            </w:r>
          </w:p>
        </w:tc>
      </w:tr>
      <w:tr>
        <w:tc>
          <w:tcPr>
            <w:tcW w:type="dxa" w:w="5669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Installer Python/Git/Claude Code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Annexe A</w:t>
            </w:r>
          </w:p>
        </w:tc>
      </w:tr>
      <w:tr>
        <w:tc>
          <w:tcPr>
            <w:tcW w:type="dxa" w:w="5669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Comprendre les termes techniques</w:t>
            </w:r>
          </w:p>
        </w:tc>
        <w:tc>
          <w:tcPr>
            <w:tcW w:type="dxa" w:w="3402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Annexe B</w:t>
            </w:r>
          </w:p>
        </w:tc>
      </w:tr>
      <w:tr>
        <w:tc>
          <w:tcPr>
            <w:tcW w:type="dxa" w:w="5669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Construire les 5 modules pas à pas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Annexe C</w:t>
            </w:r>
          </w:p>
        </w:tc>
      </w:tr>
      <w:tr>
        <w:tc>
          <w:tcPr>
            <w:tcW w:type="dxa" w:w="5669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Personnaliser le projet</w:t>
            </w:r>
          </w:p>
        </w:tc>
        <w:tc>
          <w:tcPr>
            <w:tcW w:type="dxa" w:w="3402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Annexe D</w:t>
            </w:r>
          </w:p>
        </w:tc>
      </w:tr>
      <w:tr>
        <w:tc>
          <w:tcPr>
            <w:tcW w:type="dxa" w:w="5669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Résoudre les erreurs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Annexe E</w:t>
            </w:r>
          </w:p>
        </w:tc>
      </w:tr>
      <w:tr>
        <w:tc>
          <w:tcPr>
            <w:tcW w:type="dxa" w:w="5669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Référence des commandes</w:t>
            </w:r>
          </w:p>
        </w:tc>
        <w:tc>
          <w:tcPr>
            <w:tcW w:type="dxa" w:w="3402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Annexe F</w:t>
            </w:r>
          </w:p>
        </w:tc>
      </w:tr>
    </w:tbl>
    <w:p/>
    <w:p>
      <w:r>
        <w:br w:type="page"/>
      </w:r>
    </w:p>
    <w:p>
      <w:pPr>
        <w:pStyle w:val="Heading1"/>
      </w:pPr>
      <w:r>
        <w:t>Annexe A : Guide d'installation</w:t>
      </w:r>
    </w:p>
    <w:p>
      <w:r>
        <w:t xml:space="preserve">ℹ️ </w:t>
      </w:r>
      <w:r>
        <w:rPr>
          <w:i/>
          <w:color w:val="666666"/>
          <w:sz w:val="18"/>
        </w:rPr>
        <w:t>À faire une seule fois, avant ou après la formation. Comptez 20 minutes.</w:t>
      </w:r>
    </w:p>
    <w:p>
      <w:pPr>
        <w:pStyle w:val="Heading2"/>
      </w:pPr>
      <w:r>
        <w:t>A.1 Python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1. https://www.python.org/downloads/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2. Télécharger et installer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3. ⚠️ COCHER 'Add Python to PATH'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4. Vérifier : python --version</w:t>
      </w:r>
    </w:p>
    <w:p>
      <w:pPr>
        <w:pStyle w:val="Heading2"/>
      </w:pPr>
      <w:r>
        <w:t>A.2 Git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1. https://git-scm.com/download/win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2. Installer (garder options par défaut)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3. Vérifier : git --version</w:t>
      </w:r>
    </w:p>
    <w:p>
      <w:pPr>
        <w:pStyle w:val="Heading2"/>
      </w:pPr>
      <w:r>
        <w:t>A.3 Claude Code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1. https://nodejs.org/ (installer Node.js LTS)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2. npm install -g @anthropic-ai/claude-code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3. Vérifier : claude --version</w:t>
      </w:r>
    </w:p>
    <w:p>
      <w:pPr>
        <w:pStyle w:val="Heading2"/>
      </w:pPr>
      <w:r>
        <w:t>A.4 Clé API Claude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1. https://console.anthropic.com/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2. Créer compte → API Keys → Create Key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3. Copier la clé sk-ant-xxx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8"/>
        </w:rPr>
        <w:t>4. ⚠️ Ne jamais la partager</w:t>
      </w:r>
    </w:p>
    <w:p>
      <w:r>
        <w:br w:type="page"/>
      </w:r>
    </w:p>
    <w:p>
      <w:pPr>
        <w:pStyle w:val="Heading1"/>
      </w:pPr>
      <w:r>
        <w:t>Annexe B : Glossaire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Terme</w:t>
            </w:r>
          </w:p>
        </w:tc>
        <w:tc>
          <w:tcPr>
            <w:tcW w:type="dxa" w:w="6803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Définition simple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Script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Fichier d'instructions pour l'ordinateur</w:t>
            </w:r>
          </w:p>
        </w:tc>
      </w:tr>
      <w:tr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Module</w:t>
            </w:r>
          </w:p>
        </w:tc>
        <w:tc>
          <w:tcPr>
            <w:tcW w:type="dxa" w:w="6803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Script réutilisable par d'autres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API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Interface pour parler à un service externe</w:t>
            </w:r>
          </w:p>
        </w:tc>
      </w:tr>
      <w:tr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CLI</w:t>
            </w:r>
          </w:p>
        </w:tc>
        <w:tc>
          <w:tcPr>
            <w:tcW w:type="dxa" w:w="6803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Interface texte (pas de boutons)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Variable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Boîte qui stocke une valeur</w:t>
            </w:r>
          </w:p>
        </w:tc>
      </w:tr>
      <w:tr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Commit</w:t>
            </w:r>
          </w:p>
        </w:tc>
        <w:tc>
          <w:tcPr>
            <w:tcW w:type="dxa" w:w="6803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Sauvegarde datée du code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Repository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Dossier versionné avec historique</w:t>
            </w:r>
          </w:p>
        </w:tc>
      </w:tr>
      <w:tr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Terminal</w:t>
            </w:r>
          </w:p>
        </w:tc>
        <w:tc>
          <w:tcPr>
            <w:tcW w:type="dxa" w:w="6803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Fenêtre pour taper des commandes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Clé API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Mot de passe pour un service</w:t>
            </w:r>
          </w:p>
        </w:tc>
      </w:tr>
      <w:tr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Environnement virtuel</w:t>
            </w:r>
          </w:p>
        </w:tc>
        <w:tc>
          <w:tcPr>
            <w:tcW w:type="dxa" w:w="6803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Espace Python isolé</w:t>
            </w:r>
          </w:p>
        </w:tc>
      </w:tr>
    </w:tbl>
    <w:p/>
    <w:p>
      <w:r>
        <w:br w:type="page"/>
      </w:r>
    </w:p>
    <w:p>
      <w:pPr>
        <w:pStyle w:val="Heading1"/>
      </w:pPr>
      <w:r>
        <w:t>Annexe C : Construction complète (5 modules)</w:t>
      </w:r>
    </w:p>
    <w:p>
      <w:r>
        <w:t xml:space="preserve">ℹ️ </w:t>
      </w:r>
      <w:r>
        <w:rPr>
          <w:i/>
          <w:color w:val="666666"/>
          <w:sz w:val="18"/>
        </w:rPr>
        <w:t>Reproduisez ces 5 étapes dans l'ordre. Testez après chaque étape.</w:t>
      </w:r>
    </w:p>
    <w:p>
      <w:pPr>
        <w:pStyle w:val="Heading2"/>
      </w:pPr>
      <w:r>
        <w:t>C.1 Collecteur RSS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>
              <w:rPr>
                <w:rFonts w:ascii="Consolas" w:hAnsi="Consolas"/>
                <w:sz w:val="16"/>
              </w:rPr>
              <w:t>Crée collector.py qui :</w:t>
              <w:br/>
              <w:t>- Lit config/sources.yaml</w:t>
              <w:br/>
              <w:t>- Récupère articles des 30 derniers jours via feedparser</w:t>
              <w:br/>
              <w:t>- Retourne liste d'objets Article (id, title, url, source, date, content)</w:t>
              <w:br/>
              <w:t>- Gère erreurs réseau</w:t>
            </w:r>
          </w:p>
        </w:tc>
      </w:tr>
    </w:tbl>
    <w:p/>
    <w:p>
      <w:pPr>
        <w:pStyle w:val="Heading2"/>
      </w:pPr>
      <w:r>
        <w:t>C.2 Analyseur 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>
              <w:rPr>
                <w:rFonts w:ascii="Consolas" w:hAnsi="Consolas"/>
                <w:sz w:val="16"/>
              </w:rPr>
              <w:t>Crée analyzer.py qui analyse avec Claude API :</w:t>
              <w:br/>
              <w:t>- ai_summary: résumé 2-3 phrases (français)</w:t>
              <w:br/>
              <w:t>- relevance_score: 0-10 pour DG banque</w:t>
              <w:br/>
              <w:t>- assigned_category: regulation|innovation|french_banks...</w:t>
              <w:br/>
              <w:t>- key_facts: 2-3 faits clés</w:t>
              <w:br/>
              <w:t>Modèle: claude-sonnet-4-20250514</w:t>
            </w:r>
          </w:p>
        </w:tc>
      </w:tr>
    </w:tbl>
    <w:p/>
    <w:p>
      <w:pPr>
        <w:pStyle w:val="Heading2"/>
      </w:pPr>
      <w:r>
        <w:t>C.3 Curateur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>
              <w:rPr>
                <w:rFonts w:ascii="Consolas" w:hAnsi="Consolas"/>
                <w:sz w:val="16"/>
              </w:rPr>
              <w:t>Crée curator.py qui sélectionne 6 articles :</w:t>
              <w:br/>
              <w:t>- Score &gt;= 7/10</w:t>
              <w:br/>
              <w:t>- Priorité articles français</w:t>
              <w:br/>
              <w:t>- Max 2 par catégorie</w:t>
              <w:br/>
              <w:t>- Filtre par thème si spécifié</w:t>
            </w:r>
          </w:p>
        </w:tc>
      </w:tr>
    </w:tbl>
    <w:p/>
    <w:p>
      <w:pPr>
        <w:pStyle w:val="Heading2"/>
      </w:pPr>
      <w:r>
        <w:t>C.4 Rédacteur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>
              <w:rPr>
                <w:rFonts w:ascii="Consolas" w:hAnsi="Consolas"/>
                <w:sz w:val="16"/>
              </w:rPr>
              <w:t>Crée writer.py avec :</w:t>
              <w:br/>
              <w:t>- generate_editorial(): 450-550 mots, style McKinsey</w:t>
              <w:br/>
              <w:t xml:space="preserve">  Structure: Thèse → Preuves → So what → Conviction</w:t>
              <w:br/>
              <w:t xml:space="preserve">  Finir par: **Notre conviction : [phrase].**</w:t>
              <w:br/>
              <w:t>- generate_terrain(): mini-cas anonymisé</w:t>
              <w:br/>
              <w:t xml:space="preserve">  Titre → Problème → Approche → Résultats</w:t>
            </w:r>
          </w:p>
        </w:tc>
      </w:tr>
    </w:tbl>
    <w:p/>
    <w:p>
      <w:pPr>
        <w:pStyle w:val="Heading2"/>
      </w:pPr>
      <w:r>
        <w:t>C.5 Orchestrateur +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>
              <w:rPr>
                <w:rFonts w:ascii="Consolas" w:hAnsi="Consolas"/>
                <w:sz w:val="16"/>
              </w:rPr>
              <w:t>Crée agent.py avec argparse :</w:t>
              <w:br/>
              <w:t>- python agent.py --list-themes</w:t>
              <w:br/>
              <w:t>- python agent.py --theme xxx --month "Mars 2026"</w:t>
              <w:br/>
              <w:br/>
              <w:t>Crée templates/newsletter_v2.html :</w:t>
              <w:br/>
              <w:t>- Header bleu #051E3B</w:t>
              <w:br/>
              <w:t>- Sections: Edito, Radar, Terrain, CTA</w:t>
              <w:br/>
              <w:t>- Responsive mobile</w:t>
              <w:br/>
              <w:t>- Bouton Partager (mailto:)</w:t>
            </w:r>
          </w:p>
        </w:tc>
      </w:tr>
    </w:tbl>
    <w:p/>
    <w:p>
      <w:r>
        <w:br w:type="page"/>
      </w:r>
    </w:p>
    <w:p>
      <w:pPr>
        <w:pStyle w:val="Heading1"/>
      </w:pPr>
      <w:r>
        <w:t>Annexe D : Personnaliser le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Je veux...</w:t>
            </w:r>
          </w:p>
        </w:tc>
        <w:tc>
          <w:tcPr>
            <w:tcW w:type="dxa" w:w="2551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Fichier à modifier</w:t>
            </w:r>
          </w:p>
        </w:tc>
        <w:tc>
          <w:tcPr>
            <w:tcW w:type="dxa" w:w="4252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Comment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Ajouter une source RSS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config/sources.yaml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Ajouter un bloc - name/url/category</w:t>
            </w:r>
          </w:p>
        </w:tc>
      </w:tr>
      <w:tr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Changer les thèmes</w:t>
            </w:r>
          </w:p>
        </w:tc>
        <w:tc>
          <w:tcPr>
            <w:tcW w:type="dxa" w:w="2551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config/themes.yaml</w:t>
            </w:r>
          </w:p>
        </w:tc>
        <w:tc>
          <w:tcPr>
            <w:tcW w:type="dxa" w:w="4252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Modifier mots-clés et descriptions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Ajuster le ton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src/persona.py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Modifier le system prompt</w:t>
            </w:r>
          </w:p>
        </w:tc>
      </w:tr>
      <w:tr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Changer les couleurs</w:t>
            </w:r>
          </w:p>
        </w:tc>
        <w:tc>
          <w:tcPr>
            <w:tcW w:type="dxa" w:w="2551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templates/newsletter_v2.html</w:t>
            </w:r>
          </w:p>
        </w:tc>
        <w:tc>
          <w:tcPr>
            <w:tcW w:type="dxa" w:w="4252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Modifier les codes #hex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Ajouter une section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templates/newsletter_v2.html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Dupliquer un bloc existant</w:t>
            </w:r>
          </w:p>
        </w:tc>
      </w:tr>
      <w:tr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Changer le modèle IA</w:t>
            </w:r>
          </w:p>
        </w:tc>
        <w:tc>
          <w:tcPr>
            <w:tcW w:type="dxa" w:w="2551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src/writer.py</w:t>
            </w:r>
          </w:p>
        </w:tc>
        <w:tc>
          <w:tcPr>
            <w:tcW w:type="dxa" w:w="4252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Remplacer claude-sonnet par opus</w:t>
            </w:r>
          </w:p>
        </w:tc>
      </w:tr>
    </w:tbl>
    <w:p/>
    <w:p>
      <w:r>
        <w:br w:type="page"/>
      </w:r>
    </w:p>
    <w:p>
      <w:pPr>
        <w:pStyle w:val="Heading1"/>
      </w:pPr>
      <w:r>
        <w:t>Annexe E : Résoudre les erreurs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Erreur</w:t>
            </w:r>
          </w:p>
        </w:tc>
        <w:tc>
          <w:tcPr>
            <w:tcW w:type="dxa" w:w="2268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Cause</w:t>
            </w:r>
          </w:p>
        </w:tc>
        <w:tc>
          <w:tcPr>
            <w:tcW w:type="dxa" w:w="4535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Solution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python non reconnu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Pas dans PATH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Réinstaller, cocher 'Add to PATH'</w:t>
            </w:r>
          </w:p>
        </w:tc>
      </w:tr>
      <w:tr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pip non reconnu</w:t>
            </w:r>
          </w:p>
        </w:tc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Venv pas activé</w:t>
            </w:r>
          </w:p>
        </w:tc>
        <w:tc>
          <w:tcPr>
            <w:tcW w:type="dxa" w:w="4535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.\venv\Scripts\Activate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ModuleNotFoundError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Lib manquante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pip install [nom]</w:t>
            </w:r>
          </w:p>
        </w:tc>
      </w:tr>
      <w:tr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Invalid API key</w:t>
            </w:r>
          </w:p>
        </w:tc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Clé mal copiée</w:t>
            </w:r>
          </w:p>
        </w:tc>
        <w:tc>
          <w:tcPr>
            <w:tcW w:type="dxa" w:w="4535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Vérifier .env sans espaces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FileNotFoundError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Fichier absent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Vérifier chemin avec dir</w:t>
            </w:r>
          </w:p>
        </w:tc>
      </w:tr>
      <w:tr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SyntaxError</w:t>
            </w:r>
          </w:p>
        </w:tc>
        <w:tc>
          <w:tcPr>
            <w:tcW w:type="dxa" w:w="2268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Code incorrect</w:t>
            </w:r>
          </w:p>
        </w:tc>
        <w:tc>
          <w:tcPr>
            <w:tcW w:type="dxa" w:w="4535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Coller erreur dans Claude Code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F5E9"/>
          </w:tcPr>
          <w:p>
            <w:r/>
            <w:r>
              <w:rPr>
                <w:rFonts w:ascii="Arial" w:hAnsi="Arial"/>
                <w:b w:val="0"/>
                <w:color w:val="059669"/>
                <w:sz w:val="18"/>
              </w:rPr>
              <w:t>💡 Erreur inconnue ? Copiez le message complet dans Claude Code, il corrige automatiquement.</w:t>
            </w:r>
          </w:p>
        </w:tc>
      </w:tr>
    </w:tbl>
    <w:p/>
    <w:p>
      <w:r>
        <w:br w:type="page"/>
      </w:r>
    </w:p>
    <w:p>
      <w:pPr>
        <w:pStyle w:val="Heading1"/>
      </w:pPr>
      <w:r>
        <w:t>Annexe F : Aide-mémoire commandes</w:t>
      </w:r>
    </w:p>
    <w:p>
      <w:pPr>
        <w:pStyle w:val="Heading2"/>
      </w:pPr>
      <w:r>
        <w:t>PowerShell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Commande</w:t>
            </w:r>
          </w:p>
        </w:tc>
        <w:tc>
          <w:tcPr>
            <w:tcW w:type="dxa" w:w="6236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dir</w:t>
            </w:r>
          </w:p>
        </w:tc>
        <w:tc>
          <w:tcPr>
            <w:tcW w:type="dxa" w:w="6236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Lister fichiers</w:t>
            </w:r>
          </w:p>
        </w:tc>
      </w:tr>
      <w:tr>
        <w:tc>
          <w:tcPr>
            <w:tcW w:type="dxa" w:w="2835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cd dossier</w:t>
            </w:r>
          </w:p>
        </w:tc>
        <w:tc>
          <w:tcPr>
            <w:tcW w:type="dxa" w:w="6236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Changer dossier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cd ..</w:t>
            </w:r>
          </w:p>
        </w:tc>
        <w:tc>
          <w:tcPr>
            <w:tcW w:type="dxa" w:w="6236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Remonter</w:t>
            </w:r>
          </w:p>
        </w:tc>
      </w:tr>
      <w:tr>
        <w:tc>
          <w:tcPr>
            <w:tcW w:type="dxa" w:w="2835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explorer .</w:t>
            </w:r>
          </w:p>
        </w:tc>
        <w:tc>
          <w:tcPr>
            <w:tcW w:type="dxa" w:w="6236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Ouvrir dans Windows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python script.py</w:t>
            </w:r>
          </w:p>
        </w:tc>
        <w:tc>
          <w:tcPr>
            <w:tcW w:type="dxa" w:w="6236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Exécuter script</w:t>
            </w:r>
          </w:p>
        </w:tc>
      </w:tr>
    </w:tbl>
    <w:p/>
    <w:p>
      <w:pPr>
        <w:pStyle w:val="Heading2"/>
      </w:pPr>
      <w:r>
        <w:t>Git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Commande</w:t>
            </w:r>
          </w:p>
        </w:tc>
        <w:tc>
          <w:tcPr>
            <w:tcW w:type="dxa" w:w="6236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git init</w:t>
            </w:r>
          </w:p>
        </w:tc>
        <w:tc>
          <w:tcPr>
            <w:tcW w:type="dxa" w:w="6236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Initialiser</w:t>
            </w:r>
          </w:p>
        </w:tc>
      </w:tr>
      <w:tr>
        <w:tc>
          <w:tcPr>
            <w:tcW w:type="dxa" w:w="2835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git add .</w:t>
            </w:r>
          </w:p>
        </w:tc>
        <w:tc>
          <w:tcPr>
            <w:tcW w:type="dxa" w:w="6236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Ajouter tout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git commit -m "msg"</w:t>
            </w:r>
          </w:p>
        </w:tc>
        <w:tc>
          <w:tcPr>
            <w:tcW w:type="dxa" w:w="6236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Sauvegarder</w:t>
            </w:r>
          </w:p>
        </w:tc>
      </w:tr>
      <w:tr>
        <w:tc>
          <w:tcPr>
            <w:tcW w:type="dxa" w:w="2835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git push</w:t>
            </w:r>
          </w:p>
        </w:tc>
        <w:tc>
          <w:tcPr>
            <w:tcW w:type="dxa" w:w="6236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Envoyer sur GitHub</w:t>
            </w:r>
          </w:p>
        </w:tc>
      </w:tr>
    </w:tbl>
    <w:p/>
    <w:p>
      <w:pPr>
        <w:pStyle w:val="Heading2"/>
      </w:pPr>
      <w:r>
        <w:t>Claude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6236"/>
            <w:shd w:fill="051E3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Résultat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claude</w:t>
            </w:r>
          </w:p>
        </w:tc>
        <w:tc>
          <w:tcPr>
            <w:tcW w:type="dxa" w:w="6236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Lancer</w:t>
            </w:r>
          </w:p>
        </w:tc>
      </w:tr>
      <w:tr>
        <w:tc>
          <w:tcPr>
            <w:tcW w:type="dxa" w:w="2835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/help</w:t>
            </w:r>
          </w:p>
        </w:tc>
        <w:tc>
          <w:tcPr>
            <w:tcW w:type="dxa" w:w="6236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Aide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Ctrl+C</w:t>
            </w:r>
          </w:p>
        </w:tc>
        <w:tc>
          <w:tcPr>
            <w:tcW w:type="dxa" w:w="6236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Arrêter</w:t>
            </w:r>
          </w:p>
        </w:tc>
      </w:tr>
      <w:tr>
        <w:tc>
          <w:tcPr>
            <w:tcW w:type="dxa" w:w="2835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Coller erreur</w:t>
            </w:r>
          </w:p>
        </w:tc>
        <w:tc>
          <w:tcPr>
            <w:tcW w:type="dxa" w:w="6236"/>
            <w:shd w:fill="F0F4F8"/>
          </w:tcPr>
          <w:p>
            <w:r/>
            <w:r>
              <w:rPr>
                <w:rFonts w:ascii="Arial" w:hAnsi="Arial"/>
                <w:b w:val="0"/>
                <w:color w:val="2D3748"/>
                <w:sz w:val="18"/>
              </w:rPr>
              <w:t>Claude corrige</w:t>
            </w:r>
          </w:p>
        </w:tc>
      </w:tr>
    </w:tbl>
    <w:p/>
    <w:p/>
    <w:p>
      <w:pPr>
        <w:jc w:val="center"/>
      </w:pPr>
      <w:r>
        <w:rPr>
          <w:color w:val="666666"/>
        </w:rP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666666"/>
          <w:sz w:val="16"/>
        </w:rPr>
        <w:t>Ares &amp; Co — 15 Av. de la Grande Armée, 75116 Paris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51E3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51E5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