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6D32" w14:textId="054B3FD3" w:rsidR="001E511C" w:rsidRPr="003C154E" w:rsidRDefault="003C154E" w:rsidP="003C154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C154E">
        <w:rPr>
          <w:rFonts w:ascii="Calibri" w:hAnsi="Calibri" w:cs="Calibri"/>
          <w:b/>
          <w:bCs/>
          <w:sz w:val="40"/>
          <w:szCs w:val="40"/>
        </w:rPr>
        <w:t>Senior Design Test Plan</w:t>
      </w:r>
    </w:p>
    <w:p w14:paraId="5387B82C" w14:textId="497BDC37" w:rsidR="003C154E" w:rsidRPr="003C154E" w:rsidRDefault="003C154E" w:rsidP="003C154E">
      <w:pPr>
        <w:jc w:val="center"/>
        <w:rPr>
          <w:rFonts w:ascii="Calibri" w:hAnsi="Calibri" w:cs="Calibri"/>
          <w:b/>
          <w:bCs/>
          <w:sz w:val="26"/>
          <w:szCs w:val="26"/>
        </w:rPr>
      </w:pPr>
      <w:proofErr w:type="spellStart"/>
      <w:r w:rsidRPr="003C154E">
        <w:rPr>
          <w:rFonts w:ascii="Calibri" w:hAnsi="Calibri" w:cs="Calibri"/>
          <w:b/>
          <w:bCs/>
          <w:sz w:val="26"/>
          <w:szCs w:val="26"/>
        </w:rPr>
        <w:t>MedAssist</w:t>
      </w:r>
      <w:proofErr w:type="spellEnd"/>
    </w:p>
    <w:p w14:paraId="5BB5151A" w14:textId="625E5213" w:rsidR="003C154E" w:rsidRPr="003C154E" w:rsidRDefault="003C154E" w:rsidP="003C154E">
      <w:pPr>
        <w:jc w:val="center"/>
        <w:rPr>
          <w:rFonts w:ascii="Calibri" w:hAnsi="Calibri" w:cs="Calibri"/>
          <w:b/>
          <w:bCs/>
          <w:sz w:val="26"/>
          <w:szCs w:val="26"/>
        </w:rPr>
      </w:pPr>
      <w:r w:rsidRPr="003C154E">
        <w:rPr>
          <w:rFonts w:ascii="Calibri" w:hAnsi="Calibri" w:cs="Calibri"/>
          <w:b/>
          <w:bCs/>
          <w:sz w:val="26"/>
          <w:szCs w:val="26"/>
        </w:rPr>
        <w:t>Toan Ly, Daniel Lindsey</w:t>
      </w:r>
    </w:p>
    <w:p w14:paraId="5C193361" w14:textId="6437E618" w:rsidR="003C154E" w:rsidRDefault="003C154E" w:rsidP="003C154E">
      <w:pPr>
        <w:rPr>
          <w:rFonts w:ascii="Calibri" w:hAnsi="Calibri" w:cs="Calibri"/>
          <w:b/>
          <w:bCs/>
          <w:sz w:val="26"/>
          <w:szCs w:val="26"/>
        </w:rPr>
      </w:pPr>
      <w:r w:rsidRPr="003C154E">
        <w:rPr>
          <w:rFonts w:ascii="Calibri" w:hAnsi="Calibri" w:cs="Calibri"/>
          <w:b/>
          <w:bCs/>
          <w:sz w:val="26"/>
          <w:szCs w:val="26"/>
        </w:rPr>
        <w:t>Part I. Description of Overall Test Plan</w:t>
      </w:r>
    </w:p>
    <w:p w14:paraId="6609A068" w14:textId="254F256B" w:rsidR="003C154E" w:rsidRDefault="003C154E" w:rsidP="003C154E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Our project uses a RAG architecture to support conversations related to mental health supported with information retrieved from DSM5 (</w:t>
      </w:r>
      <w:r w:rsidRPr="003C154E">
        <w:rPr>
          <w:rFonts w:ascii="Calibri" w:hAnsi="Calibri" w:cs="Calibri"/>
          <w:sz w:val="26"/>
          <w:szCs w:val="26"/>
        </w:rPr>
        <w:t>The Diagnostic and Statistical Manual of Mental Disorders, Fifth Edition</w:t>
      </w:r>
      <w:r>
        <w:rPr>
          <w:rFonts w:ascii="Calibri" w:hAnsi="Calibri" w:cs="Calibri"/>
          <w:sz w:val="26"/>
          <w:szCs w:val="26"/>
        </w:rPr>
        <w:t>)</w:t>
      </w:r>
      <w:r w:rsidR="000932F4">
        <w:rPr>
          <w:rFonts w:ascii="Calibri" w:hAnsi="Calibri" w:cs="Calibri"/>
          <w:sz w:val="26"/>
          <w:szCs w:val="26"/>
        </w:rPr>
        <w:t xml:space="preserve">. Specifically, the system ingests domain-specific documents, splits them into manageable chunks, enriches them with metadata, and embeds them into a vector for efficient retrieval. During user interactions, relevant document segments are retrieved and provided as context to a language model to reduce hallucination. As a result, our testing approach </w:t>
      </w:r>
      <w:r w:rsidR="003614E5">
        <w:rPr>
          <w:rFonts w:ascii="Calibri" w:hAnsi="Calibri" w:cs="Calibri"/>
          <w:sz w:val="26"/>
          <w:szCs w:val="26"/>
        </w:rPr>
        <w:t>is organized around verifying each stage of this pipeline (data loading, chunking split, metadata enrichment, and embedding) and confirming that the query workflow reliably retrieves relevant content for response generation.</w:t>
      </w:r>
    </w:p>
    <w:p w14:paraId="56EF424A" w14:textId="7836AD64" w:rsidR="000932F4" w:rsidRDefault="000932F4" w:rsidP="003C154E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The overall test plan </w:t>
      </w:r>
      <w:r w:rsidR="003614E5">
        <w:rPr>
          <w:rFonts w:ascii="Calibri" w:hAnsi="Calibri" w:cs="Calibri"/>
          <w:sz w:val="26"/>
          <w:szCs w:val="26"/>
        </w:rPr>
        <w:t xml:space="preserve">combines unit testing for component correctness with integration testing for </w:t>
      </w:r>
      <w:proofErr w:type="gramStart"/>
      <w:r w:rsidR="003614E5">
        <w:rPr>
          <w:rFonts w:ascii="Calibri" w:hAnsi="Calibri" w:cs="Calibri"/>
          <w:sz w:val="26"/>
          <w:szCs w:val="26"/>
        </w:rPr>
        <w:t>end to end</w:t>
      </w:r>
      <w:proofErr w:type="gramEnd"/>
      <w:r w:rsidR="003614E5">
        <w:rPr>
          <w:rFonts w:ascii="Calibri" w:hAnsi="Calibri" w:cs="Calibri"/>
          <w:sz w:val="26"/>
          <w:szCs w:val="26"/>
        </w:rPr>
        <w:t xml:space="preserve"> behavior. In addition to functional correctness, the plan also includes performance tests focused on ingestion scalability and query latency to make sure the system remains usable under realistic workloads and larger documents.</w:t>
      </w:r>
    </w:p>
    <w:p w14:paraId="20518166" w14:textId="77777777" w:rsidR="003C154E" w:rsidRDefault="003C154E" w:rsidP="003C154E">
      <w:pPr>
        <w:rPr>
          <w:rFonts w:ascii="Calibri" w:hAnsi="Calibri" w:cs="Calibri"/>
          <w:sz w:val="26"/>
          <w:szCs w:val="26"/>
        </w:rPr>
      </w:pPr>
    </w:p>
    <w:p w14:paraId="05FFFE7C" w14:textId="7D271385" w:rsidR="003C154E" w:rsidRPr="003C154E" w:rsidRDefault="003C154E" w:rsidP="003C154E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Part II. Test Case Descriptions</w:t>
      </w:r>
    </w:p>
    <w:p w14:paraId="71686C38" w14:textId="658BD3E1" w:rsidR="003C154E" w:rsidRDefault="00285D30" w:rsidP="003C154E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MA-01: Document Loading</w:t>
      </w:r>
    </w:p>
    <w:p w14:paraId="17679D16" w14:textId="77777777" w:rsidR="00285D30" w:rsidRDefault="00285D30" w:rsidP="00285D3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Purpose: </w:t>
      </w:r>
    </w:p>
    <w:p w14:paraId="0E9C4596" w14:textId="397EFE6D" w:rsidR="00285D30" w:rsidRPr="00285D30" w:rsidRDefault="00285D30" w:rsidP="00285D30">
      <w:pPr>
        <w:pStyle w:val="ListParagrap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raw input documents (pdf, docx, and supported text formats) can be successfully loaded into the system for processing</w:t>
      </w:r>
    </w:p>
    <w:p w14:paraId="4923006B" w14:textId="3AC918CD" w:rsidR="00285D30" w:rsidRPr="00285D30" w:rsidRDefault="00285D30" w:rsidP="00285D3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  <w:r>
        <w:rPr>
          <w:rFonts w:ascii="Calibri" w:hAnsi="Calibri" w:cs="Calibri"/>
          <w:sz w:val="26"/>
          <w:szCs w:val="26"/>
        </w:rPr>
        <w:t xml:space="preserve">  </w:t>
      </w:r>
    </w:p>
    <w:p w14:paraId="03FF4921" w14:textId="1C45EE93" w:rsidR="00285D30" w:rsidRDefault="00285D30" w:rsidP="00285D30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is provided with a set of valid document files specified in the input configuration. The document loader can read each file without error and contains non-empty textual content. This test ensures the ingestion pipeline can correctly access raw data before further processing such as chunking, metadata extraction, etc</w:t>
      </w:r>
      <w:r w:rsidR="00B23EA3">
        <w:rPr>
          <w:rFonts w:ascii="Calibri" w:hAnsi="Calibri" w:cs="Calibri"/>
          <w:sz w:val="26"/>
          <w:szCs w:val="26"/>
        </w:rPr>
        <w:t>.</w:t>
      </w:r>
    </w:p>
    <w:p w14:paraId="26B779B5" w14:textId="1413CC5C" w:rsidR="00285D30" w:rsidRDefault="00285D30" w:rsidP="00285D3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Inputs:</w:t>
      </w:r>
    </w:p>
    <w:p w14:paraId="56A871F4" w14:textId="78730533" w:rsid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One or more valid document files located in the configured input directory</w:t>
      </w:r>
    </w:p>
    <w:p w14:paraId="523EDC21" w14:textId="38E2D40F" w:rsidR="00B23EA3" w:rsidRP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ADDA66E" w14:textId="247004C0" w:rsid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input files are successfully loaded, each with unique identifier and extracted text content. No errors or warnings are generated during loading</w:t>
      </w:r>
    </w:p>
    <w:p w14:paraId="71B457D4" w14:textId="434B7616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Case Type: </w:t>
      </w:r>
    </w:p>
    <w:p w14:paraId="691CF41F" w14:textId="6F0184CC" w:rsid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34D01624" w14:textId="39C12089" w:rsidR="00B23EA3" w:rsidRP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A92FB3C" w14:textId="30AA8CD6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3671206A" w14:textId="3B151D25" w:rsidR="00B23EA3" w:rsidRP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2AE3A70" w14:textId="5F5246E7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49C3C630" w14:textId="27DC79D0" w:rsidR="00B23EA3" w:rsidRP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5A94C464" w14:textId="33E9F98A" w:rsid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2ACCC541" w14:textId="48852FA5" w:rsidR="00B23EA3" w:rsidRDefault="00B23EA3" w:rsidP="00B23EA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2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Text Chunking</w:t>
      </w:r>
    </w:p>
    <w:p w14:paraId="5FCE6500" w14:textId="2E529B2D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2638B57C" w14:textId="681BCFEF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text is correctly split into chunks based on provided configurations</w:t>
      </w:r>
    </w:p>
    <w:p w14:paraId="5663D845" w14:textId="2A73D4F6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FBDA621" w14:textId="3AD1AD45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resulting chunks are inspected to confirm that they respect the specified configuration (chunk size, overlap, split strategy)</w:t>
      </w:r>
    </w:p>
    <w:p w14:paraId="5E1A9C16" w14:textId="2D7296AA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70CE29B2" w14:textId="2B61AEAA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Text document, configuration such as chunk size, overlap, and split strategy parameters</w:t>
      </w:r>
    </w:p>
    <w:p w14:paraId="5A3D0A92" w14:textId="5D76743E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1D3FA82B" w14:textId="73231881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Generated chunks follow the configuration limits, with no empty or excessively large chunks</w:t>
      </w:r>
    </w:p>
    <w:p w14:paraId="49712A28" w14:textId="26462713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0EA6700" w14:textId="224349A7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31E41955" w14:textId="515A23EA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04F4FBF" w14:textId="5C08B2EA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20163D35" w14:textId="181BAB6D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18F5E7D0" w14:textId="79466924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37F22426" w14:textId="269D6F9D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35DF85EC" w14:textId="26C17CD5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077B5195" w14:textId="77777777" w:rsidR="00B23EA3" w:rsidRDefault="00B23EA3" w:rsidP="00B23EA3">
      <w:pPr>
        <w:rPr>
          <w:rFonts w:ascii="Calibri" w:hAnsi="Calibri" w:cs="Calibri"/>
          <w:b/>
          <w:bCs/>
          <w:sz w:val="26"/>
          <w:szCs w:val="26"/>
        </w:rPr>
      </w:pPr>
    </w:p>
    <w:p w14:paraId="00177464" w14:textId="41DE47F5" w:rsidR="00B23EA3" w:rsidRDefault="00B23EA3" w:rsidP="00B23EA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MA-0</w:t>
      </w:r>
      <w:r>
        <w:rPr>
          <w:rFonts w:ascii="Calibri" w:hAnsi="Calibri" w:cs="Calibri"/>
          <w:b/>
          <w:bCs/>
          <w:sz w:val="26"/>
          <w:szCs w:val="26"/>
        </w:rPr>
        <w:t>3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Summary Metadata Generation</w:t>
      </w:r>
    </w:p>
    <w:p w14:paraId="1ED8E0FE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02F77673" w14:textId="521AF349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Confirm that summary metadata is generated for each text chunk</w:t>
      </w:r>
    </w:p>
    <w:p w14:paraId="013C40C1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265E902C" w14:textId="24879585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ingestion pipeline is run with the summary extractor enabled, and the resulting nodes are examined for the presence of summary metadata</w:t>
      </w:r>
    </w:p>
    <w:p w14:paraId="7F8CCA02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0919538" w14:textId="64F3ECDD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One or more documents with sufficient textual content</w:t>
      </w:r>
    </w:p>
    <w:p w14:paraId="572E9AC6" w14:textId="7CD2BCAA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07328DD4" w14:textId="21CCFC02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Each generated node contains non-empty summary field describing the original text</w:t>
      </w:r>
    </w:p>
    <w:p w14:paraId="31F48076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2E22082" w14:textId="5EFF5D5E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0BF1033D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6CC3A7D" w14:textId="470C9498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81602DE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0F08C44" w14:textId="156F6A03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3F78D1F8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E15D6AE" w14:textId="3139CAEE" w:rsid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26CCEE9C" w14:textId="75F4C9DB" w:rsidR="00B23EA3" w:rsidRDefault="00B23EA3" w:rsidP="00B23EA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4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Embedding Creation</w:t>
      </w:r>
    </w:p>
    <w:p w14:paraId="1EEA98E9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1D98621" w14:textId="434EA2B3" w:rsidR="00B23EA3" w:rsidRPr="00B23EA3" w:rsidRDefault="00B23EA3" w:rsidP="00B23EA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Verify that vector embeddings are generated for all nodes </w:t>
      </w:r>
    </w:p>
    <w:p w14:paraId="28F8EC00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49101A71" w14:textId="33B41266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After ingestion, the system generates embeddings for each node. The embeddings are inspected to ensure they exist and are consistent in dimensionality</w:t>
      </w:r>
    </w:p>
    <w:p w14:paraId="70828F2B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9957990" w14:textId="622A181F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small set of generated text nodes</w:t>
      </w:r>
    </w:p>
    <w:p w14:paraId="5BBB5649" w14:textId="07CB43FC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</w:t>
      </w:r>
      <w:r>
        <w:rPr>
          <w:rFonts w:ascii="Calibri" w:hAnsi="Calibri" w:cs="Calibri"/>
          <w:b/>
          <w:bCs/>
          <w:sz w:val="26"/>
          <w:szCs w:val="26"/>
        </w:rPr>
        <w:t>:</w:t>
      </w:r>
    </w:p>
    <w:p w14:paraId="1932DBCD" w14:textId="579FE142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nodes contain valid embedding vectors with consistent dimensions</w:t>
      </w:r>
    </w:p>
    <w:p w14:paraId="3CEA1D7D" w14:textId="05FF22AA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111F4535" w14:textId="1F6308EA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7C7A1E9F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503FF46B" w14:textId="01051F80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73F5AE46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Test Category:</w:t>
      </w:r>
    </w:p>
    <w:p w14:paraId="64CDD6BF" w14:textId="0E627CB6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332B9EA7" w14:textId="77777777" w:rsidR="00B23EA3" w:rsidRDefault="00B23EA3" w:rsidP="00B23EA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BAC9354" w14:textId="3EC168A6" w:rsid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Unit</w:t>
      </w:r>
    </w:p>
    <w:p w14:paraId="3F4CCC6A" w14:textId="767597D3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MA-04: </w:t>
      </w:r>
      <w:r>
        <w:rPr>
          <w:rFonts w:ascii="Calibri" w:hAnsi="Calibri" w:cs="Calibri"/>
          <w:b/>
          <w:bCs/>
          <w:sz w:val="26"/>
          <w:szCs w:val="26"/>
        </w:rPr>
        <w:t>Ingestion Cache Reuse</w:t>
      </w:r>
    </w:p>
    <w:p w14:paraId="004AC5C5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2725D17" w14:textId="76B91619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cached ingestion results are reused on repeated runs</w:t>
      </w:r>
    </w:p>
    <w:p w14:paraId="4F91C013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42B5EDA" w14:textId="3DB042DF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The ingestion pipeline is executed twice using identical inputs and an existing cache file to verify that </w:t>
      </w:r>
      <w:proofErr w:type="spellStart"/>
      <w:r>
        <w:rPr>
          <w:rFonts w:ascii="Calibri" w:hAnsi="Calibri" w:cs="Calibri"/>
          <w:sz w:val="26"/>
          <w:szCs w:val="26"/>
        </w:rPr>
        <w:t>recomputation</w:t>
      </w:r>
      <w:proofErr w:type="spellEnd"/>
      <w:r>
        <w:rPr>
          <w:rFonts w:ascii="Calibri" w:hAnsi="Calibri" w:cs="Calibri"/>
          <w:sz w:val="26"/>
          <w:szCs w:val="26"/>
        </w:rPr>
        <w:t xml:space="preserve"> is avoided (to save API costs)</w:t>
      </w:r>
    </w:p>
    <w:p w14:paraId="25828ADF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28D2D01E" w14:textId="6D4532B0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Unchanged documents with an existing ingestion cache</w:t>
      </w:r>
    </w:p>
    <w:p w14:paraId="1C165971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CA83DCF" w14:textId="01989CEB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second run uses cached results, completes faster, and produces identical nodes</w:t>
      </w:r>
    </w:p>
    <w:p w14:paraId="20720205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65D49116" w14:textId="0035F8CE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50C4359C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A2506D9" w14:textId="6182843B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12497991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138AC4D1" w14:textId="70D72785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27C965A0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36E91B3" w14:textId="2A4A186C" w:rsid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0B0F6BA9" w14:textId="1A221129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5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Index Persistent and Reloading</w:t>
      </w:r>
    </w:p>
    <w:p w14:paraId="69A1EB90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AAB5885" w14:textId="285889D8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that the vector index can be saved and reloaded across sessions</w:t>
      </w:r>
    </w:p>
    <w:p w14:paraId="03D6E3DC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011AD4E" w14:textId="35EE51D7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An index is built from ingested nodes, persisted to storage, and then reloaded after restarting the application</w:t>
      </w:r>
    </w:p>
    <w:p w14:paraId="65F01BA7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62E16884" w14:textId="0404DCA7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Persisted index files in the configured storage directory</w:t>
      </w:r>
    </w:p>
    <w:p w14:paraId="4761C05E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579F5C6" w14:textId="2B6F9545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The index reloads successfully and is usable for subsequent queries without rebuilding</w:t>
      </w:r>
    </w:p>
    <w:p w14:paraId="0C1DA2CE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07AFC19B" w14:textId="339E5F23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67FB6557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71BE0AEA" w14:textId="143F49C2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26BB6C3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58CBDA5" w14:textId="41C218AA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694F2FDA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7C6DAA89" w14:textId="32A88B55" w:rsid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2569525" w14:textId="5C5BC1E4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6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Basic Query Retrieval</w:t>
      </w:r>
    </w:p>
    <w:p w14:paraId="5EA48CF3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395CCC22" w14:textId="79C23EBF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the system retrieves relevant document content in response to user query</w:t>
      </w:r>
    </w:p>
    <w:p w14:paraId="69C01E51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B5595E4" w14:textId="15A80C60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with a known answer contained in the DSM5 document is submitted to the system. The retrieved nodes and generated responses are examined for relevance</w:t>
      </w:r>
    </w:p>
    <w:p w14:paraId="0A57F3AD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030C19E1" w14:textId="6384FEB3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user query whose answer appears explicitly in the source documents</w:t>
      </w:r>
    </w:p>
    <w:p w14:paraId="6B2BFD0D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10580D7" w14:textId="2B39DC05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retrieves relevant text chunks and produces a response related to the indexed material</w:t>
      </w:r>
    </w:p>
    <w:p w14:paraId="1197C753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D2DEC28" w14:textId="7C03611A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06C66857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CE19F31" w14:textId="061E5F0B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49D7307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A506D99" w14:textId="76DCC180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27528778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55859CA" w14:textId="439CA5E6" w:rsid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2540494E" w14:textId="77777777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</w:p>
    <w:p w14:paraId="3E492309" w14:textId="77777777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</w:p>
    <w:p w14:paraId="2C075744" w14:textId="2E48EA16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MA-0</w:t>
      </w:r>
      <w:r>
        <w:rPr>
          <w:rFonts w:ascii="Calibri" w:hAnsi="Calibri" w:cs="Calibri"/>
          <w:b/>
          <w:bCs/>
          <w:sz w:val="26"/>
          <w:szCs w:val="26"/>
        </w:rPr>
        <w:t>7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Out-of-Scope Query Handling</w:t>
      </w:r>
    </w:p>
    <w:p w14:paraId="30AB84E0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1C9596F6" w14:textId="2FA7CC5F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system handles queries not covered by the knowledge base without hallucinating</w:t>
      </w:r>
    </w:p>
    <w:p w14:paraId="3F154F8E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A11D28B" w14:textId="16918C4A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user submits a question unrelated to the documents to test how the system responds when no relevant information is available</w:t>
      </w:r>
    </w:p>
    <w:p w14:paraId="2F99CDAF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B890728" w14:textId="5E98C4EF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outside the scope of DSM5</w:t>
      </w:r>
    </w:p>
    <w:p w14:paraId="3A7476E9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35F0746" w14:textId="79D9340C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indicates insufficient information or requests clarification rather than generating fabricated details</w:t>
      </w:r>
    </w:p>
    <w:p w14:paraId="2102954C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70E70207" w14:textId="72E15F25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Abnormal</w:t>
      </w:r>
    </w:p>
    <w:p w14:paraId="7B26577A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5DA614D" w14:textId="7B52FDC8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8F6DF7B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333B8CBF" w14:textId="2D33CFF9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01E8246A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1C0B49EC" w14:textId="6F510BB9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133BA7C7" w14:textId="1E4AA0A1" w:rsidR="00D91FC4" w:rsidRDefault="00D91FC4" w:rsidP="00D91FC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8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Retrieval Ranking Accuracy</w:t>
      </w:r>
    </w:p>
    <w:p w14:paraId="72A04299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30F7ECC1" w14:textId="30344176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that the most relevant document chunks are ranked highest</w:t>
      </w:r>
    </w:p>
    <w:p w14:paraId="0927E876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682031AF" w14:textId="57884898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with multiple relevant sections in the source documents is submitted. The top retrieved nodes are reviewed to confirm that the most relevant content appears first</w:t>
      </w:r>
    </w:p>
    <w:p w14:paraId="5B0DBA87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51178A39" w14:textId="4A78AA58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query that matches several sections of the source documents</w:t>
      </w:r>
    </w:p>
    <w:p w14:paraId="38B9A7B5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667482A" w14:textId="10BCEFCC" w:rsidR="00D91FC4" w:rsidRPr="00D91FC4" w:rsidRDefault="00D91FC4" w:rsidP="00D91FC4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top</w:t>
      </w:r>
      <w:r w:rsidR="006B4093">
        <w:rPr>
          <w:rFonts w:ascii="Calibri" w:hAnsi="Calibri" w:cs="Calibri"/>
          <w:sz w:val="26"/>
          <w:szCs w:val="26"/>
        </w:rPr>
        <w:t xml:space="preserve"> ranked retrieved nodes correspond to the most relevant sections of the documents</w:t>
      </w:r>
    </w:p>
    <w:p w14:paraId="45639C5A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566E54FA" w14:textId="48046396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1971FB1E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Test Type:</w:t>
      </w:r>
    </w:p>
    <w:p w14:paraId="5A577467" w14:textId="0F2BECE9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44BB803F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773F6C4B" w14:textId="475C5A61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6833BC43" w14:textId="77777777" w:rsidR="00D91FC4" w:rsidRDefault="00D91FC4" w:rsidP="00D91FC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2447F71" w14:textId="1C741883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22810F72" w14:textId="27C376D0" w:rsidR="006B4093" w:rsidRDefault="006B4093" w:rsidP="006B409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MA-0</w:t>
      </w:r>
      <w:r>
        <w:rPr>
          <w:rFonts w:ascii="Calibri" w:hAnsi="Calibri" w:cs="Calibri"/>
          <w:b/>
          <w:bCs/>
          <w:sz w:val="26"/>
          <w:szCs w:val="26"/>
        </w:rPr>
        <w:t>9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Query Response Time</w:t>
      </w:r>
    </w:p>
    <w:p w14:paraId="4C3A3EA9" w14:textId="6E9F250E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7EC7E622" w14:textId="5D48E5F3" w:rsidR="006B4093" w:rsidRDefault="006B4093" w:rsidP="006B4093">
      <w:pPr>
        <w:pStyle w:val="ListParagrap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Measure system responsiveness under typical usage conditions</w:t>
      </w:r>
    </w:p>
    <w:p w14:paraId="7182C6B6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A58CD9A" w14:textId="352E41C9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 set of representative queries is submitted sequentially while measuring response latency</w:t>
      </w:r>
    </w:p>
    <w:p w14:paraId="410E34D8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04CB194" w14:textId="5CE334AD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15-20 typical user queries</w:t>
      </w:r>
    </w:p>
    <w:p w14:paraId="590E1E8E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32AAE520" w14:textId="3C51FCF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Average response times remain within acceptable limits for interactive use</w:t>
      </w:r>
    </w:p>
    <w:p w14:paraId="0DB7107F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A115C5E" w14:textId="4D629326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4300829F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6AB7CFD9" w14:textId="7A9675D5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059FE73B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42865C92" w14:textId="7CA83F1B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62767143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FE534CA" w14:textId="10A0AF12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5B882DB8" w14:textId="0C2F6CCA" w:rsidR="006B4093" w:rsidRDefault="006B4093" w:rsidP="006B409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</w:t>
      </w:r>
      <w:r>
        <w:rPr>
          <w:rFonts w:ascii="Calibri" w:hAnsi="Calibri" w:cs="Calibri"/>
          <w:b/>
          <w:bCs/>
          <w:sz w:val="26"/>
          <w:szCs w:val="26"/>
        </w:rPr>
        <w:t>10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Large Document Ingestion Performance</w:t>
      </w:r>
    </w:p>
    <w:p w14:paraId="124EC53C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00CE61E7" w14:textId="6BEA78A6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Evaluate ingestion scalability with large documents</w:t>
      </w:r>
    </w:p>
    <w:p w14:paraId="72F15D05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705DB83D" w14:textId="1810A6C2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ingestion pipeline is run on large document (~1000 pages) to test memory usage and execution time</w:t>
      </w:r>
    </w:p>
    <w:p w14:paraId="308A7AEF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379AF989" w14:textId="73FAAAF2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DSM5 document</w:t>
      </w:r>
    </w:p>
    <w:p w14:paraId="4B9AEEE0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6F3A1089" w14:textId="45FF839D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Ingestion completes successfully without crashing, and resource usage remains within system limits</w:t>
      </w:r>
    </w:p>
    <w:p w14:paraId="11CAEF3B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36D9FCF1" w14:textId="18F674EB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31485478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3433CCF3" w14:textId="2DB850A2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3EDD559D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36A0521" w14:textId="13D5C569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Performance</w:t>
      </w:r>
    </w:p>
    <w:p w14:paraId="4C2A2F97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0F272F52" w14:textId="6FC254F2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3439FA4C" w14:textId="08BE835C" w:rsidR="006B4093" w:rsidRDefault="006B4093" w:rsidP="006B409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</w:t>
      </w:r>
      <w:r>
        <w:rPr>
          <w:rFonts w:ascii="Calibri" w:hAnsi="Calibri" w:cs="Calibri"/>
          <w:b/>
          <w:bCs/>
          <w:sz w:val="26"/>
          <w:szCs w:val="26"/>
        </w:rPr>
        <w:t>11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End-to-end System Workflow</w:t>
      </w:r>
    </w:p>
    <w:p w14:paraId="2F440902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23657186" w14:textId="60FB4DBE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the complete workflow from document ingestion to user response</w:t>
      </w:r>
    </w:p>
    <w:p w14:paraId="601A4B92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3E25D0B2" w14:textId="6F7D8063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Starting from a clean environment, the system ingests documents, builds the index, and answers multiple user queries</w:t>
      </w:r>
    </w:p>
    <w:p w14:paraId="6BD20291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753BD7D" w14:textId="2107A6E0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DSM5 document and a set of user queries</w:t>
      </w:r>
    </w:p>
    <w:p w14:paraId="72B96F68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4A8085E4" w14:textId="7527429D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successfully completes the pipeline with correct responses and no runtime errors</w:t>
      </w:r>
    </w:p>
    <w:p w14:paraId="4EF3D6DA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192B5053" w14:textId="1D401FEF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7B863C96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2F833B1" w14:textId="466E1096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Blackbox</w:t>
      </w:r>
    </w:p>
    <w:p w14:paraId="67CF4D10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32822F7C" w14:textId="305051F9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16CC4159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14597F1A" w14:textId="3650223E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60F27389" w14:textId="1DF0A99D" w:rsidR="006B4093" w:rsidRDefault="006B4093" w:rsidP="006B409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MA-1</w:t>
      </w:r>
      <w:r>
        <w:rPr>
          <w:rFonts w:ascii="Calibri" w:hAnsi="Calibri" w:cs="Calibri"/>
          <w:b/>
          <w:bCs/>
          <w:sz w:val="26"/>
          <w:szCs w:val="26"/>
        </w:rPr>
        <w:t>2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Database Schema Validation</w:t>
      </w:r>
    </w:p>
    <w:p w14:paraId="50474515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59320933" w14:textId="0707FEB6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Verify that the database schema correctly supports required application data</w:t>
      </w:r>
    </w:p>
    <w:p w14:paraId="6F97C9CF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2D25F3B3" w14:textId="5E6E7EFE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The database schema is reviewed and exercised by inserting and querying representative records to confirm that tables, fields, and relationships match the system design</w:t>
      </w:r>
    </w:p>
    <w:p w14:paraId="2402EA47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EE26DE0" w14:textId="755AD738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Sample user records, feedback entries, and journal data</w:t>
      </w:r>
    </w:p>
    <w:p w14:paraId="6F9DFA2C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1A9354FC" w14:textId="51D00C9C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Data is stored and retrieved correctly </w:t>
      </w:r>
    </w:p>
    <w:p w14:paraId="213009B6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AF14D81" w14:textId="7777777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26372528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2C993A76" w14:textId="10111D80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0D648CEC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57EFB38" w14:textId="7777777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53788A1B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525703D3" w14:textId="77777777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72AE7113" w14:textId="27221A2C" w:rsidR="006B4093" w:rsidRDefault="006B4093" w:rsidP="006B4093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MA-1</w:t>
      </w:r>
      <w:r>
        <w:rPr>
          <w:rFonts w:ascii="Calibri" w:hAnsi="Calibri" w:cs="Calibri"/>
          <w:b/>
          <w:bCs/>
          <w:sz w:val="26"/>
          <w:szCs w:val="26"/>
        </w:rPr>
        <w:t>3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Backend-Database Integration</w:t>
      </w:r>
    </w:p>
    <w:p w14:paraId="2934E91A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6DDF6661" w14:textId="1DF809DF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backend correctly communicates with the database</w:t>
      </w:r>
    </w:p>
    <w:p w14:paraId="2E679292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566EC421" w14:textId="2DF1012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Backend serv</w:t>
      </w:r>
      <w:r w:rsidR="0037007B">
        <w:rPr>
          <w:rFonts w:ascii="Calibri" w:hAnsi="Calibri" w:cs="Calibri"/>
          <w:sz w:val="26"/>
          <w:szCs w:val="26"/>
        </w:rPr>
        <w:t>ices perform CRUD operations through the database interface to verity correct integration</w:t>
      </w:r>
    </w:p>
    <w:p w14:paraId="7266FEB3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74461BA0" w14:textId="30D5B77C" w:rsidR="006B4093" w:rsidRPr="006B4093" w:rsidRDefault="0037007B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API calls that trigger database read/write operations</w:t>
      </w:r>
    </w:p>
    <w:p w14:paraId="409EBA0B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245407A6" w14:textId="5B1ADB67" w:rsidR="006B4093" w:rsidRPr="006B4093" w:rsidRDefault="0037007B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Backend operations succeed and database state updates accordingly</w:t>
      </w:r>
    </w:p>
    <w:p w14:paraId="46B62201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54434AC4" w14:textId="7777777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34982934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Type:</w:t>
      </w:r>
    </w:p>
    <w:p w14:paraId="4C718E3A" w14:textId="4D408820" w:rsidR="006B4093" w:rsidRPr="006B4093" w:rsidRDefault="0037007B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Whitebox</w:t>
      </w:r>
    </w:p>
    <w:p w14:paraId="3B6A14D9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6FAE9123" w14:textId="77777777" w:rsidR="006B4093" w:rsidRP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1702D06C" w14:textId="77777777" w:rsidR="006B4093" w:rsidRDefault="006B4093" w:rsidP="006B409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62027781" w14:textId="77777777" w:rsidR="006B4093" w:rsidRDefault="006B4093" w:rsidP="006B4093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7A6C241A" w14:textId="77777777" w:rsidR="006B4093" w:rsidRPr="006B4093" w:rsidRDefault="006B4093" w:rsidP="006B4093">
      <w:pPr>
        <w:rPr>
          <w:rFonts w:ascii="Calibri" w:hAnsi="Calibri" w:cs="Calibri"/>
          <w:sz w:val="26"/>
          <w:szCs w:val="26"/>
        </w:rPr>
      </w:pPr>
    </w:p>
    <w:p w14:paraId="3E5346AA" w14:textId="602635E5" w:rsidR="0037007B" w:rsidRDefault="0037007B" w:rsidP="0037007B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MA-1</w:t>
      </w:r>
      <w:r>
        <w:rPr>
          <w:rFonts w:ascii="Calibri" w:hAnsi="Calibri" w:cs="Calibri"/>
          <w:b/>
          <w:bCs/>
          <w:sz w:val="26"/>
          <w:szCs w:val="26"/>
        </w:rPr>
        <w:t>4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Frontend Accessibility and Usability</w:t>
      </w:r>
    </w:p>
    <w:p w14:paraId="1BCABBD5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4B949D37" w14:textId="106D8CEC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Ensure the frontend meets basic accessibility and usability standards</w:t>
      </w:r>
    </w:p>
    <w:p w14:paraId="1F6021B9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45FA6869" w14:textId="777011C9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UI is tested for readable text, proper contrast, navigation, and clear interaction flow</w:t>
      </w:r>
    </w:p>
    <w:p w14:paraId="32845272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195BB223" w14:textId="25F77584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User interaction using mouse and keyboard across UI components</w:t>
      </w:r>
    </w:p>
    <w:p w14:paraId="6DCDB092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06FBB24D" w14:textId="5D59F42E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Interface remains usable without errors, accessibility issues are minimal</w:t>
      </w:r>
    </w:p>
    <w:p w14:paraId="00F3DE9C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26AFC7B6" w14:textId="420713B0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Boundary</w:t>
      </w:r>
    </w:p>
    <w:p w14:paraId="6D097F3A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2062C5AA" w14:textId="77777777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0845CC53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78BC3D27" w14:textId="77777777" w:rsidR="0037007B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028FBDD9" w14:textId="0676674B" w:rsidR="0037007B" w:rsidRDefault="0037007B" w:rsidP="0037007B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MA-1</w:t>
      </w:r>
      <w:r>
        <w:rPr>
          <w:rFonts w:ascii="Calibri" w:hAnsi="Calibri" w:cs="Calibri"/>
          <w:b/>
          <w:bCs/>
          <w:sz w:val="26"/>
          <w:szCs w:val="26"/>
        </w:rPr>
        <w:t>5</w:t>
      </w:r>
      <w:r>
        <w:rPr>
          <w:rFonts w:ascii="Calibri" w:hAnsi="Calibri" w:cs="Calibri"/>
          <w:b/>
          <w:bCs/>
          <w:sz w:val="26"/>
          <w:szCs w:val="26"/>
        </w:rPr>
        <w:t xml:space="preserve">: </w:t>
      </w:r>
      <w:r>
        <w:rPr>
          <w:rFonts w:ascii="Calibri" w:hAnsi="Calibri" w:cs="Calibri"/>
          <w:b/>
          <w:bCs/>
          <w:sz w:val="26"/>
          <w:szCs w:val="26"/>
        </w:rPr>
        <w:t>End-to-end System Validation</w:t>
      </w:r>
    </w:p>
    <w:p w14:paraId="5F72D432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Purpose:</w:t>
      </w:r>
    </w:p>
    <w:p w14:paraId="53435C01" w14:textId="51046B02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Validate the system as a complete, integrated application</w:t>
      </w:r>
    </w:p>
    <w:p w14:paraId="5A2D7B09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Description:</w:t>
      </w:r>
    </w:p>
    <w:p w14:paraId="1DD5FEF5" w14:textId="7CD87F77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The system is tested from initial document ingestion through user interaction, data storage, retrieval, and response generation</w:t>
      </w:r>
    </w:p>
    <w:p w14:paraId="35A2CC0E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Inputs:</w:t>
      </w:r>
    </w:p>
    <w:p w14:paraId="417B00C4" w14:textId="5F85F236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DSM5 document, user queries, feedback entries, and journal data</w:t>
      </w:r>
    </w:p>
    <w:p w14:paraId="26D92437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Expected Outputs:</w:t>
      </w:r>
    </w:p>
    <w:p w14:paraId="734F109E" w14:textId="73EFA42E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All components function together correctly with consistent and reliable behavior</w:t>
      </w:r>
    </w:p>
    <w:p w14:paraId="3B3D77E8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Case Type:</w:t>
      </w:r>
    </w:p>
    <w:p w14:paraId="402DD885" w14:textId="77777777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Normal</w:t>
      </w:r>
    </w:p>
    <w:p w14:paraId="36DD2F96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Category:</w:t>
      </w:r>
    </w:p>
    <w:p w14:paraId="5E774F0E" w14:textId="77777777" w:rsidR="0037007B" w:rsidRPr="006B4093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Functional</w:t>
      </w:r>
    </w:p>
    <w:p w14:paraId="2220A374" w14:textId="77777777" w:rsidR="0037007B" w:rsidRDefault="0037007B" w:rsidP="0037007B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Test Level:</w:t>
      </w:r>
    </w:p>
    <w:p w14:paraId="592B6B09" w14:textId="77777777" w:rsidR="0037007B" w:rsidRDefault="0037007B" w:rsidP="0037007B">
      <w:pPr>
        <w:pStyle w:val="ListParagrap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Integration</w:t>
      </w:r>
    </w:p>
    <w:p w14:paraId="4681E763" w14:textId="77777777" w:rsidR="0037007B" w:rsidRDefault="0037007B" w:rsidP="003C154E">
      <w:pPr>
        <w:rPr>
          <w:rFonts w:ascii="Calibri" w:hAnsi="Calibri" w:cs="Calibri"/>
          <w:sz w:val="26"/>
          <w:szCs w:val="26"/>
        </w:rPr>
      </w:pPr>
    </w:p>
    <w:p w14:paraId="376FADC4" w14:textId="19FAD31E" w:rsidR="003C154E" w:rsidRDefault="003C154E" w:rsidP="003C154E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lastRenderedPageBreak/>
        <w:t>Part III. Test Case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7007B" w14:paraId="24861EF6" w14:textId="77777777" w:rsidTr="0037007B">
        <w:tc>
          <w:tcPr>
            <w:tcW w:w="1870" w:type="dxa"/>
          </w:tcPr>
          <w:p w14:paraId="056EB455" w14:textId="77777777" w:rsid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</w:p>
        </w:tc>
        <w:tc>
          <w:tcPr>
            <w:tcW w:w="1870" w:type="dxa"/>
          </w:tcPr>
          <w:p w14:paraId="0308E430" w14:textId="3B8793B6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Case Type</w:t>
            </w:r>
          </w:p>
        </w:tc>
        <w:tc>
          <w:tcPr>
            <w:tcW w:w="1870" w:type="dxa"/>
          </w:tcPr>
          <w:p w14:paraId="0726B56A" w14:textId="51E33C48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Type</w:t>
            </w:r>
          </w:p>
        </w:tc>
        <w:tc>
          <w:tcPr>
            <w:tcW w:w="1870" w:type="dxa"/>
          </w:tcPr>
          <w:p w14:paraId="730A58BA" w14:textId="67E0F5F7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Category</w:t>
            </w:r>
          </w:p>
        </w:tc>
        <w:tc>
          <w:tcPr>
            <w:tcW w:w="1870" w:type="dxa"/>
          </w:tcPr>
          <w:p w14:paraId="6EFABF34" w14:textId="762B8A9A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Test Level</w:t>
            </w:r>
          </w:p>
        </w:tc>
      </w:tr>
      <w:tr w:rsidR="0037007B" w14:paraId="6D26162F" w14:textId="77777777" w:rsidTr="0037007B">
        <w:tc>
          <w:tcPr>
            <w:tcW w:w="1870" w:type="dxa"/>
          </w:tcPr>
          <w:p w14:paraId="485E7A97" w14:textId="48F7C750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MA-01</w:t>
            </w:r>
          </w:p>
        </w:tc>
        <w:tc>
          <w:tcPr>
            <w:tcW w:w="1870" w:type="dxa"/>
          </w:tcPr>
          <w:p w14:paraId="6B91C7AC" w14:textId="45B05FC3" w:rsidR="0037007B" w:rsidRPr="0037007B" w:rsidRDefault="0037007B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52A60300" w14:textId="633BF4E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45CDF808" w14:textId="2D8A1FA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09B12D5E" w14:textId="1F46A4C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7E59D03A" w14:textId="77777777" w:rsidTr="0037007B">
        <w:tc>
          <w:tcPr>
            <w:tcW w:w="1870" w:type="dxa"/>
          </w:tcPr>
          <w:p w14:paraId="692DFB43" w14:textId="3CA90388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870" w:type="dxa"/>
          </w:tcPr>
          <w:p w14:paraId="240D32A7" w14:textId="1B80D76C" w:rsidR="0037007B" w:rsidRPr="0037007B" w:rsidRDefault="0037007B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295CE711" w14:textId="709CBE2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6C194C11" w14:textId="6EAE1F1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18820AA" w14:textId="5F5F30B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24C5B928" w14:textId="77777777" w:rsidTr="0037007B">
        <w:tc>
          <w:tcPr>
            <w:tcW w:w="1870" w:type="dxa"/>
          </w:tcPr>
          <w:p w14:paraId="5696434B" w14:textId="7EB15106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870" w:type="dxa"/>
          </w:tcPr>
          <w:p w14:paraId="5DA0889C" w14:textId="604E3CB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72A5A5E1" w14:textId="23BA7C3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57D9A771" w14:textId="5EC32FF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53F979E2" w14:textId="010A110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231014F6" w14:textId="77777777" w:rsidTr="0037007B">
        <w:tc>
          <w:tcPr>
            <w:tcW w:w="1870" w:type="dxa"/>
          </w:tcPr>
          <w:p w14:paraId="505CF624" w14:textId="14628AF5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870" w:type="dxa"/>
          </w:tcPr>
          <w:p w14:paraId="195BAF47" w14:textId="5BFFBB77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D5FF55B" w14:textId="338607F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1554979A" w14:textId="098F2F9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6948A5DE" w14:textId="7345786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Unit</w:t>
            </w:r>
          </w:p>
        </w:tc>
      </w:tr>
      <w:tr w:rsidR="0037007B" w14:paraId="65D5E6BA" w14:textId="77777777" w:rsidTr="0037007B">
        <w:tc>
          <w:tcPr>
            <w:tcW w:w="1870" w:type="dxa"/>
          </w:tcPr>
          <w:p w14:paraId="3B00D6A4" w14:textId="3C88043B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870" w:type="dxa"/>
          </w:tcPr>
          <w:p w14:paraId="2A37310A" w14:textId="27AC222E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22610FD8" w14:textId="4AFA1BF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00A9A8B1" w14:textId="393B5D1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07B92BE7" w14:textId="1F22404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3C21C04E" w14:textId="77777777" w:rsidTr="0037007B">
        <w:tc>
          <w:tcPr>
            <w:tcW w:w="1870" w:type="dxa"/>
          </w:tcPr>
          <w:p w14:paraId="5A01608C" w14:textId="07F51770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870" w:type="dxa"/>
          </w:tcPr>
          <w:p w14:paraId="01E1BD78" w14:textId="3F516E5E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4C2E5991" w14:textId="2007AC0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292EF9A1" w14:textId="6F4785A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0A2B59D4" w14:textId="1CEBA73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FDDF854" w14:textId="77777777" w:rsidTr="0037007B">
        <w:tc>
          <w:tcPr>
            <w:tcW w:w="1870" w:type="dxa"/>
          </w:tcPr>
          <w:p w14:paraId="75DB4334" w14:textId="1FE3D5A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870" w:type="dxa"/>
          </w:tcPr>
          <w:p w14:paraId="77AE1E0B" w14:textId="349A633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DC38B72" w14:textId="377B300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01C99392" w14:textId="1BC44DE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D2F04F5" w14:textId="67AA1B6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57F8F21A" w14:textId="77777777" w:rsidTr="0037007B">
        <w:tc>
          <w:tcPr>
            <w:tcW w:w="1870" w:type="dxa"/>
          </w:tcPr>
          <w:p w14:paraId="018CB0BF" w14:textId="3E35ABD9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870" w:type="dxa"/>
          </w:tcPr>
          <w:p w14:paraId="0D653707" w14:textId="01F8D0FF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Abnormal</w:t>
            </w:r>
          </w:p>
        </w:tc>
        <w:tc>
          <w:tcPr>
            <w:tcW w:w="1870" w:type="dxa"/>
          </w:tcPr>
          <w:p w14:paraId="7EFCBE63" w14:textId="6711626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4120E62C" w14:textId="7086C65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262AEDFE" w14:textId="483E934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2C568318" w14:textId="77777777" w:rsidTr="0037007B">
        <w:tc>
          <w:tcPr>
            <w:tcW w:w="1870" w:type="dxa"/>
          </w:tcPr>
          <w:p w14:paraId="046CBE91" w14:textId="743D2FB4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MA-0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870" w:type="dxa"/>
          </w:tcPr>
          <w:p w14:paraId="5AD78276" w14:textId="4FBEFF0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8B4D524" w14:textId="567600D1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6C618B9C" w14:textId="134D67EB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7535CF16" w14:textId="4D46CD7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D355F10" w14:textId="77777777" w:rsidTr="0037007B">
        <w:tc>
          <w:tcPr>
            <w:tcW w:w="1870" w:type="dxa"/>
          </w:tcPr>
          <w:p w14:paraId="0DEFEC30" w14:textId="363E5A2F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870" w:type="dxa"/>
          </w:tcPr>
          <w:p w14:paraId="4844B751" w14:textId="06FAAA93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0F397C04" w14:textId="69ED02B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2B5753E9" w14:textId="47F2BBF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503ADCCC" w14:textId="4C164CD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46113505" w14:textId="77777777" w:rsidTr="0037007B">
        <w:tc>
          <w:tcPr>
            <w:tcW w:w="1870" w:type="dxa"/>
          </w:tcPr>
          <w:p w14:paraId="038CEAAB" w14:textId="06F7BE1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870" w:type="dxa"/>
          </w:tcPr>
          <w:p w14:paraId="50134D5B" w14:textId="79BFAC4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0F8B6E7C" w14:textId="3DB5DCCD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731A3707" w14:textId="3C6A180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Performance</w:t>
            </w:r>
          </w:p>
        </w:tc>
        <w:tc>
          <w:tcPr>
            <w:tcW w:w="1870" w:type="dxa"/>
          </w:tcPr>
          <w:p w14:paraId="4FBDF949" w14:textId="705C5C3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689C42DC" w14:textId="77777777" w:rsidTr="0037007B">
        <w:tc>
          <w:tcPr>
            <w:tcW w:w="1870" w:type="dxa"/>
          </w:tcPr>
          <w:p w14:paraId="1D2BCFF1" w14:textId="1C5170F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870" w:type="dxa"/>
          </w:tcPr>
          <w:p w14:paraId="34D52333" w14:textId="57728AE8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6FB41C6A" w14:textId="30CD2D3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6BB2F3E2" w14:textId="03C5A85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4B431C2A" w14:textId="295B9079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1991A658" w14:textId="77777777" w:rsidTr="0037007B">
        <w:tc>
          <w:tcPr>
            <w:tcW w:w="1870" w:type="dxa"/>
          </w:tcPr>
          <w:p w14:paraId="4DBDD653" w14:textId="29080ACD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1870" w:type="dxa"/>
          </w:tcPr>
          <w:p w14:paraId="06D41748" w14:textId="1921022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18DD291" w14:textId="48828683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Whitebox</w:t>
            </w:r>
          </w:p>
        </w:tc>
        <w:tc>
          <w:tcPr>
            <w:tcW w:w="1870" w:type="dxa"/>
          </w:tcPr>
          <w:p w14:paraId="08D3BB01" w14:textId="566A3250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3DB9BCED" w14:textId="5AB9FBE2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AEB9944" w14:textId="77777777" w:rsidTr="0037007B">
        <w:tc>
          <w:tcPr>
            <w:tcW w:w="1870" w:type="dxa"/>
          </w:tcPr>
          <w:p w14:paraId="03A73412" w14:textId="59FB8BF7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870" w:type="dxa"/>
          </w:tcPr>
          <w:p w14:paraId="40854F8F" w14:textId="784B0FAC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Boundary</w:t>
            </w:r>
          </w:p>
        </w:tc>
        <w:tc>
          <w:tcPr>
            <w:tcW w:w="1870" w:type="dxa"/>
          </w:tcPr>
          <w:p w14:paraId="554A038E" w14:textId="68DFBB9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137739ED" w14:textId="36C68875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5FF5FCAE" w14:textId="0E4D1B56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  <w:tr w:rsidR="0037007B" w14:paraId="7BC82CEE" w14:textId="77777777" w:rsidTr="0037007B">
        <w:tc>
          <w:tcPr>
            <w:tcW w:w="1870" w:type="dxa"/>
          </w:tcPr>
          <w:p w14:paraId="3B63C1C9" w14:textId="2D7F2CD7" w:rsidR="0037007B" w:rsidRPr="0037007B" w:rsidRDefault="0037007B" w:rsidP="0037007B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MA-</w:t>
            </w: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1870" w:type="dxa"/>
          </w:tcPr>
          <w:p w14:paraId="7D0E0E10" w14:textId="5B405A1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Normal</w:t>
            </w:r>
          </w:p>
        </w:tc>
        <w:tc>
          <w:tcPr>
            <w:tcW w:w="1870" w:type="dxa"/>
          </w:tcPr>
          <w:p w14:paraId="1F3E780C" w14:textId="2097866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Blackbox</w:t>
            </w:r>
          </w:p>
        </w:tc>
        <w:tc>
          <w:tcPr>
            <w:tcW w:w="1870" w:type="dxa"/>
          </w:tcPr>
          <w:p w14:paraId="3A901DFB" w14:textId="2F4E8C54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Functional</w:t>
            </w:r>
          </w:p>
        </w:tc>
        <w:tc>
          <w:tcPr>
            <w:tcW w:w="1870" w:type="dxa"/>
          </w:tcPr>
          <w:p w14:paraId="45DAF3CF" w14:textId="789674DA" w:rsidR="0037007B" w:rsidRPr="0037007B" w:rsidRDefault="007B6F09" w:rsidP="0037007B">
            <w:pPr>
              <w:jc w:val="center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Integration</w:t>
            </w:r>
          </w:p>
        </w:tc>
      </w:tr>
    </w:tbl>
    <w:p w14:paraId="2B5372CE" w14:textId="77777777" w:rsidR="0037007B" w:rsidRPr="003C154E" w:rsidRDefault="0037007B" w:rsidP="003C154E">
      <w:pPr>
        <w:rPr>
          <w:rFonts w:ascii="Calibri" w:hAnsi="Calibri" w:cs="Calibri"/>
          <w:b/>
          <w:bCs/>
          <w:sz w:val="26"/>
          <w:szCs w:val="26"/>
        </w:rPr>
      </w:pPr>
    </w:p>
    <w:sectPr w:rsidR="0037007B" w:rsidRPr="003C1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5645"/>
    <w:multiLevelType w:val="hybridMultilevel"/>
    <w:tmpl w:val="DFE85E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60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4E"/>
    <w:rsid w:val="000932F4"/>
    <w:rsid w:val="001E511C"/>
    <w:rsid w:val="00285D30"/>
    <w:rsid w:val="003614E5"/>
    <w:rsid w:val="0037007B"/>
    <w:rsid w:val="003C154E"/>
    <w:rsid w:val="00512F26"/>
    <w:rsid w:val="00615DB2"/>
    <w:rsid w:val="006B4093"/>
    <w:rsid w:val="007B6F09"/>
    <w:rsid w:val="008169EA"/>
    <w:rsid w:val="00A1532E"/>
    <w:rsid w:val="00A47441"/>
    <w:rsid w:val="00A56EFE"/>
    <w:rsid w:val="00B23EA3"/>
    <w:rsid w:val="00BC0866"/>
    <w:rsid w:val="00CD48EA"/>
    <w:rsid w:val="00D9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B94EF"/>
  <w15:chartTrackingRefBased/>
  <w15:docId w15:val="{4BFA1964-2F06-B24F-8751-866CC950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07B"/>
  </w:style>
  <w:style w:type="paragraph" w:styleId="Heading1">
    <w:name w:val="heading 1"/>
    <w:basedOn w:val="Normal"/>
    <w:next w:val="Normal"/>
    <w:link w:val="Heading1Char"/>
    <w:uiPriority w:val="9"/>
    <w:qFormat/>
    <w:rsid w:val="003C1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1540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Ly, Toan (lytq)</dc:creator>
  <cp:keywords/>
  <dc:description/>
  <cp:lastModifiedBy>Ly, Toan (lytq)</cp:lastModifiedBy>
  <cp:revision>1</cp:revision>
  <dcterms:created xsi:type="dcterms:W3CDTF">2026-02-02T20:45:00Z</dcterms:created>
  <dcterms:modified xsi:type="dcterms:W3CDTF">2026-02-02T22:17:00Z</dcterms:modified>
</cp:coreProperties>
</file>