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F6" w:rsidRDefault="00DC4DF6"/>
    <w:p w:rsidR="00BC0A77" w:rsidRDefault="00BC0A77"/>
    <w:p w:rsidR="002B3109" w:rsidRDefault="002B3109" w:rsidP="002B3109">
      <w:pPr>
        <w:pStyle w:val="Heading1"/>
        <w:rPr>
          <w:rFonts w:hint="eastAsia"/>
          <w:lang w:val="vi-VN"/>
        </w:rPr>
      </w:pPr>
      <w:r>
        <w:rPr>
          <w:rFonts w:hint="eastAsia"/>
          <w:lang w:val="vi-VN"/>
        </w:rPr>
        <w:t>１．総合試験に関すること</w:t>
      </w:r>
    </w:p>
    <w:p w:rsidR="002B3109" w:rsidRPr="002B3109" w:rsidRDefault="002B3109" w:rsidP="002B3109">
      <w:pPr>
        <w:pStyle w:val="Heading2"/>
        <w:rPr>
          <w:lang w:val="vi-VN"/>
        </w:rPr>
      </w:pPr>
      <w:r>
        <w:rPr>
          <w:rFonts w:hint="eastAsia"/>
          <w:lang w:val="vi-VN"/>
        </w:rPr>
        <w:t>1.1</w:t>
      </w:r>
      <w:r>
        <w:rPr>
          <w:rFonts w:hint="eastAsia"/>
          <w:lang w:val="vi-VN"/>
        </w:rPr>
        <w:t>．総合試験の目的</w:t>
      </w:r>
    </w:p>
    <w:p w:rsidR="00E65716" w:rsidRPr="000410AF" w:rsidRDefault="004578E2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1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サブシステム間のインタ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フェースにおいてデータの連携が正しく行われる事を確認するため</w:t>
      </w:r>
      <w:r w:rsidR="00AC0A33" w:rsidRPr="000410AF">
        <w:rPr>
          <w:rFonts w:ascii="Arial" w:hAnsi="Arial" w:cs="Arial" w:hint="eastAsia"/>
          <w:sz w:val="24"/>
          <w:szCs w:val="24"/>
          <w:lang w:val="en-GB"/>
        </w:rPr>
        <w:t>だ</w:t>
      </w:r>
      <w:r w:rsidR="00E65716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Default="004578E2" w:rsidP="00BC0A77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2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要件定義書に沿って、完全システムが正しくを確認するためだ</w:t>
      </w:r>
      <w:r w:rsidR="000F4144" w:rsidRPr="000410AF">
        <w:rPr>
          <w:rFonts w:ascii="Arial" w:hAnsi="Arial" w:cs="Arial" w:hint="eastAsia"/>
          <w:sz w:val="24"/>
          <w:szCs w:val="24"/>
          <w:lang w:val="vi-VN"/>
        </w:rPr>
        <w:t>。</w:t>
      </w:r>
    </w:p>
    <w:p w:rsidR="000F4144" w:rsidRPr="000410AF" w:rsidRDefault="004578E2" w:rsidP="00BC0A77">
      <w:pPr>
        <w:rPr>
          <w:sz w:val="24"/>
          <w:szCs w:val="24"/>
        </w:rPr>
      </w:pPr>
      <w:r>
        <w:rPr>
          <w:sz w:val="28"/>
          <w:szCs w:val="28"/>
        </w:rPr>
        <w:fldChar w:fldCharType="begin"/>
      </w:r>
      <w:r w:rsidR="00BC0A77">
        <w:rPr>
          <w:sz w:val="28"/>
          <w:szCs w:val="28"/>
        </w:rPr>
        <w:instrText xml:space="preserve"> </w:instrText>
      </w:r>
      <w:r w:rsidR="00BC0A77">
        <w:rPr>
          <w:rFonts w:hint="eastAsia"/>
          <w:sz w:val="28"/>
          <w:szCs w:val="28"/>
        </w:rPr>
        <w:instrText>eq \o\ac(</w:instrText>
      </w:r>
      <w:r w:rsidR="00BC0A77">
        <w:rPr>
          <w:rFonts w:hint="eastAsia"/>
          <w:sz w:val="28"/>
          <w:szCs w:val="28"/>
        </w:rPr>
        <w:instrText>○</w:instrText>
      </w:r>
      <w:r w:rsidR="00BC0A77">
        <w:rPr>
          <w:rFonts w:hint="eastAsia"/>
          <w:sz w:val="28"/>
          <w:szCs w:val="28"/>
        </w:rPr>
        <w:instrText>,</w:instrText>
      </w:r>
      <w:r w:rsidR="00BC0A77" w:rsidRPr="00BC0A77">
        <w:rPr>
          <w:rFonts w:ascii="Calibri" w:hint="eastAsia"/>
          <w:position w:val="3"/>
          <w:sz w:val="19"/>
          <w:szCs w:val="28"/>
        </w:rPr>
        <w:instrText>3</w:instrText>
      </w:r>
      <w:r w:rsidR="00BC0A77">
        <w:rPr>
          <w:rFonts w:hint="eastAsia"/>
          <w:sz w:val="28"/>
          <w:szCs w:val="28"/>
        </w:rPr>
        <w:instrText>)</w:instrText>
      </w:r>
      <w:r>
        <w:rPr>
          <w:sz w:val="28"/>
          <w:szCs w:val="28"/>
        </w:rPr>
        <w:fldChar w:fldCharType="end"/>
      </w:r>
      <w:r w:rsidR="00BC0A77">
        <w:rPr>
          <w:rFonts w:hint="eastAsia"/>
          <w:sz w:val="28"/>
          <w:szCs w:val="28"/>
        </w:rPr>
        <w:t xml:space="preserve">　</w:t>
      </w:r>
      <w:r w:rsidR="00AC0A33" w:rsidRPr="000410AF">
        <w:rPr>
          <w:rFonts w:hint="eastAsia"/>
          <w:sz w:val="24"/>
          <w:szCs w:val="24"/>
        </w:rPr>
        <w:t>観客に安全に使ってもらうためだ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BC0A77" w:rsidRPr="000410AF" w:rsidRDefault="004578E2" w:rsidP="00BC0A77">
      <w:pPr>
        <w:rPr>
          <w:sz w:val="24"/>
          <w:szCs w:val="24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4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AC0A33" w:rsidRPr="000410AF">
        <w:rPr>
          <w:rFonts w:hint="eastAsia"/>
          <w:sz w:val="24"/>
          <w:szCs w:val="24"/>
        </w:rPr>
        <w:t>業務に円滑するためだ</w:t>
      </w:r>
      <w:r w:rsidR="000F4144" w:rsidRPr="000410AF">
        <w:rPr>
          <w:rFonts w:hint="eastAsia"/>
          <w:sz w:val="24"/>
          <w:szCs w:val="24"/>
        </w:rPr>
        <w:t>。</w:t>
      </w:r>
    </w:p>
    <w:p w:rsidR="000F4144" w:rsidRDefault="004578E2" w:rsidP="000F4144">
      <w:pPr>
        <w:rPr>
          <w:rFonts w:ascii="Arial" w:hAnsi="Arial" w:cs="Arial" w:hint="eastAsia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fldChar w:fldCharType="begin"/>
      </w:r>
      <w:r w:rsidR="00BC0A77">
        <w:rPr>
          <w:rFonts w:ascii="Arial" w:hAnsi="Arial" w:cs="Arial"/>
          <w:sz w:val="28"/>
          <w:szCs w:val="28"/>
          <w:lang w:val="vi-VN"/>
        </w:rPr>
        <w:instrText xml:space="preserve"> 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eq \o\ac(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○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,</w:instrText>
      </w:r>
      <w:r w:rsidR="00BC0A77" w:rsidRPr="00BC0A77">
        <w:rPr>
          <w:rFonts w:ascii="Arial" w:hAnsi="Arial" w:cs="Arial" w:hint="eastAsia"/>
          <w:position w:val="3"/>
          <w:sz w:val="19"/>
          <w:szCs w:val="28"/>
          <w:lang w:val="vi-VN"/>
        </w:rPr>
        <w:instrText>5</w:instrText>
      </w:r>
      <w:r w:rsidR="00BC0A77">
        <w:rPr>
          <w:rFonts w:ascii="Arial" w:hAnsi="Arial" w:cs="Arial" w:hint="eastAsia"/>
          <w:sz w:val="28"/>
          <w:szCs w:val="28"/>
          <w:lang w:val="vi-VN"/>
        </w:rPr>
        <w:instrText>)</w:instrText>
      </w:r>
      <w:r>
        <w:rPr>
          <w:rFonts w:ascii="Arial" w:hAnsi="Arial" w:cs="Arial"/>
          <w:sz w:val="28"/>
          <w:szCs w:val="28"/>
          <w:lang w:val="vi-VN"/>
        </w:rPr>
        <w:fldChar w:fldCharType="end"/>
      </w:r>
      <w:r w:rsidR="00BC0A77">
        <w:rPr>
          <w:rFonts w:ascii="Arial" w:hAnsi="Arial" w:cs="Arial" w:hint="eastAsia"/>
          <w:sz w:val="28"/>
          <w:szCs w:val="28"/>
          <w:lang w:val="vi-VN"/>
        </w:rPr>
        <w:t xml:space="preserve">　</w:t>
      </w:r>
      <w:r w:rsidR="000F4144" w:rsidRPr="000410AF">
        <w:rPr>
          <w:rFonts w:hint="eastAsia"/>
          <w:sz w:val="24"/>
          <w:szCs w:val="24"/>
        </w:rPr>
        <w:t>バグ</w:t>
      </w:r>
      <w:r w:rsidR="00AC0A33" w:rsidRPr="000410AF">
        <w:rPr>
          <w:rFonts w:ascii="Arial" w:hAnsi="Arial" w:cs="Arial" w:hint="eastAsia"/>
          <w:sz w:val="24"/>
          <w:szCs w:val="24"/>
          <w:lang w:val="vi-VN"/>
        </w:rPr>
        <w:t>をなくすためだ</w:t>
      </w:r>
      <w:r w:rsidR="000F4144">
        <w:rPr>
          <w:rFonts w:ascii="Arial" w:hAnsi="Arial" w:cs="Arial" w:hint="eastAsia"/>
          <w:sz w:val="28"/>
          <w:szCs w:val="28"/>
          <w:lang w:val="vi-VN"/>
        </w:rPr>
        <w:t>。</w:t>
      </w:r>
    </w:p>
    <w:p w:rsidR="002B3109" w:rsidRDefault="002B3109" w:rsidP="002B3109">
      <w:pPr>
        <w:pStyle w:val="Heading2"/>
        <w:rPr>
          <w:rFonts w:hint="eastAsia"/>
          <w:lang w:val="vi-VN"/>
        </w:rPr>
      </w:pPr>
      <w:r>
        <w:rPr>
          <w:rFonts w:hint="eastAsia"/>
          <w:lang w:val="vi-VN"/>
        </w:rPr>
        <w:t>1.2</w:t>
      </w:r>
      <w:r>
        <w:rPr>
          <w:rFonts w:hint="eastAsia"/>
          <w:lang w:val="vi-VN"/>
        </w:rPr>
        <w:t>．総合試験の環境</w:t>
      </w:r>
    </w:p>
    <w:p w:rsidR="002B3109" w:rsidRDefault="002B3109" w:rsidP="002B3109">
      <w:pPr>
        <w:rPr>
          <w:rFonts w:hint="eastAsia"/>
          <w:lang w:val="vi-VN"/>
        </w:rPr>
      </w:pPr>
      <w:r>
        <w:rPr>
          <w:rFonts w:hint="eastAsia"/>
          <w:lang w:val="vi-VN"/>
        </w:rPr>
        <w:t>ウィンドウズ、パソコン、ローカルホストで実施した。</w:t>
      </w:r>
    </w:p>
    <w:p w:rsidR="002B3109" w:rsidRDefault="002B3109" w:rsidP="002B3109">
      <w:pPr>
        <w:pStyle w:val="Heading2"/>
        <w:rPr>
          <w:rFonts w:hint="eastAsia"/>
          <w:lang w:val="vi-VN"/>
        </w:rPr>
      </w:pPr>
      <w:r>
        <w:rPr>
          <w:rFonts w:hint="eastAsia"/>
          <w:lang w:val="vi-VN"/>
        </w:rPr>
        <w:t>1.3</w:t>
      </w:r>
      <w:r>
        <w:rPr>
          <w:rFonts w:hint="eastAsia"/>
          <w:lang w:val="vi-VN"/>
        </w:rPr>
        <w:t>．総合試験の方法</w:t>
      </w:r>
    </w:p>
    <w:p w:rsidR="002B3109" w:rsidRPr="002B3109" w:rsidRDefault="00AB73C2" w:rsidP="002B3109">
      <w:pPr>
        <w:rPr>
          <w:rFonts w:ascii="Arial" w:eastAsia="Times New Roman" w:hAnsi="Arial" w:cs="Arial"/>
          <w:lang w:val="en-GB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 w:rsidRPr="00AB73C2">
        <w:rPr>
          <w:rFonts w:ascii="MS Mincho" w:hint="eastAsia"/>
          <w:position w:val="-4"/>
          <w:sz w:val="36"/>
          <w:szCs w:val="24"/>
        </w:rPr>
        <w:instrText>○</w:instrText>
      </w:r>
      <w:r>
        <w:rPr>
          <w:rFonts w:hint="eastAsia"/>
          <w:sz w:val="24"/>
          <w:szCs w:val="24"/>
        </w:rPr>
        <w:instrText>,1)</w:instrText>
      </w:r>
      <w:r>
        <w:rPr>
          <w:sz w:val="24"/>
          <w:szCs w:val="24"/>
        </w:rPr>
        <w:fldChar w:fldCharType="end"/>
      </w:r>
      <w:r w:rsidR="002B3109">
        <w:rPr>
          <w:rFonts w:hint="eastAsia"/>
          <w:sz w:val="28"/>
          <w:szCs w:val="28"/>
        </w:rPr>
        <w:t xml:space="preserve">　</w:t>
      </w:r>
      <w:r w:rsidR="002B3109" w:rsidRPr="002B3109">
        <w:rPr>
          <w:rFonts w:hint="eastAsia"/>
          <w:lang w:val="en-GB"/>
        </w:rPr>
        <w:t>総合テスト計画を立てる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AB73C2" w:rsidP="002B3109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>
        <w:rPr>
          <w:rFonts w:asciiTheme="minorEastAsia" w:hAnsi="Gulim" w:cs="Gulim"/>
          <w:lang w:val="en-GB"/>
        </w:rPr>
        <w:instrText xml:space="preserve"> </w:instrText>
      </w:r>
      <w:r>
        <w:rPr>
          <w:rFonts w:asciiTheme="minorEastAsia" w:hAnsi="Gulim" w:cs="Gulim" w:hint="eastAsia"/>
          <w:lang w:val="en-GB"/>
        </w:rPr>
        <w:instrText>eq \o\ac(</w:instrText>
      </w:r>
      <w:r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>
        <w:rPr>
          <w:rFonts w:asciiTheme="minorEastAsia" w:hAnsi="Gulim" w:cs="Gulim" w:hint="eastAsia"/>
          <w:lang w:val="en-GB"/>
        </w:rPr>
        <w:instrText>,2)</w:instrText>
      </w:r>
      <w:r>
        <w:rPr>
          <w:rFonts w:asciiTheme="minorEastAsia" w:hAnsi="Gulim" w:cs="Gulim"/>
          <w:lang w:val="en-GB"/>
        </w:rPr>
        <w:fldChar w:fldCharType="end"/>
      </w:r>
      <w:r w:rsidR="002B3109">
        <w:rPr>
          <w:rFonts w:asciiTheme="minorEastAsia" w:hAnsi="Gulim" w:cs="Gulim" w:hint="eastAsia"/>
          <w:lang w:val="en-GB"/>
        </w:rPr>
        <w:t xml:space="preserve">　修正にかかる工数や体制を予め</w:t>
      </w:r>
      <w:r>
        <w:rPr>
          <w:rFonts w:asciiTheme="minorEastAsia" w:hAnsi="Gulim" w:cs="Gulim" w:hint="eastAsia"/>
          <w:lang w:val="en-GB"/>
        </w:rPr>
        <w:t>取っておく。</w:t>
      </w:r>
    </w:p>
    <w:p w:rsidR="002B3109" w:rsidRPr="002B3109" w:rsidRDefault="00AB73C2" w:rsidP="002B3109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</w:instrText>
      </w:r>
      <w:r>
        <w:rPr>
          <w:rFonts w:hint="eastAsia"/>
          <w:lang w:val="en-GB"/>
        </w:rPr>
        <w:instrText>eq \o\ac(</w:instrText>
      </w:r>
      <w:r w:rsidRPr="00AB73C2">
        <w:rPr>
          <w:rFonts w:ascii="MS Mincho" w:hint="eastAsia"/>
          <w:position w:val="-4"/>
          <w:sz w:val="33"/>
          <w:lang w:val="en-GB"/>
        </w:rPr>
        <w:instrText>○</w:instrText>
      </w:r>
      <w:r>
        <w:rPr>
          <w:rFonts w:hint="eastAsia"/>
          <w:lang w:val="en-GB"/>
        </w:rPr>
        <w:instrText>,3)</w:instrText>
      </w:r>
      <w:r>
        <w:rPr>
          <w:lang w:val="en-GB"/>
        </w:rPr>
        <w:fldChar w:fldCharType="end"/>
      </w:r>
      <w:r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総合テスト仕様書は基本設計書や外部設計書を基に作成する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AB73C2" w:rsidP="002B3109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>
        <w:rPr>
          <w:rFonts w:asciiTheme="minorEastAsia" w:hAnsi="Gulim" w:cs="Gulim"/>
          <w:lang w:val="en-GB"/>
        </w:rPr>
        <w:instrText xml:space="preserve"> </w:instrText>
      </w:r>
      <w:r>
        <w:rPr>
          <w:rFonts w:asciiTheme="minorEastAsia" w:hAnsi="Gulim" w:cs="Gulim" w:hint="eastAsia"/>
          <w:lang w:val="en-GB"/>
        </w:rPr>
        <w:instrText>eq \o\ac(</w:instrText>
      </w:r>
      <w:r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>
        <w:rPr>
          <w:rFonts w:asciiTheme="minorEastAsia" w:hAnsi="Gulim" w:cs="Gulim" w:hint="eastAsia"/>
          <w:lang w:val="en-GB"/>
        </w:rPr>
        <w:instrText>,4)</w:instrText>
      </w:r>
      <w:r>
        <w:rPr>
          <w:rFonts w:asciiTheme="minorEastAsia" w:hAnsi="Gulim" w:cs="Gulim"/>
          <w:lang w:val="en-GB"/>
        </w:rPr>
        <w:fldChar w:fldCharType="end"/>
      </w:r>
      <w:r>
        <w:rPr>
          <w:rFonts w:asciiTheme="minorEastAsia" w:hAnsi="Gulim" w:cs="Gulim" w:hint="eastAsia"/>
          <w:lang w:val="en-GB"/>
        </w:rPr>
        <w:t xml:space="preserve">　サブシステム間のインタフェース</w:t>
      </w:r>
      <w:r w:rsidR="002B3109" w:rsidRPr="002B3109">
        <w:rPr>
          <w:rFonts w:hint="eastAsia"/>
          <w:lang w:val="en-GB"/>
        </w:rPr>
        <w:t>のデータパターンを漏れなく洗い出す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AB73C2" w:rsidRDefault="00AB73C2" w:rsidP="002B3109">
      <w:r>
        <w:rPr>
          <w:rFonts w:asciiTheme="minorEastAsia" w:hAnsi="Gulim" w:cs="Gulim"/>
          <w:lang w:val="en-GB"/>
        </w:rPr>
        <w:lastRenderedPageBreak/>
        <w:fldChar w:fldCharType="begin"/>
      </w:r>
      <w:r>
        <w:rPr>
          <w:rFonts w:asciiTheme="minorEastAsia" w:hAnsi="Gulim" w:cs="Gulim"/>
          <w:lang w:val="en-GB"/>
        </w:rPr>
        <w:instrText xml:space="preserve"> </w:instrText>
      </w:r>
      <w:r>
        <w:rPr>
          <w:rFonts w:asciiTheme="minorEastAsia" w:hAnsi="Gulim" w:cs="Gulim" w:hint="eastAsia"/>
          <w:lang w:val="en-GB"/>
        </w:rPr>
        <w:instrText>eq \o\ac(</w:instrText>
      </w:r>
      <w:r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>
        <w:rPr>
          <w:rFonts w:asciiTheme="minorEastAsia" w:hAnsi="Gulim" w:cs="Gulim" w:hint="eastAsia"/>
          <w:lang w:val="en-GB"/>
        </w:rPr>
        <w:instrText>,5)</w:instrText>
      </w:r>
      <w:r>
        <w:rPr>
          <w:rFonts w:asciiTheme="minorEastAsia" w:hAnsi="Gulim" w:cs="Gulim"/>
          <w:lang w:val="en-GB"/>
        </w:rPr>
        <w:fldChar w:fldCharType="end"/>
      </w:r>
      <w:r>
        <w:rPr>
          <w:rFonts w:asciiTheme="minorEastAsia" w:hAnsi="Gulim" w:cs="Gulim" w:hint="eastAsia"/>
          <w:lang w:val="en-GB"/>
        </w:rPr>
        <w:t xml:space="preserve">　</w:t>
      </w:r>
      <w:r w:rsidR="002B3109" w:rsidRPr="00AB73C2">
        <w:rPr>
          <w:rFonts w:hint="eastAsia"/>
        </w:rPr>
        <w:t>機能毎にデータパターンを整理する</w:t>
      </w:r>
      <w:r w:rsidR="002B3109" w:rsidRPr="00AB73C2">
        <w:t>。</w:t>
      </w:r>
    </w:p>
    <w:p w:rsidR="002B3109" w:rsidRPr="002B3109" w:rsidRDefault="00AB73C2" w:rsidP="00AB73C2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</w:instrText>
      </w:r>
      <w:r>
        <w:rPr>
          <w:rFonts w:hint="eastAsia"/>
          <w:lang w:val="en-GB"/>
        </w:rPr>
        <w:instrText>eq \o\ac(</w:instrText>
      </w:r>
      <w:r w:rsidRPr="00AB73C2">
        <w:rPr>
          <w:rFonts w:ascii="MS Mincho" w:hint="eastAsia"/>
          <w:position w:val="-4"/>
          <w:sz w:val="33"/>
          <w:lang w:val="en-GB"/>
        </w:rPr>
        <w:instrText>○</w:instrText>
      </w:r>
      <w:r>
        <w:rPr>
          <w:rFonts w:hint="eastAsia"/>
          <w:lang w:val="en-GB"/>
        </w:rPr>
        <w:instrText>,6)</w:instrText>
      </w:r>
      <w:r>
        <w:rPr>
          <w:lang w:val="en-GB"/>
        </w:rPr>
        <w:fldChar w:fldCharType="end"/>
      </w:r>
      <w:r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総合テスト計画書や総合テスト仕様書のレビューを行い、テストパターンやテスト項目の過不足、テストの妥当性についてチェックする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AB73C2" w:rsidP="00AB73C2">
      <w:pPr>
        <w:rPr>
          <w:rFonts w:ascii="Arial" w:eastAsia="Times New Roman" w:hAnsi="Arial" w:cs="Arial"/>
          <w:lang w:val="en-GB"/>
        </w:rPr>
      </w:pPr>
      <w:r>
        <w:rPr>
          <w:rFonts w:asciiTheme="minorEastAsia" w:hAnsi="Gulim" w:cs="Gulim"/>
          <w:lang w:val="en-GB"/>
        </w:rPr>
        <w:fldChar w:fldCharType="begin"/>
      </w:r>
      <w:r>
        <w:rPr>
          <w:rFonts w:asciiTheme="minorEastAsia" w:hAnsi="Gulim" w:cs="Gulim"/>
          <w:lang w:val="en-GB"/>
        </w:rPr>
        <w:instrText xml:space="preserve"> </w:instrText>
      </w:r>
      <w:r>
        <w:rPr>
          <w:rFonts w:asciiTheme="minorEastAsia" w:hAnsi="Gulim" w:cs="Gulim" w:hint="eastAsia"/>
          <w:lang w:val="en-GB"/>
        </w:rPr>
        <w:instrText>eq \o\ac(</w:instrText>
      </w:r>
      <w:r w:rsidRPr="00AB73C2">
        <w:rPr>
          <w:rFonts w:ascii="MS Mincho" w:hAnsi="Gulim" w:cs="Gulim" w:hint="eastAsia"/>
          <w:position w:val="-4"/>
          <w:sz w:val="33"/>
          <w:lang w:val="en-GB"/>
        </w:rPr>
        <w:instrText>○</w:instrText>
      </w:r>
      <w:r>
        <w:rPr>
          <w:rFonts w:asciiTheme="minorEastAsia" w:hAnsi="Gulim" w:cs="Gulim" w:hint="eastAsia"/>
          <w:lang w:val="en-GB"/>
        </w:rPr>
        <w:instrText>,7)</w:instrText>
      </w:r>
      <w:r>
        <w:rPr>
          <w:rFonts w:asciiTheme="minorEastAsia" w:hAnsi="Gulim" w:cs="Gulim"/>
          <w:lang w:val="en-GB"/>
        </w:rPr>
        <w:fldChar w:fldCharType="end"/>
      </w:r>
      <w:r>
        <w:rPr>
          <w:rFonts w:asciiTheme="minorEastAsia" w:hAnsi="Gulim" w:cs="Gulim" w:hint="eastAsia"/>
          <w:lang w:val="en-GB"/>
        </w:rPr>
        <w:t xml:space="preserve">　サブシステム間を通して、一連の機能を検証する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2B3109" w:rsidRPr="002B3109" w:rsidRDefault="00AB73C2" w:rsidP="00AB73C2">
      <w:pPr>
        <w:rPr>
          <w:rFonts w:ascii="Arial" w:eastAsia="Times New Roman" w:hAnsi="Arial" w:cs="Arial"/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</w:instrText>
      </w:r>
      <w:r>
        <w:rPr>
          <w:rFonts w:hint="eastAsia"/>
          <w:lang w:val="en-GB"/>
        </w:rPr>
        <w:instrText>eq \o\ac(</w:instrText>
      </w:r>
      <w:r w:rsidRPr="00AB73C2">
        <w:rPr>
          <w:rFonts w:ascii="MS Mincho" w:hint="eastAsia"/>
          <w:position w:val="-4"/>
          <w:sz w:val="33"/>
          <w:lang w:val="en-GB"/>
        </w:rPr>
        <w:instrText>○</w:instrText>
      </w:r>
      <w:r>
        <w:rPr>
          <w:rFonts w:hint="eastAsia"/>
          <w:lang w:val="en-GB"/>
        </w:rPr>
        <w:instrText>,8)</w:instrText>
      </w:r>
      <w:r>
        <w:rPr>
          <w:lang w:val="en-GB"/>
        </w:rPr>
        <w:fldChar w:fldCharType="end"/>
      </w:r>
      <w:r>
        <w:rPr>
          <w:rFonts w:hint="eastAsia"/>
          <w:lang w:val="en-GB"/>
        </w:rPr>
        <w:t xml:space="preserve">　</w:t>
      </w:r>
      <w:r w:rsidR="002B3109" w:rsidRPr="002B3109">
        <w:rPr>
          <w:rFonts w:hint="eastAsia"/>
          <w:lang w:val="en-GB"/>
        </w:rPr>
        <w:t>総合テスト結果を評価し、次の工程に進むべきかどうかの判定を行う</w:t>
      </w:r>
      <w:r w:rsidR="002B3109" w:rsidRPr="002B3109">
        <w:rPr>
          <w:rFonts w:ascii="Gulim" w:eastAsia="Gulim" w:hAnsi="Gulim" w:cs="Gulim"/>
          <w:lang w:val="en-GB"/>
        </w:rPr>
        <w:t>。</w:t>
      </w:r>
    </w:p>
    <w:p w:rsidR="00AB73C2" w:rsidRDefault="00AB73C2">
      <w:pPr>
        <w:rPr>
          <w:lang w:val="en-GB"/>
        </w:rPr>
      </w:pPr>
      <w:r>
        <w:rPr>
          <w:lang w:val="en-GB"/>
        </w:rPr>
        <w:br w:type="page"/>
      </w:r>
    </w:p>
    <w:p w:rsidR="000410AF" w:rsidRDefault="000410AF" w:rsidP="000410AF">
      <w:pPr>
        <w:pStyle w:val="Heading1"/>
        <w:rPr>
          <w:lang w:val="vi-VN"/>
        </w:rPr>
      </w:pPr>
      <w:r>
        <w:rPr>
          <w:rFonts w:hint="eastAsia"/>
          <w:lang w:val="vi-VN"/>
        </w:rPr>
        <w:lastRenderedPageBreak/>
        <w:t>２．総合試験計画</w:t>
      </w:r>
    </w:p>
    <w:p w:rsidR="000410AF" w:rsidRDefault="000410AF">
      <w:pPr>
        <w:rPr>
          <w:lang w:val="vi-VN"/>
        </w:rPr>
      </w:pPr>
      <w:r>
        <w:rPr>
          <w:lang w:val="vi-VN"/>
        </w:rPr>
        <w:br w:type="page"/>
      </w:r>
    </w:p>
    <w:p w:rsidR="000410AF" w:rsidRDefault="000410AF" w:rsidP="000410AF">
      <w:pPr>
        <w:pStyle w:val="Heading1"/>
        <w:rPr>
          <w:lang w:val="vi-VN"/>
        </w:rPr>
      </w:pPr>
      <w:r>
        <w:rPr>
          <w:rFonts w:hint="eastAsia"/>
          <w:lang w:val="vi-VN"/>
        </w:rPr>
        <w:lastRenderedPageBreak/>
        <w:t>３．総合試験仕様書</w:t>
      </w:r>
    </w:p>
    <w:p w:rsidR="000410AF" w:rsidRDefault="000410AF">
      <w:pPr>
        <w:rPr>
          <w:lang w:val="vi-VN"/>
        </w:rPr>
      </w:pPr>
      <w:r>
        <w:rPr>
          <w:lang w:val="vi-VN"/>
        </w:rPr>
        <w:br w:type="page"/>
      </w:r>
    </w:p>
    <w:p w:rsidR="000410AF" w:rsidRDefault="00245BAE" w:rsidP="000410AF">
      <w:pPr>
        <w:pStyle w:val="Heading1"/>
        <w:rPr>
          <w:rFonts w:hint="eastAsia"/>
          <w:lang w:val="vi-VN"/>
        </w:rPr>
      </w:pPr>
      <w:r>
        <w:rPr>
          <w:rFonts w:hint="eastAsia"/>
          <w:lang w:val="vi-VN"/>
        </w:rPr>
        <w:lastRenderedPageBreak/>
        <w:t>４．システム評価</w:t>
      </w:r>
    </w:p>
    <w:p w:rsidR="00245BAE" w:rsidRPr="00245BAE" w:rsidRDefault="00245BAE" w:rsidP="00245BAE">
      <w:pPr>
        <w:rPr>
          <w:rFonts w:hint="eastAsia"/>
          <w:lang w:val="vi-VN"/>
        </w:rPr>
      </w:pPr>
      <w:r>
        <w:rPr>
          <w:rFonts w:hint="eastAsia"/>
          <w:lang w:val="vi-VN"/>
        </w:rPr>
        <w:t>画面が見やすい、分かりやすい。</w:t>
      </w:r>
    </w:p>
    <w:p w:rsidR="00245BAE" w:rsidRPr="00245BAE" w:rsidRDefault="00245BAE" w:rsidP="00245BAE">
      <w:pPr>
        <w:rPr>
          <w:rFonts w:hint="eastAsia"/>
          <w:lang w:val="vi-VN"/>
        </w:rPr>
      </w:pPr>
      <w:r>
        <w:rPr>
          <w:rFonts w:hint="eastAsia"/>
          <w:lang w:val="vi-VN"/>
        </w:rPr>
        <w:t>操作性がかなり良い。</w:t>
      </w:r>
    </w:p>
    <w:p w:rsidR="00245BAE" w:rsidRDefault="00245BAE" w:rsidP="00245BAE">
      <w:pPr>
        <w:rPr>
          <w:rFonts w:hint="eastAsia"/>
          <w:lang w:val="vi-VN"/>
        </w:rPr>
      </w:pPr>
      <w:r>
        <w:rPr>
          <w:rFonts w:hint="eastAsia"/>
          <w:lang w:val="vi-VN"/>
        </w:rPr>
        <w:t>応答時間が早い、処理速度も良い。</w:t>
      </w:r>
    </w:p>
    <w:p w:rsidR="00245BAE" w:rsidRPr="00245BAE" w:rsidRDefault="00245BAE" w:rsidP="00245BAE">
      <w:pPr>
        <w:rPr>
          <w:lang w:val="vi-VN"/>
        </w:rPr>
      </w:pPr>
    </w:p>
    <w:p w:rsidR="000410AF" w:rsidRPr="000410AF" w:rsidRDefault="000410AF" w:rsidP="000410AF">
      <w:pPr>
        <w:rPr>
          <w:lang w:val="vi-VN"/>
        </w:rPr>
      </w:pPr>
    </w:p>
    <w:p w:rsidR="00BC0A77" w:rsidRDefault="00BC0A77" w:rsidP="00BC0A77">
      <w:pPr>
        <w:rPr>
          <w:rFonts w:ascii="Arial" w:hAnsi="Arial" w:cs="Arial"/>
          <w:sz w:val="28"/>
          <w:szCs w:val="28"/>
          <w:lang w:val="vi-VN"/>
        </w:rPr>
      </w:pPr>
    </w:p>
    <w:p w:rsidR="00FE11DD" w:rsidRPr="00BC0A77" w:rsidRDefault="00FE11DD" w:rsidP="00BC0A77">
      <w:pPr>
        <w:rPr>
          <w:rFonts w:ascii="Arial" w:hAnsi="Arial" w:cs="Arial"/>
          <w:sz w:val="28"/>
          <w:szCs w:val="28"/>
          <w:lang w:val="vi-VN"/>
        </w:rPr>
      </w:pPr>
    </w:p>
    <w:sectPr w:rsidR="00FE11DD" w:rsidRPr="00BC0A77" w:rsidSect="00D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0253"/>
    <w:multiLevelType w:val="multilevel"/>
    <w:tmpl w:val="B92E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C0A77"/>
    <w:rsid w:val="000410AF"/>
    <w:rsid w:val="000C3AB9"/>
    <w:rsid w:val="000F4144"/>
    <w:rsid w:val="00111A3E"/>
    <w:rsid w:val="00245BAE"/>
    <w:rsid w:val="002B3109"/>
    <w:rsid w:val="004578E2"/>
    <w:rsid w:val="006F1D65"/>
    <w:rsid w:val="0076021D"/>
    <w:rsid w:val="00AB73C2"/>
    <w:rsid w:val="00AC0A33"/>
    <w:rsid w:val="00BC0A77"/>
    <w:rsid w:val="00D249F8"/>
    <w:rsid w:val="00DC4DF6"/>
    <w:rsid w:val="00E65716"/>
    <w:rsid w:val="00FE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DF6"/>
  </w:style>
  <w:style w:type="paragraph" w:styleId="Heading1">
    <w:name w:val="heading 1"/>
    <w:basedOn w:val="Normal"/>
    <w:next w:val="Normal"/>
    <w:link w:val="Heading1Char"/>
    <w:uiPriority w:val="9"/>
    <w:qFormat/>
    <w:rsid w:val="0004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thuyet</dc:creator>
  <cp:lastModifiedBy>thu</cp:lastModifiedBy>
  <cp:revision>11</cp:revision>
  <dcterms:created xsi:type="dcterms:W3CDTF">2012-04-18T21:26:00Z</dcterms:created>
  <dcterms:modified xsi:type="dcterms:W3CDTF">2012-04-18T07:12:00Z</dcterms:modified>
</cp:coreProperties>
</file>