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006" w:rsidRDefault="00A66C10">
      <w:pPr>
        <w:rPr>
          <w:b/>
        </w:rPr>
      </w:pPr>
      <w:r>
        <w:rPr>
          <w:b/>
        </w:rPr>
        <w:t>Bài tập thực hành 04:</w:t>
      </w:r>
    </w:p>
    <w:p w:rsidR="00492006" w:rsidRDefault="00492006">
      <w:pPr>
        <w:jc w:val="center"/>
        <w:rPr>
          <w:sz w:val="30"/>
          <w:szCs w:val="30"/>
        </w:rPr>
      </w:pPr>
    </w:p>
    <w:p w:rsidR="00492006" w:rsidRDefault="00A66C10">
      <w:pPr>
        <w:jc w:val="center"/>
      </w:pPr>
      <w:r>
        <w:rPr>
          <w:color w:val="FF0000"/>
          <w:sz w:val="56"/>
          <w:szCs w:val="56"/>
        </w:rPr>
        <w:t>Tiền xử lý, trực quan hóa dữ liệu</w:t>
      </w:r>
    </w:p>
    <w:p w:rsidR="00492006" w:rsidRDefault="00A66C10">
      <w:pPr>
        <w:numPr>
          <w:ilvl w:val="0"/>
          <w:numId w:val="3"/>
        </w:numPr>
        <w:rPr>
          <w:b/>
          <w:sz w:val="26"/>
          <w:szCs w:val="26"/>
        </w:rPr>
      </w:pPr>
      <w:r>
        <w:rPr>
          <w:b/>
          <w:sz w:val="26"/>
          <w:szCs w:val="26"/>
        </w:rPr>
        <w:t>Tiền xử lý dữ liệu là gì</w:t>
      </w:r>
      <w:r>
        <w:rPr>
          <w:b/>
          <w:sz w:val="26"/>
          <w:szCs w:val="26"/>
          <w:vertAlign w:val="superscript"/>
        </w:rPr>
        <w:footnoteReference w:id="1"/>
      </w:r>
      <w:r>
        <w:rPr>
          <w:b/>
          <w:sz w:val="26"/>
          <w:szCs w:val="26"/>
        </w:rPr>
        <w:t>? Các ứng dụng của nó. Những lợi ích và thách thức của việc tiền xử lý dữ liệu.</w:t>
      </w:r>
    </w:p>
    <w:p w:rsidR="00492006" w:rsidRDefault="00A66C10">
      <w:pPr>
        <w:jc w:val="center"/>
        <w:rPr>
          <w:b/>
          <w:sz w:val="26"/>
          <w:szCs w:val="26"/>
        </w:rPr>
      </w:pPr>
      <w:r>
        <w:rPr>
          <w:b/>
          <w:sz w:val="26"/>
          <w:szCs w:val="26"/>
        </w:rPr>
        <w:t>Bài làm</w:t>
      </w:r>
    </w:p>
    <w:p w:rsidR="00492006" w:rsidRDefault="00A66C10">
      <w:r>
        <w:t>Tiền xử lý dữ liệu là quá trình biến đổi dữ liệu thô thành dữ liệu sạch và phù hợp để phục vụ cho các mục đích khác nhau, như phân tích, học máy, khai thác dữ liệu, hoặc trình bày. Tiền xử lý dữ liệu có nhiều ứng dụng trong các lĩnh vực liên quan đến cơ sở dữ liệu, như quản lý quan hệ khách hàng, quảng cáo trực tuyến, y tế, giáo dục, và nhiều hơn nữa. Tiền xử lý dữ liệu có nhiều lợi ích, như:</w:t>
      </w:r>
    </w:p>
    <w:p w:rsidR="00492006" w:rsidRDefault="00A66C10">
      <w:pPr>
        <w:numPr>
          <w:ilvl w:val="0"/>
          <w:numId w:val="2"/>
        </w:numPr>
        <w:spacing w:before="180"/>
      </w:pPr>
      <w:r>
        <w:t>Cải thiện chất lượng và độ tin cậy của dữ liệu, bằng cách loại bỏ hoặc sửa chữa các giá trị bị thiếu, sai lệch, nhiễu, hoặc không nhất quán.</w:t>
      </w:r>
    </w:p>
    <w:p w:rsidR="00492006" w:rsidRDefault="00A66C10">
      <w:pPr>
        <w:numPr>
          <w:ilvl w:val="0"/>
          <w:numId w:val="2"/>
        </w:numPr>
      </w:pPr>
      <w:r>
        <w:t>Tăng hiệu quả và độ chính xác của các thuật toán học máy và khai thác dữ liệu, bằng cách giảm kích thước và độ phức tạp của dữ liệu, và tăng tính liên quan và đồng nhất của các đặc trưng.</w:t>
      </w:r>
    </w:p>
    <w:p w:rsidR="00492006" w:rsidRDefault="00A66C10">
      <w:pPr>
        <w:numPr>
          <w:ilvl w:val="0"/>
          <w:numId w:val="2"/>
        </w:numPr>
      </w:pPr>
      <w:r>
        <w:t>Tạo ra các biểu diễn dữ liệu mới và phong phú hơn, bằng cách kết hợp, biến đổi, hoặc tạo ra các đặc trưng mới từ các đặc trưng ban đầu.</w:t>
      </w:r>
    </w:p>
    <w:p w:rsidR="00492006" w:rsidRDefault="00A66C10">
      <w:pPr>
        <w:numPr>
          <w:ilvl w:val="0"/>
          <w:numId w:val="2"/>
        </w:numPr>
      </w:pPr>
      <w:r>
        <w:t>Tăng khả năng hiểu và diễn giải dữ liệu, bằng cách sử dụng các kỹ thuật trực quan hóa, thống kê mô tả, hoặc phân tích thành phần chính.</w:t>
      </w:r>
    </w:p>
    <w:p w:rsidR="00492006" w:rsidRDefault="00A66C10">
      <w:pPr>
        <w:spacing w:before="180"/>
      </w:pPr>
      <w:r>
        <w:t>Tuy nhiên, tiền xử lý dữ liệu cũng gặp phải nhiều thách thức, như:</w:t>
      </w:r>
    </w:p>
    <w:p w:rsidR="00492006" w:rsidRDefault="00A66C10">
      <w:pPr>
        <w:numPr>
          <w:ilvl w:val="0"/>
          <w:numId w:val="5"/>
        </w:numPr>
        <w:spacing w:before="180"/>
      </w:pPr>
      <w:r>
        <w:t>Khó khăn trong việc xác định và xử lý các vấn đề về chất lượng dữ liệu, do sự thiếu sót của nguồn dữ liệu, công cụ thu thập dữ liệu, hoặc quy trình nhập dữ liệu.</w:t>
      </w:r>
    </w:p>
    <w:p w:rsidR="00492006" w:rsidRDefault="00A66C10">
      <w:pPr>
        <w:numPr>
          <w:ilvl w:val="0"/>
          <w:numId w:val="5"/>
        </w:numPr>
      </w:pPr>
      <w:r>
        <w:t>Khó khăn trong việc lựa chọn và áp dụng các kỹ thuật tiền xử lý dữ liệu phù hợp với từng loại dữ liệu và mục tiêu sử dụng, do sự đa dạng và phức tạp của các bộ dữ liệu và các bài toán trong thực tế.</w:t>
      </w:r>
    </w:p>
    <w:p w:rsidR="00492006" w:rsidRDefault="00A66C10">
      <w:pPr>
        <w:numPr>
          <w:ilvl w:val="0"/>
          <w:numId w:val="5"/>
        </w:numPr>
      </w:pPr>
      <w:r>
        <w:t>Khó khăn trong việc đánh giá hiệu quả và ảnh hưởng của các kỹ thuật tiền xử lý dữ liệu đến kết quả cuối cùng, do sự thiếu hụt của các tiêu chuẩn đo lường và kiểm tra.</w:t>
      </w:r>
    </w:p>
    <w:p w:rsidR="00492006" w:rsidRDefault="00A66C10">
      <w:pPr>
        <w:rPr>
          <w:b/>
          <w:sz w:val="20"/>
          <w:szCs w:val="20"/>
        </w:rPr>
      </w:pPr>
      <w:r>
        <w:rPr>
          <w:b/>
          <w:sz w:val="20"/>
          <w:szCs w:val="20"/>
        </w:rPr>
        <w:t>Link tham khảo:</w:t>
      </w:r>
    </w:p>
    <w:p w:rsidR="00492006" w:rsidRDefault="00E03C96">
      <w:pPr>
        <w:numPr>
          <w:ilvl w:val="0"/>
          <w:numId w:val="1"/>
        </w:numPr>
        <w:rPr>
          <w:b/>
          <w:sz w:val="20"/>
          <w:szCs w:val="20"/>
        </w:rPr>
      </w:pPr>
      <w:hyperlink r:id="rId7">
        <w:r w:rsidR="00A66C10">
          <w:rPr>
            <w:b/>
            <w:color w:val="1155CC"/>
            <w:sz w:val="20"/>
            <w:szCs w:val="20"/>
            <w:u w:val="single"/>
          </w:rPr>
          <w:t>https://www.vimentor.com/vi/lesson/tien-xu-ly-du-lieu-trong-linh-vuc-hoc-may-phan-1</w:t>
        </w:r>
      </w:hyperlink>
    </w:p>
    <w:p w:rsidR="00492006" w:rsidRDefault="00E03C96">
      <w:pPr>
        <w:numPr>
          <w:ilvl w:val="0"/>
          <w:numId w:val="1"/>
        </w:numPr>
        <w:rPr>
          <w:b/>
          <w:sz w:val="20"/>
          <w:szCs w:val="20"/>
        </w:rPr>
      </w:pPr>
      <w:hyperlink r:id="rId8">
        <w:r w:rsidR="00A66C10">
          <w:rPr>
            <w:b/>
            <w:color w:val="1155CC"/>
            <w:sz w:val="20"/>
            <w:szCs w:val="20"/>
            <w:u w:val="single"/>
          </w:rPr>
          <w:t>https://websitehcm.com/tong-quan-ve-tien-xu-ly-du-lieu/</w:t>
        </w:r>
      </w:hyperlink>
    </w:p>
    <w:p w:rsidR="00492006" w:rsidRDefault="00E03C96">
      <w:pPr>
        <w:numPr>
          <w:ilvl w:val="0"/>
          <w:numId w:val="1"/>
        </w:numPr>
        <w:rPr>
          <w:b/>
          <w:sz w:val="20"/>
          <w:szCs w:val="20"/>
        </w:rPr>
      </w:pPr>
      <w:hyperlink r:id="rId9">
        <w:r w:rsidR="00A66C10">
          <w:rPr>
            <w:b/>
            <w:color w:val="1155CC"/>
            <w:sz w:val="20"/>
            <w:szCs w:val="20"/>
            <w:u w:val="single"/>
          </w:rPr>
          <w:t>https://vi.theastrologypage.com/data-preprocessing</w:t>
        </w:r>
      </w:hyperlink>
    </w:p>
    <w:p w:rsidR="00492006" w:rsidRDefault="00492006">
      <w:pPr>
        <w:rPr>
          <w:b/>
          <w:sz w:val="26"/>
          <w:szCs w:val="26"/>
        </w:rPr>
      </w:pPr>
    </w:p>
    <w:p w:rsidR="00492006" w:rsidRDefault="00A66C10">
      <w:pPr>
        <w:numPr>
          <w:ilvl w:val="0"/>
          <w:numId w:val="3"/>
        </w:numPr>
        <w:rPr>
          <w:b/>
          <w:sz w:val="26"/>
          <w:szCs w:val="26"/>
        </w:rPr>
      </w:pPr>
      <w:r>
        <w:rPr>
          <w:b/>
          <w:sz w:val="26"/>
          <w:szCs w:val="26"/>
        </w:rPr>
        <w:t>Thực hiện lại các hướng dẫn từ trang 84 đến 89.</w:t>
      </w:r>
    </w:p>
    <w:p w:rsidR="00492006" w:rsidRDefault="00A66C10">
      <w:pPr>
        <w:jc w:val="center"/>
        <w:rPr>
          <w:b/>
          <w:sz w:val="26"/>
          <w:szCs w:val="26"/>
        </w:rPr>
      </w:pPr>
      <w:r>
        <w:rPr>
          <w:b/>
          <w:sz w:val="26"/>
          <w:szCs w:val="26"/>
        </w:rPr>
        <w:t>Bài làm</w:t>
      </w:r>
    </w:p>
    <w:p w:rsidR="00492006" w:rsidRDefault="00A66C10">
      <w:pPr>
        <w:rPr>
          <w:b/>
          <w:sz w:val="26"/>
          <w:szCs w:val="26"/>
        </w:rPr>
      </w:pPr>
      <w:r>
        <w:rPr>
          <w:b/>
          <w:noProof/>
          <w:sz w:val="26"/>
          <w:szCs w:val="26"/>
          <w:lang w:val="en-ZW"/>
        </w:rPr>
        <w:lastRenderedPageBreak/>
        <w:drawing>
          <wp:inline distT="114300" distB="114300" distL="114300" distR="114300">
            <wp:extent cx="5943600" cy="5041900"/>
            <wp:effectExtent l="12700" t="12700" r="12700" b="1270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5943600" cy="5041900"/>
                    </a:xfrm>
                    <a:prstGeom prst="rect">
                      <a:avLst/>
                    </a:prstGeom>
                    <a:ln w="12700">
                      <a:solidFill>
                        <a:srgbClr val="000000"/>
                      </a:solidFill>
                      <a:prstDash val="solid"/>
                    </a:ln>
                  </pic:spPr>
                </pic:pic>
              </a:graphicData>
            </a:graphic>
          </wp:inline>
        </w:drawing>
      </w:r>
    </w:p>
    <w:p w:rsidR="00492006" w:rsidRDefault="00A66C10">
      <w:pPr>
        <w:rPr>
          <w:b/>
          <w:sz w:val="26"/>
          <w:szCs w:val="26"/>
        </w:rPr>
      </w:pPr>
      <w:r>
        <w:rPr>
          <w:b/>
          <w:noProof/>
          <w:sz w:val="26"/>
          <w:szCs w:val="26"/>
          <w:lang w:val="en-ZW"/>
        </w:rPr>
        <w:lastRenderedPageBreak/>
        <w:drawing>
          <wp:inline distT="114300" distB="114300" distL="114300" distR="114300">
            <wp:extent cx="5943600" cy="5105400"/>
            <wp:effectExtent l="12700" t="12700" r="12700" b="1270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943600" cy="5105400"/>
                    </a:xfrm>
                    <a:prstGeom prst="rect">
                      <a:avLst/>
                    </a:prstGeom>
                    <a:ln w="12700">
                      <a:solidFill>
                        <a:srgbClr val="000000"/>
                      </a:solidFill>
                      <a:prstDash val="solid"/>
                    </a:ln>
                  </pic:spPr>
                </pic:pic>
              </a:graphicData>
            </a:graphic>
          </wp:inline>
        </w:drawing>
      </w:r>
    </w:p>
    <w:p w:rsidR="00492006" w:rsidRDefault="00A66C10">
      <w:pPr>
        <w:jc w:val="both"/>
        <w:rPr>
          <w:b/>
          <w:sz w:val="26"/>
          <w:szCs w:val="26"/>
        </w:rPr>
      </w:pPr>
      <w:r>
        <w:rPr>
          <w:b/>
          <w:noProof/>
          <w:sz w:val="26"/>
          <w:szCs w:val="26"/>
          <w:lang w:val="en-ZW"/>
        </w:rPr>
        <w:lastRenderedPageBreak/>
        <w:drawing>
          <wp:inline distT="114300" distB="114300" distL="114300" distR="114300">
            <wp:extent cx="5943600" cy="4597400"/>
            <wp:effectExtent l="12700" t="12700" r="12700" b="1270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943600" cy="4597400"/>
                    </a:xfrm>
                    <a:prstGeom prst="rect">
                      <a:avLst/>
                    </a:prstGeom>
                    <a:ln w="12700">
                      <a:solidFill>
                        <a:srgbClr val="000000"/>
                      </a:solidFill>
                      <a:prstDash val="solid"/>
                    </a:ln>
                  </pic:spPr>
                </pic:pic>
              </a:graphicData>
            </a:graphic>
          </wp:inline>
        </w:drawing>
      </w:r>
    </w:p>
    <w:p w:rsidR="00492006" w:rsidRDefault="00A66C10">
      <w:pPr>
        <w:numPr>
          <w:ilvl w:val="0"/>
          <w:numId w:val="3"/>
        </w:numPr>
        <w:jc w:val="both"/>
        <w:rPr>
          <w:b/>
          <w:sz w:val="26"/>
          <w:szCs w:val="26"/>
        </w:rPr>
      </w:pPr>
      <w:r>
        <w:rPr>
          <w:b/>
          <w:sz w:val="26"/>
          <w:szCs w:val="26"/>
        </w:rPr>
        <w:t>Chạy thực nghiệm code hình 4.29 trang 88, thực hiện đổi n_quantitles thành các số 1,2,5,10,100,500,1000. Kết hợp với khối lệnh ở Hình 4.22 để thực hiện chạy cross-validation với k=2 cho mỗi giá trị n_quantitles. Lập bảng so sánh và nhận xét kết quả.</w:t>
      </w:r>
    </w:p>
    <w:p w:rsidR="00492006" w:rsidRDefault="00A66C10">
      <w:pPr>
        <w:jc w:val="center"/>
        <w:rPr>
          <w:b/>
          <w:sz w:val="26"/>
          <w:szCs w:val="26"/>
        </w:rPr>
      </w:pPr>
      <w:r>
        <w:rPr>
          <w:b/>
          <w:sz w:val="26"/>
          <w:szCs w:val="26"/>
        </w:rPr>
        <w:t>Bài làm</w:t>
      </w:r>
    </w:p>
    <w:p w:rsidR="00492006" w:rsidRDefault="00A66C10">
      <w:pPr>
        <w:rPr>
          <w:b/>
          <w:sz w:val="26"/>
          <w:szCs w:val="26"/>
        </w:rPr>
      </w:pPr>
      <w:r>
        <w:rPr>
          <w:b/>
          <w:sz w:val="26"/>
          <w:szCs w:val="26"/>
        </w:rPr>
        <w:t>N_quantitles = 1</w:t>
      </w:r>
    </w:p>
    <w:p w:rsidR="00492006" w:rsidRDefault="00A66C10">
      <w:pPr>
        <w:rPr>
          <w:b/>
          <w:sz w:val="26"/>
          <w:szCs w:val="26"/>
        </w:rPr>
      </w:pPr>
      <w:r>
        <w:rPr>
          <w:b/>
          <w:noProof/>
          <w:sz w:val="26"/>
          <w:szCs w:val="26"/>
          <w:lang w:val="en-ZW"/>
        </w:rPr>
        <w:lastRenderedPageBreak/>
        <w:drawing>
          <wp:inline distT="114300" distB="114300" distL="114300" distR="114300">
            <wp:extent cx="5943600" cy="5092700"/>
            <wp:effectExtent l="12700" t="12700" r="12700" b="1270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943600" cy="5092700"/>
                    </a:xfrm>
                    <a:prstGeom prst="rect">
                      <a:avLst/>
                    </a:prstGeom>
                    <a:ln w="12700">
                      <a:solidFill>
                        <a:srgbClr val="000000"/>
                      </a:solidFill>
                      <a:prstDash val="solid"/>
                    </a:ln>
                  </pic:spPr>
                </pic:pic>
              </a:graphicData>
            </a:graphic>
          </wp:inline>
        </w:drawing>
      </w:r>
    </w:p>
    <w:p w:rsidR="00492006" w:rsidRDefault="00A66C10">
      <w:pPr>
        <w:rPr>
          <w:b/>
          <w:sz w:val="26"/>
          <w:szCs w:val="26"/>
        </w:rPr>
      </w:pPr>
      <w:r>
        <w:rPr>
          <w:b/>
          <w:noProof/>
          <w:sz w:val="26"/>
          <w:szCs w:val="26"/>
          <w:lang w:val="en-ZW"/>
        </w:rPr>
        <w:drawing>
          <wp:inline distT="114300" distB="114300" distL="114300" distR="114300">
            <wp:extent cx="4129088" cy="2672674"/>
            <wp:effectExtent l="12700" t="12700" r="12700" b="1270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129088" cy="2672674"/>
                    </a:xfrm>
                    <a:prstGeom prst="rect">
                      <a:avLst/>
                    </a:prstGeom>
                    <a:ln w="12700">
                      <a:solidFill>
                        <a:srgbClr val="000000"/>
                      </a:solidFill>
                      <a:prstDash val="solid"/>
                    </a:ln>
                  </pic:spPr>
                </pic:pic>
              </a:graphicData>
            </a:graphic>
          </wp:inline>
        </w:drawing>
      </w:r>
    </w:p>
    <w:p w:rsidR="00492006" w:rsidRDefault="00A66C10">
      <w:pPr>
        <w:rPr>
          <w:b/>
          <w:sz w:val="26"/>
          <w:szCs w:val="26"/>
        </w:rPr>
      </w:pPr>
      <w:r>
        <w:rPr>
          <w:b/>
          <w:sz w:val="26"/>
          <w:szCs w:val="26"/>
        </w:rPr>
        <w:t>N_quantitles = 2</w:t>
      </w:r>
    </w:p>
    <w:p w:rsidR="00492006" w:rsidRDefault="00A66C10">
      <w:pPr>
        <w:rPr>
          <w:b/>
          <w:sz w:val="26"/>
          <w:szCs w:val="26"/>
        </w:rPr>
      </w:pPr>
      <w:r>
        <w:rPr>
          <w:b/>
          <w:noProof/>
          <w:sz w:val="26"/>
          <w:szCs w:val="26"/>
          <w:lang w:val="en-ZW"/>
        </w:rPr>
        <w:lastRenderedPageBreak/>
        <w:drawing>
          <wp:inline distT="114300" distB="114300" distL="114300" distR="114300">
            <wp:extent cx="5943600" cy="4559300"/>
            <wp:effectExtent l="12700" t="12700" r="12700" b="1270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4559300"/>
                    </a:xfrm>
                    <a:prstGeom prst="rect">
                      <a:avLst/>
                    </a:prstGeom>
                    <a:ln w="12700">
                      <a:solidFill>
                        <a:srgbClr val="000000"/>
                      </a:solidFill>
                      <a:prstDash val="solid"/>
                    </a:ln>
                  </pic:spPr>
                </pic:pic>
              </a:graphicData>
            </a:graphic>
          </wp:inline>
        </w:drawing>
      </w:r>
    </w:p>
    <w:p w:rsidR="00492006" w:rsidRDefault="00A66C10">
      <w:pPr>
        <w:rPr>
          <w:b/>
          <w:sz w:val="26"/>
          <w:szCs w:val="26"/>
        </w:rPr>
      </w:pPr>
      <w:r>
        <w:rPr>
          <w:b/>
          <w:noProof/>
          <w:sz w:val="26"/>
          <w:szCs w:val="26"/>
          <w:lang w:val="en-ZW"/>
        </w:rPr>
        <w:drawing>
          <wp:inline distT="114300" distB="114300" distL="114300" distR="114300">
            <wp:extent cx="2904100" cy="3395663"/>
            <wp:effectExtent l="12700" t="12700" r="12700" b="1270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2904100" cy="3395663"/>
                    </a:xfrm>
                    <a:prstGeom prst="rect">
                      <a:avLst/>
                    </a:prstGeom>
                    <a:ln w="12700">
                      <a:solidFill>
                        <a:srgbClr val="000000"/>
                      </a:solidFill>
                      <a:prstDash val="solid"/>
                    </a:ln>
                  </pic:spPr>
                </pic:pic>
              </a:graphicData>
            </a:graphic>
          </wp:inline>
        </w:drawing>
      </w:r>
    </w:p>
    <w:p w:rsidR="00492006" w:rsidRDefault="00A66C10">
      <w:pPr>
        <w:rPr>
          <w:b/>
          <w:sz w:val="26"/>
          <w:szCs w:val="26"/>
        </w:rPr>
      </w:pPr>
      <w:r>
        <w:rPr>
          <w:b/>
          <w:sz w:val="26"/>
          <w:szCs w:val="26"/>
        </w:rPr>
        <w:lastRenderedPageBreak/>
        <w:t>N_quantitles = 5</w:t>
      </w:r>
    </w:p>
    <w:p w:rsidR="00492006" w:rsidRDefault="00A66C10">
      <w:pPr>
        <w:rPr>
          <w:b/>
          <w:sz w:val="26"/>
          <w:szCs w:val="26"/>
        </w:rPr>
      </w:pPr>
      <w:r>
        <w:rPr>
          <w:b/>
          <w:noProof/>
          <w:sz w:val="26"/>
          <w:szCs w:val="26"/>
          <w:lang w:val="en-ZW"/>
        </w:rPr>
        <w:drawing>
          <wp:inline distT="114300" distB="114300" distL="114300" distR="114300">
            <wp:extent cx="5943600" cy="4292600"/>
            <wp:effectExtent l="19050" t="19050" r="19050" b="1270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5943600" cy="4292600"/>
                    </a:xfrm>
                    <a:prstGeom prst="rect">
                      <a:avLst/>
                    </a:prstGeom>
                    <a:ln w="12700">
                      <a:solidFill>
                        <a:srgbClr val="000000"/>
                      </a:solidFill>
                      <a:prstDash val="solid"/>
                    </a:ln>
                  </pic:spPr>
                </pic:pic>
              </a:graphicData>
            </a:graphic>
          </wp:inline>
        </w:drawing>
      </w:r>
    </w:p>
    <w:p w:rsidR="00492006" w:rsidRDefault="00A66C10">
      <w:pPr>
        <w:rPr>
          <w:b/>
          <w:sz w:val="26"/>
          <w:szCs w:val="26"/>
        </w:rPr>
      </w:pPr>
      <w:r>
        <w:rPr>
          <w:b/>
          <w:noProof/>
          <w:sz w:val="26"/>
          <w:szCs w:val="26"/>
          <w:lang w:val="en-ZW"/>
        </w:rPr>
        <w:drawing>
          <wp:inline distT="114300" distB="114300" distL="114300" distR="114300">
            <wp:extent cx="4503420" cy="3337560"/>
            <wp:effectExtent l="19050" t="19050" r="11430" b="1524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4503420" cy="3337560"/>
                    </a:xfrm>
                    <a:prstGeom prst="rect">
                      <a:avLst/>
                    </a:prstGeom>
                    <a:ln w="12700">
                      <a:solidFill>
                        <a:srgbClr val="000000"/>
                      </a:solidFill>
                      <a:prstDash val="solid"/>
                    </a:ln>
                  </pic:spPr>
                </pic:pic>
              </a:graphicData>
            </a:graphic>
          </wp:inline>
        </w:drawing>
      </w:r>
    </w:p>
    <w:p w:rsidR="00492006" w:rsidRDefault="00A66C10">
      <w:pPr>
        <w:rPr>
          <w:b/>
          <w:sz w:val="26"/>
          <w:szCs w:val="26"/>
        </w:rPr>
      </w:pPr>
      <w:r>
        <w:rPr>
          <w:b/>
          <w:sz w:val="26"/>
          <w:szCs w:val="26"/>
        </w:rPr>
        <w:t>N_quantitles = 10</w:t>
      </w:r>
    </w:p>
    <w:p w:rsidR="00492006" w:rsidRDefault="00A66C10">
      <w:pPr>
        <w:rPr>
          <w:b/>
          <w:sz w:val="26"/>
          <w:szCs w:val="26"/>
        </w:rPr>
      </w:pPr>
      <w:r>
        <w:rPr>
          <w:b/>
          <w:noProof/>
          <w:sz w:val="26"/>
          <w:szCs w:val="26"/>
          <w:lang w:val="en-ZW"/>
        </w:rPr>
        <w:lastRenderedPageBreak/>
        <w:drawing>
          <wp:inline distT="114300" distB="114300" distL="114300" distR="114300">
            <wp:extent cx="5943600" cy="3759200"/>
            <wp:effectExtent l="19050" t="19050" r="19050" b="1270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943600" cy="3759200"/>
                    </a:xfrm>
                    <a:prstGeom prst="rect">
                      <a:avLst/>
                    </a:prstGeom>
                    <a:ln w="12700">
                      <a:solidFill>
                        <a:srgbClr val="000000"/>
                      </a:solidFill>
                      <a:prstDash val="solid"/>
                    </a:ln>
                  </pic:spPr>
                </pic:pic>
              </a:graphicData>
            </a:graphic>
          </wp:inline>
        </w:drawing>
      </w:r>
    </w:p>
    <w:p w:rsidR="00492006" w:rsidRDefault="00A66C10">
      <w:pPr>
        <w:rPr>
          <w:b/>
          <w:sz w:val="26"/>
          <w:szCs w:val="26"/>
        </w:rPr>
      </w:pPr>
      <w:r>
        <w:rPr>
          <w:b/>
          <w:noProof/>
          <w:sz w:val="26"/>
          <w:szCs w:val="26"/>
          <w:lang w:val="en-ZW"/>
        </w:rPr>
        <w:drawing>
          <wp:inline distT="114300" distB="114300" distL="114300" distR="114300">
            <wp:extent cx="4495800" cy="4183380"/>
            <wp:effectExtent l="19050" t="19050" r="19050" b="2667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4495800" cy="4183380"/>
                    </a:xfrm>
                    <a:prstGeom prst="rect">
                      <a:avLst/>
                    </a:prstGeom>
                    <a:ln w="12700">
                      <a:solidFill>
                        <a:srgbClr val="000000"/>
                      </a:solidFill>
                      <a:prstDash val="solid"/>
                    </a:ln>
                  </pic:spPr>
                </pic:pic>
              </a:graphicData>
            </a:graphic>
          </wp:inline>
        </w:drawing>
      </w:r>
    </w:p>
    <w:p w:rsidR="00492006" w:rsidRDefault="00A66C10">
      <w:pPr>
        <w:rPr>
          <w:b/>
          <w:sz w:val="26"/>
          <w:szCs w:val="26"/>
        </w:rPr>
      </w:pPr>
      <w:r>
        <w:rPr>
          <w:b/>
          <w:sz w:val="26"/>
          <w:szCs w:val="26"/>
        </w:rPr>
        <w:lastRenderedPageBreak/>
        <w:t>N_quantitles =100</w:t>
      </w:r>
    </w:p>
    <w:p w:rsidR="00492006" w:rsidRDefault="00A66C10">
      <w:pPr>
        <w:rPr>
          <w:b/>
          <w:sz w:val="26"/>
          <w:szCs w:val="26"/>
        </w:rPr>
      </w:pPr>
      <w:r>
        <w:rPr>
          <w:b/>
          <w:noProof/>
          <w:sz w:val="26"/>
          <w:szCs w:val="26"/>
          <w:lang w:val="en-ZW"/>
        </w:rPr>
        <w:drawing>
          <wp:inline distT="114300" distB="114300" distL="114300" distR="114300">
            <wp:extent cx="5943600" cy="4305300"/>
            <wp:effectExtent l="19050" t="19050" r="19050" b="1905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943600" cy="4305300"/>
                    </a:xfrm>
                    <a:prstGeom prst="rect">
                      <a:avLst/>
                    </a:prstGeom>
                    <a:ln w="12700">
                      <a:solidFill>
                        <a:srgbClr val="000000"/>
                      </a:solidFill>
                      <a:prstDash val="solid"/>
                    </a:ln>
                  </pic:spPr>
                </pic:pic>
              </a:graphicData>
            </a:graphic>
          </wp:inline>
        </w:drawing>
      </w:r>
    </w:p>
    <w:p w:rsidR="00492006" w:rsidRDefault="00A66C10">
      <w:pPr>
        <w:rPr>
          <w:b/>
          <w:sz w:val="26"/>
          <w:szCs w:val="26"/>
        </w:rPr>
      </w:pPr>
      <w:r>
        <w:rPr>
          <w:b/>
          <w:noProof/>
          <w:sz w:val="26"/>
          <w:szCs w:val="26"/>
          <w:lang w:val="en-ZW"/>
        </w:rPr>
        <w:drawing>
          <wp:inline distT="114300" distB="114300" distL="114300" distR="114300">
            <wp:extent cx="4968240" cy="3550920"/>
            <wp:effectExtent l="19050" t="19050" r="22860" b="1143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4968240" cy="3550920"/>
                    </a:xfrm>
                    <a:prstGeom prst="rect">
                      <a:avLst/>
                    </a:prstGeom>
                    <a:ln w="12700">
                      <a:solidFill>
                        <a:srgbClr val="000000"/>
                      </a:solidFill>
                      <a:prstDash val="solid"/>
                    </a:ln>
                  </pic:spPr>
                </pic:pic>
              </a:graphicData>
            </a:graphic>
          </wp:inline>
        </w:drawing>
      </w:r>
    </w:p>
    <w:p w:rsidR="00492006" w:rsidRDefault="00A66C10">
      <w:pPr>
        <w:rPr>
          <w:b/>
          <w:sz w:val="26"/>
          <w:szCs w:val="26"/>
        </w:rPr>
      </w:pPr>
      <w:r>
        <w:rPr>
          <w:b/>
          <w:sz w:val="26"/>
          <w:szCs w:val="26"/>
        </w:rPr>
        <w:lastRenderedPageBreak/>
        <w:t>N_quantitles = 500</w:t>
      </w:r>
    </w:p>
    <w:p w:rsidR="00492006" w:rsidRDefault="00A66C10">
      <w:pPr>
        <w:rPr>
          <w:b/>
          <w:sz w:val="26"/>
          <w:szCs w:val="26"/>
        </w:rPr>
      </w:pPr>
      <w:r>
        <w:rPr>
          <w:b/>
          <w:noProof/>
          <w:sz w:val="26"/>
          <w:szCs w:val="26"/>
          <w:lang w:val="en-ZW"/>
        </w:rPr>
        <w:drawing>
          <wp:inline distT="114300" distB="114300" distL="114300" distR="114300">
            <wp:extent cx="5943600" cy="5016500"/>
            <wp:effectExtent l="19050" t="19050" r="19050" b="1270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943600" cy="5016500"/>
                    </a:xfrm>
                    <a:prstGeom prst="rect">
                      <a:avLst/>
                    </a:prstGeom>
                    <a:ln w="12700">
                      <a:solidFill>
                        <a:srgbClr val="000000"/>
                      </a:solidFill>
                      <a:prstDash val="solid"/>
                    </a:ln>
                  </pic:spPr>
                </pic:pic>
              </a:graphicData>
            </a:graphic>
          </wp:inline>
        </w:drawing>
      </w:r>
    </w:p>
    <w:p w:rsidR="00492006" w:rsidRDefault="00A66C10">
      <w:pPr>
        <w:rPr>
          <w:b/>
          <w:sz w:val="26"/>
          <w:szCs w:val="26"/>
        </w:rPr>
      </w:pPr>
      <w:r>
        <w:rPr>
          <w:b/>
          <w:noProof/>
          <w:sz w:val="26"/>
          <w:szCs w:val="26"/>
          <w:lang w:val="en-ZW"/>
        </w:rPr>
        <w:drawing>
          <wp:inline distT="114300" distB="114300" distL="114300" distR="114300">
            <wp:extent cx="4411980" cy="2788920"/>
            <wp:effectExtent l="19050" t="19050" r="26670" b="1143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4411980" cy="2788920"/>
                    </a:xfrm>
                    <a:prstGeom prst="rect">
                      <a:avLst/>
                    </a:prstGeom>
                    <a:ln w="12700">
                      <a:solidFill>
                        <a:srgbClr val="000000"/>
                      </a:solidFill>
                      <a:prstDash val="solid"/>
                    </a:ln>
                  </pic:spPr>
                </pic:pic>
              </a:graphicData>
            </a:graphic>
          </wp:inline>
        </w:drawing>
      </w:r>
    </w:p>
    <w:p w:rsidR="00492006" w:rsidRDefault="00A66C10">
      <w:pPr>
        <w:rPr>
          <w:b/>
          <w:sz w:val="26"/>
          <w:szCs w:val="26"/>
        </w:rPr>
      </w:pPr>
      <w:r>
        <w:rPr>
          <w:b/>
          <w:sz w:val="26"/>
          <w:szCs w:val="26"/>
        </w:rPr>
        <w:lastRenderedPageBreak/>
        <w:t>N_quantitles = 1000</w:t>
      </w:r>
    </w:p>
    <w:p w:rsidR="00492006" w:rsidRDefault="00A66C10">
      <w:pPr>
        <w:rPr>
          <w:b/>
          <w:sz w:val="26"/>
          <w:szCs w:val="26"/>
        </w:rPr>
      </w:pPr>
      <w:r>
        <w:rPr>
          <w:b/>
          <w:noProof/>
          <w:sz w:val="26"/>
          <w:szCs w:val="26"/>
          <w:lang w:val="en-ZW"/>
        </w:rPr>
        <w:drawing>
          <wp:inline distT="114300" distB="114300" distL="114300" distR="114300">
            <wp:extent cx="5943600" cy="5537200"/>
            <wp:effectExtent l="19050" t="19050" r="19050" b="2540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5943600" cy="5537200"/>
                    </a:xfrm>
                    <a:prstGeom prst="rect">
                      <a:avLst/>
                    </a:prstGeom>
                    <a:ln w="12700">
                      <a:solidFill>
                        <a:srgbClr val="000000"/>
                      </a:solidFill>
                      <a:prstDash val="solid"/>
                    </a:ln>
                  </pic:spPr>
                </pic:pic>
              </a:graphicData>
            </a:graphic>
          </wp:inline>
        </w:drawing>
      </w:r>
    </w:p>
    <w:p w:rsidR="00492006" w:rsidRDefault="00A66C10">
      <w:pPr>
        <w:rPr>
          <w:b/>
          <w:sz w:val="26"/>
          <w:szCs w:val="26"/>
        </w:rPr>
      </w:pPr>
      <w:r>
        <w:rPr>
          <w:b/>
          <w:noProof/>
          <w:sz w:val="26"/>
          <w:szCs w:val="26"/>
          <w:lang w:val="en-ZW"/>
        </w:rPr>
        <w:drawing>
          <wp:inline distT="114300" distB="114300" distL="114300" distR="114300">
            <wp:extent cx="4122420" cy="2316480"/>
            <wp:effectExtent l="19050" t="19050" r="11430" b="2667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4122420" cy="2316480"/>
                    </a:xfrm>
                    <a:prstGeom prst="rect">
                      <a:avLst/>
                    </a:prstGeom>
                    <a:ln w="12700">
                      <a:solidFill>
                        <a:srgbClr val="000000"/>
                      </a:solidFill>
                      <a:prstDash val="solid"/>
                    </a:ln>
                  </pic:spPr>
                </pic:pic>
              </a:graphicData>
            </a:graphic>
          </wp:inline>
        </w:drawing>
      </w:r>
    </w:p>
    <w:p w:rsidR="00EF1935" w:rsidRDefault="00EF1935">
      <w:pPr>
        <w:rPr>
          <w:b/>
          <w:sz w:val="26"/>
          <w:szCs w:val="26"/>
        </w:rPr>
      </w:pPr>
      <w:r>
        <w:rPr>
          <w:b/>
          <w:sz w:val="26"/>
          <w:szCs w:val="26"/>
        </w:rPr>
        <w:lastRenderedPageBreak/>
        <w:t xml:space="preserve">Nhận xét: </w:t>
      </w:r>
    </w:p>
    <w:p w:rsidR="00EF1935" w:rsidRDefault="00EF1935">
      <w:r>
        <w:t>sau khi tôi chạy thực hiện và thu được kết quả như hình sau</w:t>
      </w:r>
    </w:p>
    <w:p w:rsidR="00EF1935" w:rsidRPr="00EF1935" w:rsidRDefault="00EF1935">
      <w:pPr>
        <w:rPr>
          <w:sz w:val="26"/>
          <w:szCs w:val="26"/>
        </w:rPr>
      </w:pPr>
      <w:r w:rsidRPr="003A2529">
        <w:rPr>
          <w:noProof/>
          <w:lang w:val="en-ZW"/>
        </w:rPr>
        <w:drawing>
          <wp:inline distT="0" distB="0" distL="0" distR="0" wp14:anchorId="750A5F91" wp14:editId="2A0145E6">
            <wp:extent cx="5943600" cy="27647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64790"/>
                    </a:xfrm>
                    <a:prstGeom prst="rect">
                      <a:avLst/>
                    </a:prstGeom>
                  </pic:spPr>
                </pic:pic>
              </a:graphicData>
            </a:graphic>
          </wp:inline>
        </w:drawing>
      </w:r>
    </w:p>
    <w:p w:rsidR="00492006" w:rsidRDefault="00A66C10">
      <w:pPr>
        <w:numPr>
          <w:ilvl w:val="0"/>
          <w:numId w:val="3"/>
        </w:numPr>
        <w:jc w:val="both"/>
      </w:pPr>
      <w:r>
        <w:rPr>
          <w:b/>
          <w:sz w:val="26"/>
          <w:szCs w:val="26"/>
        </w:rPr>
        <w:t xml:space="preserve">Chạy thực nghiệm code hình 4.29 trang 88, thực hiện đổi output_distribution thành </w:t>
      </w:r>
      <w:r>
        <w:rPr>
          <w:rFonts w:ascii="Roboto" w:eastAsia="Roboto" w:hAnsi="Roboto" w:cs="Roboto"/>
          <w:b/>
          <w:i/>
          <w:color w:val="212529"/>
          <w:sz w:val="28"/>
          <w:szCs w:val="28"/>
          <w:highlight w:val="white"/>
        </w:rPr>
        <w:t>uniform</w:t>
      </w:r>
      <w:r>
        <w:rPr>
          <w:b/>
          <w:sz w:val="26"/>
          <w:szCs w:val="26"/>
        </w:rPr>
        <w:t>. Kết hợp với khối lệnh ở Hình 4.22 để thực hiện chạy cross-validation với k=2 để thể hiện các độ đo accuracy, f1-score, recall. Lập bảng so sánh và nhận xét kết quả.</w:t>
      </w:r>
    </w:p>
    <w:p w:rsidR="00492006" w:rsidRDefault="00A66C10">
      <w:pPr>
        <w:jc w:val="center"/>
        <w:rPr>
          <w:b/>
          <w:sz w:val="26"/>
          <w:szCs w:val="26"/>
        </w:rPr>
      </w:pPr>
      <w:r>
        <w:rPr>
          <w:b/>
          <w:sz w:val="26"/>
          <w:szCs w:val="26"/>
        </w:rPr>
        <w:t>Bài làm</w:t>
      </w:r>
    </w:p>
    <w:p w:rsidR="00492006" w:rsidRDefault="00A66C10">
      <w:pPr>
        <w:rPr>
          <w:b/>
          <w:sz w:val="26"/>
          <w:szCs w:val="26"/>
        </w:rPr>
      </w:pPr>
      <w:r>
        <w:rPr>
          <w:b/>
          <w:noProof/>
          <w:sz w:val="26"/>
          <w:szCs w:val="26"/>
          <w:lang w:val="en-ZW"/>
        </w:rPr>
        <w:lastRenderedPageBreak/>
        <w:drawing>
          <wp:inline distT="114300" distB="114300" distL="114300" distR="114300">
            <wp:extent cx="5943600" cy="4546600"/>
            <wp:effectExtent l="19050" t="19050" r="19050" b="2540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943600" cy="4546600"/>
                    </a:xfrm>
                    <a:prstGeom prst="rect">
                      <a:avLst/>
                    </a:prstGeom>
                    <a:ln w="12700">
                      <a:solidFill>
                        <a:srgbClr val="000000"/>
                      </a:solidFill>
                      <a:prstDash val="solid"/>
                    </a:ln>
                  </pic:spPr>
                </pic:pic>
              </a:graphicData>
            </a:graphic>
          </wp:inline>
        </w:drawing>
      </w:r>
    </w:p>
    <w:p w:rsidR="00492006" w:rsidRDefault="00A66C10">
      <w:pPr>
        <w:rPr>
          <w:b/>
          <w:sz w:val="26"/>
          <w:szCs w:val="26"/>
        </w:rPr>
      </w:pPr>
      <w:r>
        <w:rPr>
          <w:b/>
          <w:noProof/>
          <w:sz w:val="26"/>
          <w:szCs w:val="26"/>
          <w:lang w:val="en-ZW"/>
        </w:rPr>
        <w:drawing>
          <wp:inline distT="114300" distB="114300" distL="114300" distR="114300">
            <wp:extent cx="4000500" cy="2446020"/>
            <wp:effectExtent l="19050" t="19050" r="19050" b="1143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4000500" cy="2446020"/>
                    </a:xfrm>
                    <a:prstGeom prst="rect">
                      <a:avLst/>
                    </a:prstGeom>
                    <a:ln w="12700">
                      <a:solidFill>
                        <a:srgbClr val="000000"/>
                      </a:solidFill>
                      <a:prstDash val="solid"/>
                    </a:ln>
                  </pic:spPr>
                </pic:pic>
              </a:graphicData>
            </a:graphic>
          </wp:inline>
        </w:drawing>
      </w:r>
    </w:p>
    <w:p w:rsidR="00EF1935" w:rsidRDefault="00EF1935">
      <w:pPr>
        <w:rPr>
          <w:b/>
          <w:sz w:val="26"/>
          <w:szCs w:val="26"/>
        </w:rPr>
      </w:pPr>
      <w:r>
        <w:rPr>
          <w:b/>
          <w:sz w:val="26"/>
          <w:szCs w:val="26"/>
        </w:rPr>
        <w:t xml:space="preserve">Nhận xét: </w:t>
      </w:r>
    </w:p>
    <w:p w:rsidR="00EF1935" w:rsidRDefault="00EF1935" w:rsidP="00EF1935">
      <w:pPr>
        <w:jc w:val="both"/>
        <w:rPr>
          <w:noProof/>
          <w:lang w:val="en-US"/>
        </w:rPr>
      </w:pPr>
      <w:r>
        <w:rPr>
          <w:noProof/>
          <w:lang w:val="en-US"/>
        </w:rPr>
        <w:t xml:space="preserve">Sau khi chạy thử nghiệm, kết quả nhận thấy là như nhau,nhưng tốc độ xử lý về thời gan thu nhận được ở phần này khả quan hơn phần trước. Thực nghiệm cho thấy tốc độ xử lý của phần tiết kiệm được thời gian hơn. </w:t>
      </w:r>
    </w:p>
    <w:p w:rsidR="00EF1935" w:rsidRPr="00EF1935" w:rsidRDefault="00EF1935">
      <w:pPr>
        <w:rPr>
          <w:sz w:val="26"/>
          <w:szCs w:val="26"/>
        </w:rPr>
      </w:pPr>
      <w:bookmarkStart w:id="0" w:name="_GoBack"/>
      <w:bookmarkEnd w:id="0"/>
    </w:p>
    <w:p w:rsidR="00492006" w:rsidRDefault="00A66C10">
      <w:pPr>
        <w:numPr>
          <w:ilvl w:val="0"/>
          <w:numId w:val="3"/>
        </w:numPr>
        <w:jc w:val="both"/>
      </w:pPr>
      <w:r>
        <w:rPr>
          <w:b/>
          <w:sz w:val="26"/>
          <w:szCs w:val="26"/>
        </w:rPr>
        <w:lastRenderedPageBreak/>
        <w:t xml:space="preserve">Chạy thực nghiệm code hình 4.29 trang 88, nhưng đối giải thuật tiền xử lý là </w:t>
      </w:r>
      <w:r>
        <w:rPr>
          <w:rFonts w:ascii="Courier New" w:eastAsia="Courier New" w:hAnsi="Courier New" w:cs="Courier New"/>
          <w:b/>
          <w:color w:val="212529"/>
          <w:sz w:val="28"/>
          <w:szCs w:val="28"/>
          <w:shd w:val="clear" w:color="auto" w:fill="F8F8F8"/>
        </w:rPr>
        <w:t>MinMaxScaler</w:t>
      </w:r>
      <w:r>
        <w:rPr>
          <w:rFonts w:ascii="Courier New" w:eastAsia="Courier New" w:hAnsi="Courier New" w:cs="Courier New"/>
          <w:b/>
          <w:color w:val="212529"/>
          <w:sz w:val="28"/>
          <w:szCs w:val="28"/>
          <w:shd w:val="clear" w:color="auto" w:fill="F8F8F8"/>
          <w:vertAlign w:val="superscript"/>
        </w:rPr>
        <w:footnoteReference w:id="2"/>
      </w:r>
      <w:r>
        <w:rPr>
          <w:rFonts w:ascii="Courier New" w:eastAsia="Courier New" w:hAnsi="Courier New" w:cs="Courier New"/>
          <w:b/>
          <w:color w:val="212529"/>
          <w:sz w:val="28"/>
          <w:szCs w:val="28"/>
          <w:shd w:val="clear" w:color="auto" w:fill="F8F8F8"/>
        </w:rPr>
        <w:t>.</w:t>
      </w:r>
      <w:r>
        <w:rPr>
          <w:b/>
          <w:sz w:val="26"/>
          <w:szCs w:val="26"/>
        </w:rPr>
        <w:t xml:space="preserve"> Gợi ý: đổi lại hàm tiền xử lý ở dòng 31 hình 4.29</w:t>
      </w:r>
    </w:p>
    <w:p w:rsidR="00492006" w:rsidRDefault="00A66C10">
      <w:pPr>
        <w:jc w:val="center"/>
        <w:rPr>
          <w:b/>
          <w:sz w:val="26"/>
          <w:szCs w:val="26"/>
        </w:rPr>
      </w:pPr>
      <w:r>
        <w:rPr>
          <w:b/>
          <w:sz w:val="26"/>
          <w:szCs w:val="26"/>
        </w:rPr>
        <w:t>Bài làm</w:t>
      </w:r>
    </w:p>
    <w:p w:rsidR="00492006" w:rsidRDefault="00A66C10">
      <w:pPr>
        <w:rPr>
          <w:b/>
          <w:sz w:val="26"/>
          <w:szCs w:val="26"/>
        </w:rPr>
      </w:pPr>
      <w:r>
        <w:rPr>
          <w:b/>
          <w:noProof/>
          <w:sz w:val="26"/>
          <w:szCs w:val="26"/>
          <w:lang w:val="en-ZW"/>
        </w:rPr>
        <w:drawing>
          <wp:inline distT="114300" distB="114300" distL="114300" distR="114300">
            <wp:extent cx="5943600" cy="3975100"/>
            <wp:effectExtent l="19050" t="19050" r="19050" b="254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5943600" cy="3975100"/>
                    </a:xfrm>
                    <a:prstGeom prst="rect">
                      <a:avLst/>
                    </a:prstGeom>
                    <a:ln w="12700">
                      <a:solidFill>
                        <a:srgbClr val="000000"/>
                      </a:solidFill>
                      <a:prstDash val="solid"/>
                    </a:ln>
                  </pic:spPr>
                </pic:pic>
              </a:graphicData>
            </a:graphic>
          </wp:inline>
        </w:drawing>
      </w:r>
    </w:p>
    <w:p w:rsidR="00492006" w:rsidRDefault="00A66C10">
      <w:pPr>
        <w:rPr>
          <w:b/>
          <w:sz w:val="26"/>
          <w:szCs w:val="26"/>
        </w:rPr>
      </w:pPr>
      <w:r>
        <w:rPr>
          <w:b/>
          <w:noProof/>
          <w:sz w:val="26"/>
          <w:szCs w:val="26"/>
          <w:lang w:val="en-ZW"/>
        </w:rPr>
        <w:lastRenderedPageBreak/>
        <w:drawing>
          <wp:inline distT="114300" distB="114300" distL="114300" distR="114300">
            <wp:extent cx="5943600" cy="7467600"/>
            <wp:effectExtent l="19050" t="19050" r="19050" b="1905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5943600" cy="7467600"/>
                    </a:xfrm>
                    <a:prstGeom prst="rect">
                      <a:avLst/>
                    </a:prstGeom>
                    <a:ln w="12700">
                      <a:solidFill>
                        <a:srgbClr val="000000"/>
                      </a:solidFill>
                      <a:prstDash val="solid"/>
                    </a:ln>
                  </pic:spPr>
                </pic:pic>
              </a:graphicData>
            </a:graphic>
          </wp:inline>
        </w:drawing>
      </w:r>
    </w:p>
    <w:p w:rsidR="00492006" w:rsidRDefault="00A66C10">
      <w:pPr>
        <w:numPr>
          <w:ilvl w:val="0"/>
          <w:numId w:val="3"/>
        </w:numPr>
        <w:jc w:val="both"/>
        <w:rPr>
          <w:rFonts w:ascii="Courier New" w:eastAsia="Courier New" w:hAnsi="Courier New" w:cs="Courier New"/>
          <w:b/>
          <w:color w:val="212529"/>
          <w:sz w:val="24"/>
          <w:szCs w:val="24"/>
          <w:shd w:val="clear" w:color="auto" w:fill="F8F8F8"/>
        </w:rPr>
      </w:pPr>
      <w:r>
        <w:rPr>
          <w:b/>
          <w:sz w:val="26"/>
          <w:szCs w:val="26"/>
        </w:rPr>
        <w:lastRenderedPageBreak/>
        <w:t xml:space="preserve">Chạy thực nghiệm code hình 4.29 trang 88, nhưng đối giải thuật tiền xử lý là </w:t>
      </w:r>
      <w:r>
        <w:rPr>
          <w:rFonts w:ascii="Courier New" w:eastAsia="Courier New" w:hAnsi="Courier New" w:cs="Courier New"/>
          <w:b/>
          <w:color w:val="212529"/>
          <w:sz w:val="28"/>
          <w:szCs w:val="28"/>
          <w:shd w:val="clear" w:color="auto" w:fill="F8F8F8"/>
        </w:rPr>
        <w:t>StandardScaler</w:t>
      </w:r>
      <w:r>
        <w:rPr>
          <w:rFonts w:ascii="Courier New" w:eastAsia="Courier New" w:hAnsi="Courier New" w:cs="Courier New"/>
          <w:b/>
          <w:color w:val="212529"/>
          <w:sz w:val="28"/>
          <w:szCs w:val="28"/>
          <w:shd w:val="clear" w:color="auto" w:fill="F8F8F8"/>
          <w:vertAlign w:val="superscript"/>
        </w:rPr>
        <w:footnoteReference w:id="3"/>
      </w:r>
      <w:r>
        <w:rPr>
          <w:rFonts w:ascii="Courier New" w:eastAsia="Courier New" w:hAnsi="Courier New" w:cs="Courier New"/>
          <w:b/>
          <w:color w:val="212529"/>
          <w:sz w:val="28"/>
          <w:szCs w:val="28"/>
          <w:shd w:val="clear" w:color="auto" w:fill="F8F8F8"/>
        </w:rPr>
        <w:t>.</w:t>
      </w:r>
      <w:r>
        <w:rPr>
          <w:b/>
          <w:sz w:val="26"/>
          <w:szCs w:val="26"/>
        </w:rPr>
        <w:t xml:space="preserve"> Gợi ý: đổi lại hàm tiền xử lý ở dòng 31 hình 4.29</w:t>
      </w:r>
    </w:p>
    <w:p w:rsidR="00492006" w:rsidRDefault="00A66C10">
      <w:pPr>
        <w:jc w:val="center"/>
        <w:rPr>
          <w:b/>
          <w:sz w:val="26"/>
          <w:szCs w:val="26"/>
        </w:rPr>
      </w:pPr>
      <w:r>
        <w:rPr>
          <w:b/>
          <w:sz w:val="26"/>
          <w:szCs w:val="26"/>
        </w:rPr>
        <w:t>Bài làm</w:t>
      </w:r>
    </w:p>
    <w:p w:rsidR="00492006" w:rsidRDefault="00A66C10">
      <w:pPr>
        <w:rPr>
          <w:b/>
          <w:sz w:val="26"/>
          <w:szCs w:val="26"/>
        </w:rPr>
      </w:pPr>
      <w:r>
        <w:rPr>
          <w:b/>
          <w:noProof/>
          <w:sz w:val="26"/>
          <w:szCs w:val="26"/>
          <w:lang w:val="en-ZW"/>
        </w:rPr>
        <w:drawing>
          <wp:inline distT="114300" distB="114300" distL="114300" distR="114300">
            <wp:extent cx="5943600" cy="4279900"/>
            <wp:effectExtent l="19050" t="19050" r="19050" b="254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5943600" cy="4279900"/>
                    </a:xfrm>
                    <a:prstGeom prst="rect">
                      <a:avLst/>
                    </a:prstGeom>
                    <a:ln w="12700">
                      <a:solidFill>
                        <a:srgbClr val="000000"/>
                      </a:solidFill>
                      <a:prstDash val="solid"/>
                    </a:ln>
                  </pic:spPr>
                </pic:pic>
              </a:graphicData>
            </a:graphic>
          </wp:inline>
        </w:drawing>
      </w:r>
    </w:p>
    <w:p w:rsidR="00492006" w:rsidRDefault="00A66C10">
      <w:pPr>
        <w:rPr>
          <w:b/>
          <w:sz w:val="26"/>
          <w:szCs w:val="26"/>
        </w:rPr>
      </w:pPr>
      <w:r>
        <w:rPr>
          <w:b/>
          <w:noProof/>
          <w:sz w:val="26"/>
          <w:szCs w:val="26"/>
          <w:lang w:val="en-ZW"/>
        </w:rPr>
        <w:lastRenderedPageBreak/>
        <w:drawing>
          <wp:inline distT="114300" distB="114300" distL="114300" distR="114300">
            <wp:extent cx="5943600" cy="4559300"/>
            <wp:effectExtent l="19050" t="19050" r="19050" b="1270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5943600" cy="4559300"/>
                    </a:xfrm>
                    <a:prstGeom prst="rect">
                      <a:avLst/>
                    </a:prstGeom>
                    <a:ln w="12700">
                      <a:solidFill>
                        <a:srgbClr val="000000"/>
                      </a:solidFill>
                      <a:prstDash val="solid"/>
                    </a:ln>
                  </pic:spPr>
                </pic:pic>
              </a:graphicData>
            </a:graphic>
          </wp:inline>
        </w:drawing>
      </w:r>
    </w:p>
    <w:p w:rsidR="00492006" w:rsidRDefault="00A66C10">
      <w:pPr>
        <w:numPr>
          <w:ilvl w:val="0"/>
          <w:numId w:val="3"/>
        </w:numPr>
        <w:jc w:val="both"/>
        <w:rPr>
          <w:b/>
          <w:sz w:val="26"/>
          <w:szCs w:val="26"/>
        </w:rPr>
      </w:pPr>
      <w:r>
        <w:rPr>
          <w:b/>
          <w:sz w:val="26"/>
          <w:szCs w:val="26"/>
        </w:rPr>
        <w:t>Thực hiện tiền xử lý với code hình 4.29 trang 88 cho dữ liệu Customer từ file csv ở thực hành trước.</w:t>
      </w:r>
    </w:p>
    <w:p w:rsidR="00492006" w:rsidRDefault="00A66C10">
      <w:pPr>
        <w:jc w:val="center"/>
        <w:rPr>
          <w:b/>
          <w:sz w:val="26"/>
          <w:szCs w:val="26"/>
        </w:rPr>
      </w:pPr>
      <w:r>
        <w:rPr>
          <w:b/>
          <w:sz w:val="26"/>
          <w:szCs w:val="26"/>
        </w:rPr>
        <w:t>Bài làm</w:t>
      </w:r>
    </w:p>
    <w:p w:rsidR="00492006" w:rsidRDefault="00A66C10">
      <w:pPr>
        <w:rPr>
          <w:b/>
          <w:sz w:val="26"/>
          <w:szCs w:val="26"/>
        </w:rPr>
      </w:pPr>
      <w:r>
        <w:rPr>
          <w:b/>
          <w:noProof/>
          <w:sz w:val="26"/>
          <w:szCs w:val="26"/>
          <w:lang w:val="en-ZW"/>
        </w:rPr>
        <w:lastRenderedPageBreak/>
        <w:drawing>
          <wp:inline distT="114300" distB="114300" distL="114300" distR="114300">
            <wp:extent cx="5943600" cy="3987800"/>
            <wp:effectExtent l="19050" t="19050" r="19050" b="1270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5943600" cy="3987800"/>
                    </a:xfrm>
                    <a:prstGeom prst="rect">
                      <a:avLst/>
                    </a:prstGeom>
                    <a:ln w="12700">
                      <a:solidFill>
                        <a:srgbClr val="000000"/>
                      </a:solidFill>
                      <a:prstDash val="solid"/>
                    </a:ln>
                  </pic:spPr>
                </pic:pic>
              </a:graphicData>
            </a:graphic>
          </wp:inline>
        </w:drawing>
      </w:r>
    </w:p>
    <w:p w:rsidR="00492006" w:rsidRDefault="00A66C10">
      <w:pPr>
        <w:rPr>
          <w:b/>
          <w:sz w:val="26"/>
          <w:szCs w:val="26"/>
        </w:rPr>
      </w:pPr>
      <w:r>
        <w:rPr>
          <w:b/>
          <w:noProof/>
          <w:sz w:val="26"/>
          <w:szCs w:val="26"/>
          <w:lang w:val="en-ZW"/>
        </w:rPr>
        <w:drawing>
          <wp:inline distT="114300" distB="114300" distL="114300" distR="114300">
            <wp:extent cx="6004560" cy="3794760"/>
            <wp:effectExtent l="19050" t="19050" r="15240" b="1524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6004560" cy="3794760"/>
                    </a:xfrm>
                    <a:prstGeom prst="rect">
                      <a:avLst/>
                    </a:prstGeom>
                    <a:ln w="12700">
                      <a:solidFill>
                        <a:srgbClr val="000000"/>
                      </a:solidFill>
                      <a:prstDash val="solid"/>
                    </a:ln>
                  </pic:spPr>
                </pic:pic>
              </a:graphicData>
            </a:graphic>
          </wp:inline>
        </w:drawing>
      </w:r>
    </w:p>
    <w:p w:rsidR="00492006" w:rsidRDefault="00A66C10">
      <w:pPr>
        <w:numPr>
          <w:ilvl w:val="0"/>
          <w:numId w:val="3"/>
        </w:numPr>
        <w:jc w:val="both"/>
      </w:pPr>
      <w:r>
        <w:rPr>
          <w:b/>
          <w:sz w:val="26"/>
          <w:szCs w:val="26"/>
        </w:rPr>
        <w:lastRenderedPageBreak/>
        <w:t>Lựa chọn 1 trong các phương pháp tiền xử lý và thực hiện bài toán phân lớp (</w:t>
      </w:r>
      <w:r>
        <w:rPr>
          <w:rFonts w:ascii="Roboto" w:eastAsia="Roboto" w:hAnsi="Roboto" w:cs="Roboto"/>
          <w:b/>
          <w:sz w:val="24"/>
          <w:szCs w:val="24"/>
          <w:highlight w:val="white"/>
        </w:rPr>
        <w:t xml:space="preserve">Các bạn chú ý: độ đo bài toán hồi quy có thể dùng MAE, RMSE; độ đo bài toán phân lớp là </w:t>
      </w:r>
      <w:r>
        <w:rPr>
          <w:rFonts w:ascii="Roboto" w:eastAsia="Roboto" w:hAnsi="Roboto" w:cs="Roboto"/>
          <w:b/>
          <w:sz w:val="28"/>
          <w:szCs w:val="28"/>
          <w:highlight w:val="white"/>
        </w:rPr>
        <w:t>accuracy, f1-score,...</w:t>
      </w:r>
      <w:r>
        <w:rPr>
          <w:b/>
          <w:sz w:val="26"/>
          <w:szCs w:val="26"/>
        </w:rPr>
        <w:t>) trên dữ liệu digit bao gồm 10 số như ở bài thực hành trước.</w:t>
      </w:r>
    </w:p>
    <w:p w:rsidR="00492006" w:rsidRDefault="00A66C10">
      <w:pPr>
        <w:jc w:val="center"/>
        <w:rPr>
          <w:b/>
          <w:sz w:val="26"/>
          <w:szCs w:val="26"/>
        </w:rPr>
      </w:pPr>
      <w:r>
        <w:rPr>
          <w:b/>
          <w:sz w:val="26"/>
          <w:szCs w:val="26"/>
        </w:rPr>
        <w:t>Bài làm</w:t>
      </w:r>
    </w:p>
    <w:p w:rsidR="00492006" w:rsidRDefault="00A66C10">
      <w:pPr>
        <w:ind w:left="720"/>
        <w:jc w:val="both"/>
      </w:pPr>
      <w:r>
        <w:rPr>
          <w:noProof/>
          <w:lang w:val="en-ZW"/>
        </w:rPr>
        <w:drawing>
          <wp:inline distT="114300" distB="114300" distL="114300" distR="114300">
            <wp:extent cx="5943600" cy="5753100"/>
            <wp:effectExtent l="19050" t="19050" r="19050" b="1905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5943600" cy="5753100"/>
                    </a:xfrm>
                    <a:prstGeom prst="rect">
                      <a:avLst/>
                    </a:prstGeom>
                    <a:ln w="12700">
                      <a:solidFill>
                        <a:srgbClr val="000000"/>
                      </a:solidFill>
                      <a:prstDash val="solid"/>
                    </a:ln>
                  </pic:spPr>
                </pic:pic>
              </a:graphicData>
            </a:graphic>
          </wp:inline>
        </w:drawing>
      </w:r>
    </w:p>
    <w:p w:rsidR="00492006" w:rsidRDefault="00492006">
      <w:pPr>
        <w:ind w:left="720"/>
        <w:jc w:val="both"/>
      </w:pPr>
    </w:p>
    <w:p w:rsidR="00492006" w:rsidRDefault="00A66C10">
      <w:pPr>
        <w:rPr>
          <w:b/>
          <w:color w:val="FF0000"/>
          <w:sz w:val="54"/>
          <w:szCs w:val="54"/>
          <w:u w:val="single"/>
        </w:rPr>
      </w:pPr>
      <w:r>
        <w:rPr>
          <w:b/>
          <w:color w:val="FF0000"/>
          <w:sz w:val="54"/>
          <w:szCs w:val="54"/>
          <w:u w:val="single"/>
        </w:rPr>
        <w:t>Chú ý:</w:t>
      </w:r>
    </w:p>
    <w:p w:rsidR="00492006" w:rsidRDefault="00A66C10">
      <w:pPr>
        <w:numPr>
          <w:ilvl w:val="0"/>
          <w:numId w:val="4"/>
        </w:numPr>
      </w:pPr>
      <w:r>
        <w:t xml:space="preserve">Các bạn nộp file word: Quy tắc đặt tên file: </w:t>
      </w:r>
      <w:r>
        <w:rPr>
          <w:b/>
        </w:rPr>
        <w:t xml:space="preserve">&lt;mssv&gt;-&lt;hoten&gt;-&lt;bai&gt;&lt;stt_bai thực hành&gt;.docx </w:t>
      </w:r>
      <w:r>
        <w:t xml:space="preserve">nộp lên  Classroom (VD: </w:t>
      </w:r>
      <w:r>
        <w:rPr>
          <w:b/>
        </w:rPr>
        <w:t>B123456-NguyenVanA-bai1.docx</w:t>
      </w:r>
      <w:r>
        <w:t xml:space="preserve">), </w:t>
      </w:r>
      <w:r>
        <w:rPr>
          <w:color w:val="FF00FF"/>
          <w:u w:val="single"/>
        </w:rPr>
        <w:t xml:space="preserve">kèm với các </w:t>
      </w:r>
      <w:r>
        <w:rPr>
          <w:color w:val="FF00FF"/>
          <w:u w:val="single"/>
        </w:rPr>
        <w:lastRenderedPageBreak/>
        <w:t>file khác được yêu cầu như phần câu hỏi đã nêu</w:t>
      </w:r>
      <w:r>
        <w:t xml:space="preserve">. </w:t>
      </w:r>
      <w:r>
        <w:rPr>
          <w:b/>
          <w:color w:val="FF00FF"/>
          <w:highlight w:val="yellow"/>
          <w:u w:val="single"/>
        </w:rPr>
        <w:t>Ngoại trừ file word trả lời câu hỏi, các file còn lại các bạn nén vào 1 file zip</w:t>
      </w:r>
      <w:r>
        <w:rPr>
          <w:highlight w:val="yellow"/>
        </w:rPr>
        <w:t>. File zip đặt tên như file word.</w:t>
      </w:r>
    </w:p>
    <w:p w:rsidR="00492006" w:rsidRDefault="00A66C10">
      <w:pPr>
        <w:numPr>
          <w:ilvl w:val="0"/>
          <w:numId w:val="4"/>
        </w:numPr>
      </w:pPr>
      <w:r>
        <w:t xml:space="preserve">Mỗi câu các bạn trả lời bằng hình hoặc dạng text tùy vào yêu cầu của câu hỏi và </w:t>
      </w:r>
      <w:r>
        <w:rPr>
          <w:b/>
          <w:sz w:val="28"/>
          <w:szCs w:val="28"/>
        </w:rPr>
        <w:t>TRẢ LỜI THEO ĐÚNG THỨ TỰ CÂU HỎI</w:t>
      </w:r>
      <w:r>
        <w:t>. Nếu câu nào không trả lời được các bạn cứ để số thứ tự câu hỏi và bỏ trống phần trả lời.</w:t>
      </w:r>
    </w:p>
    <w:p w:rsidR="00492006" w:rsidRDefault="00A66C10">
      <w:pPr>
        <w:numPr>
          <w:ilvl w:val="0"/>
          <w:numId w:val="4"/>
        </w:numPr>
      </w:pPr>
      <w:r>
        <w:t>Các câu trả lời có tham khảo trên Internet phải trích dẫn link/nguồn.</w:t>
      </w:r>
    </w:p>
    <w:p w:rsidR="00492006" w:rsidRDefault="00A66C10">
      <w:pPr>
        <w:numPr>
          <w:ilvl w:val="0"/>
          <w:numId w:val="4"/>
        </w:numPr>
      </w:pPr>
      <w:r>
        <w:rPr>
          <w:b/>
        </w:rPr>
        <w:t xml:space="preserve"> </w:t>
      </w:r>
      <w:r>
        <w:rPr>
          <w:i/>
          <w:color w:val="FF0000"/>
          <w:sz w:val="30"/>
          <w:szCs w:val="30"/>
          <w:u w:val="single"/>
        </w:rPr>
        <w:t>Vi phạm 1 trong các điều sau đây bài thực hành sẽ bị 0 điểm:</w:t>
      </w:r>
    </w:p>
    <w:p w:rsidR="00492006" w:rsidRDefault="00A66C10">
      <w:pPr>
        <w:numPr>
          <w:ilvl w:val="1"/>
          <w:numId w:val="4"/>
        </w:numPr>
        <w:rPr>
          <w:sz w:val="14"/>
          <w:szCs w:val="14"/>
        </w:rPr>
      </w:pPr>
      <w:r>
        <w:rPr>
          <w:sz w:val="24"/>
          <w:szCs w:val="24"/>
        </w:rPr>
        <w:t>Đặt tên KHÔNG ĐÚNG quy tắc được yêu cầu.</w:t>
      </w:r>
    </w:p>
    <w:p w:rsidR="00492006" w:rsidRDefault="00A66C10">
      <w:pPr>
        <w:numPr>
          <w:ilvl w:val="1"/>
          <w:numId w:val="4"/>
        </w:numPr>
        <w:rPr>
          <w:sz w:val="24"/>
          <w:szCs w:val="24"/>
        </w:rPr>
      </w:pPr>
      <w:r>
        <w:rPr>
          <w:sz w:val="24"/>
          <w:szCs w:val="24"/>
        </w:rPr>
        <w:t xml:space="preserve">Bài không đủ các thành phần (word, code+data (nếu có),...) đã được yêu cầu. </w:t>
      </w:r>
    </w:p>
    <w:p w:rsidR="00492006" w:rsidRDefault="00A66C10">
      <w:pPr>
        <w:numPr>
          <w:ilvl w:val="1"/>
          <w:numId w:val="4"/>
        </w:numPr>
        <w:rPr>
          <w:sz w:val="24"/>
          <w:szCs w:val="24"/>
        </w:rPr>
      </w:pPr>
      <w:r>
        <w:rPr>
          <w:sz w:val="24"/>
          <w:szCs w:val="24"/>
        </w:rPr>
        <w:t>Bài không thực hiện đúng yêu cầu “</w:t>
      </w:r>
      <w:r>
        <w:rPr>
          <w:b/>
          <w:color w:val="FF00FF"/>
          <w:highlight w:val="yellow"/>
          <w:u w:val="single"/>
        </w:rPr>
        <w:t xml:space="preserve">Ngoại trừ file word trả lời câu hỏi, các file còn lại các bạn nén vào 1 file </w:t>
      </w:r>
      <w:r>
        <w:rPr>
          <w:b/>
          <w:color w:val="FF00FF"/>
          <w:sz w:val="34"/>
          <w:szCs w:val="34"/>
          <w:highlight w:val="yellow"/>
          <w:u w:val="single"/>
        </w:rPr>
        <w:t>.zip</w:t>
      </w:r>
      <w:r>
        <w:rPr>
          <w:b/>
          <w:color w:val="FF00FF"/>
          <w:highlight w:val="yellow"/>
          <w:u w:val="single"/>
        </w:rPr>
        <w:t>”</w:t>
      </w:r>
    </w:p>
    <w:p w:rsidR="00492006" w:rsidRDefault="00A66C10">
      <w:pPr>
        <w:numPr>
          <w:ilvl w:val="1"/>
          <w:numId w:val="4"/>
        </w:numPr>
        <w:rPr>
          <w:i/>
          <w:color w:val="FF0000"/>
          <w:sz w:val="36"/>
          <w:szCs w:val="36"/>
        </w:rPr>
      </w:pPr>
      <w:r>
        <w:t>Bị phát hiện copy, sao chép từ các bạn khác</w:t>
      </w:r>
    </w:p>
    <w:p w:rsidR="00492006" w:rsidRDefault="00A66C10">
      <w:pPr>
        <w:numPr>
          <w:ilvl w:val="1"/>
          <w:numId w:val="4"/>
        </w:numPr>
      </w:pPr>
      <w:r>
        <w:t>Phần trả lời không ghi rõ trả lời cho câu nào</w:t>
      </w:r>
    </w:p>
    <w:p w:rsidR="00492006" w:rsidRDefault="00A66C10">
      <w:pPr>
        <w:numPr>
          <w:ilvl w:val="1"/>
          <w:numId w:val="4"/>
        </w:numPr>
      </w:pPr>
      <w:r>
        <w:t>Thứ tự câu trả lời không đúng thứ tự câu hỏi</w:t>
      </w:r>
    </w:p>
    <w:p w:rsidR="00492006" w:rsidRDefault="00492006"/>
    <w:p w:rsidR="00492006" w:rsidRDefault="00492006"/>
    <w:sectPr w:rsidR="00492006">
      <w:headerReference w:type="default" r:id="rId3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3C96" w:rsidRDefault="00E03C96">
      <w:pPr>
        <w:spacing w:line="240" w:lineRule="auto"/>
      </w:pPr>
      <w:r>
        <w:separator/>
      </w:r>
    </w:p>
  </w:endnote>
  <w:endnote w:type="continuationSeparator" w:id="0">
    <w:p w:rsidR="00E03C96" w:rsidRDefault="00E03C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3C96" w:rsidRDefault="00E03C96">
      <w:pPr>
        <w:spacing w:line="240" w:lineRule="auto"/>
      </w:pPr>
      <w:r>
        <w:separator/>
      </w:r>
    </w:p>
  </w:footnote>
  <w:footnote w:type="continuationSeparator" w:id="0">
    <w:p w:rsidR="00E03C96" w:rsidRDefault="00E03C96">
      <w:pPr>
        <w:spacing w:line="240" w:lineRule="auto"/>
      </w:pPr>
      <w:r>
        <w:continuationSeparator/>
      </w:r>
    </w:p>
  </w:footnote>
  <w:footnote w:id="1">
    <w:p w:rsidR="00492006" w:rsidRDefault="00A66C10">
      <w:pPr>
        <w:spacing w:line="240" w:lineRule="auto"/>
        <w:rPr>
          <w:sz w:val="20"/>
          <w:szCs w:val="20"/>
        </w:rPr>
      </w:pPr>
      <w:r>
        <w:rPr>
          <w:vertAlign w:val="superscript"/>
        </w:rPr>
        <w:footnoteRef/>
      </w:r>
      <w:r>
        <w:rPr>
          <w:sz w:val="20"/>
          <w:szCs w:val="20"/>
        </w:rPr>
        <w:t xml:space="preserve"> https://www.sciencedirect.com/topics/computer-science/regression-task</w:t>
      </w:r>
    </w:p>
  </w:footnote>
  <w:footnote w:id="2">
    <w:p w:rsidR="00492006" w:rsidRDefault="00A66C10">
      <w:pPr>
        <w:spacing w:line="240" w:lineRule="auto"/>
        <w:rPr>
          <w:sz w:val="20"/>
          <w:szCs w:val="20"/>
        </w:rPr>
      </w:pPr>
      <w:r>
        <w:rPr>
          <w:vertAlign w:val="superscript"/>
        </w:rPr>
        <w:footnoteRef/>
      </w:r>
      <w:r>
        <w:rPr>
          <w:sz w:val="20"/>
          <w:szCs w:val="20"/>
        </w:rPr>
        <w:t xml:space="preserve"> https://scikit-learn.org/stable/modules/generated/sklearn.preprocessing.MinMaxScaler.html</w:t>
      </w:r>
    </w:p>
  </w:footnote>
  <w:footnote w:id="3">
    <w:p w:rsidR="00492006" w:rsidRDefault="00A66C10">
      <w:pPr>
        <w:spacing w:line="240" w:lineRule="auto"/>
        <w:rPr>
          <w:sz w:val="20"/>
          <w:szCs w:val="20"/>
        </w:rPr>
      </w:pPr>
      <w:r>
        <w:rPr>
          <w:vertAlign w:val="superscript"/>
        </w:rPr>
        <w:footnoteRef/>
      </w:r>
      <w:r>
        <w:rPr>
          <w:sz w:val="20"/>
          <w:szCs w:val="20"/>
        </w:rPr>
        <w:t xml:space="preserve"> https://scikit-learn.org/stable/modules/generated/sklearn.preprocessing.StandardScaler.html</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006" w:rsidRDefault="00A66C10">
    <w:r>
      <w:t>Đỗ Khánh Toàn B2012046</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2476A"/>
    <w:multiLevelType w:val="multilevel"/>
    <w:tmpl w:val="DA14CF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2E7598E"/>
    <w:multiLevelType w:val="multilevel"/>
    <w:tmpl w:val="C7EAD4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CA74849"/>
    <w:multiLevelType w:val="multilevel"/>
    <w:tmpl w:val="C5608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E663721"/>
    <w:multiLevelType w:val="multilevel"/>
    <w:tmpl w:val="6AAA7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A6C4D43"/>
    <w:multiLevelType w:val="multilevel"/>
    <w:tmpl w:val="80629A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2006"/>
    <w:rsid w:val="0009580B"/>
    <w:rsid w:val="00377273"/>
    <w:rsid w:val="00492006"/>
    <w:rsid w:val="00864276"/>
    <w:rsid w:val="00A66C10"/>
    <w:rsid w:val="00A67B91"/>
    <w:rsid w:val="00E03C96"/>
    <w:rsid w:val="00E5051B"/>
    <w:rsid w:val="00EF1935"/>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224D7C"/>
  <w15:docId w15:val="{E23C38F2-1E5A-4990-90A4-D244C3DB1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ZW"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s://www.vimentor.com/vi/lesson/tien-xu-ly-du-lieu-trong-linh-vuc-hoc-may-phan-1"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vi.theastrologypage.com/data-preprocessin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websitehcm.com/tong-quan-ve-tien-xu-ly-du-lieu/"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20</Pages>
  <Words>1044</Words>
  <Characters>3926</Characters>
  <Application>Microsoft Office Word</Application>
  <DocSecurity>0</DocSecurity>
  <Lines>130</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15</cp:revision>
  <dcterms:created xsi:type="dcterms:W3CDTF">2023-10-05T03:35:00Z</dcterms:created>
  <dcterms:modified xsi:type="dcterms:W3CDTF">2023-10-07T01:09:00Z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34e09052798f89f4c294dac5b7f157509ce173b5e01746775114c3801568d13a</vt:lpwstr>
  </property>
</Properties>
</file>