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26FA3" w14:textId="77777777" w:rsidR="00855AB6" w:rsidRPr="00405B27" w:rsidRDefault="00834927" w:rsidP="00834927">
      <w:pPr>
        <w:spacing w:before="240" w:after="240"/>
        <w:ind w:left="-426" w:right="-619" w:firstLine="0"/>
        <w:jc w:val="center"/>
        <w:rPr>
          <w:rStyle w:val="IntenseReference"/>
          <w:sz w:val="32"/>
          <w:szCs w:val="32"/>
        </w:rPr>
      </w:pPr>
      <w:bookmarkStart w:id="0" w:name="OLE_LINK4"/>
      <w:bookmarkStart w:id="1" w:name="OLE_LINK5"/>
      <w:bookmarkStart w:id="2" w:name="_GoBack"/>
      <w:bookmarkEnd w:id="2"/>
      <w:r>
        <w:rPr>
          <w:rStyle w:val="IntenseReference"/>
          <w:sz w:val="32"/>
          <w:szCs w:val="32"/>
        </w:rPr>
        <w:t>X</w:t>
      </w:r>
      <w:r w:rsidRPr="00834927">
        <w:rPr>
          <w:rStyle w:val="IntenseReference"/>
          <w:sz w:val="32"/>
          <w:szCs w:val="32"/>
        </w:rPr>
        <w:t>ÁC</w:t>
      </w:r>
      <w:r>
        <w:rPr>
          <w:rStyle w:val="IntenseReference"/>
          <w:sz w:val="32"/>
          <w:szCs w:val="32"/>
        </w:rPr>
        <w:t xml:space="preserve"> </w:t>
      </w:r>
      <w:r w:rsidRPr="00834927">
        <w:rPr>
          <w:rStyle w:val="IntenseReference"/>
          <w:sz w:val="32"/>
          <w:szCs w:val="32"/>
        </w:rPr>
        <w:t>ĐỊNH</w:t>
      </w:r>
      <w:r>
        <w:rPr>
          <w:rStyle w:val="IntenseReference"/>
          <w:sz w:val="32"/>
          <w:szCs w:val="32"/>
        </w:rPr>
        <w:t xml:space="preserve"> H</w:t>
      </w:r>
      <w:r w:rsidRPr="00834927">
        <w:rPr>
          <w:rStyle w:val="IntenseReference"/>
          <w:sz w:val="32"/>
          <w:szCs w:val="32"/>
        </w:rPr>
        <w:t>ÀM</w:t>
      </w:r>
      <w:r>
        <w:rPr>
          <w:rStyle w:val="IntenseReference"/>
          <w:sz w:val="32"/>
          <w:szCs w:val="32"/>
        </w:rPr>
        <w:t xml:space="preserve"> LƯ</w:t>
      </w:r>
      <w:r w:rsidRPr="00834927">
        <w:rPr>
          <w:rStyle w:val="IntenseReference"/>
          <w:sz w:val="32"/>
          <w:szCs w:val="32"/>
        </w:rPr>
        <w:t>ỢNG</w:t>
      </w:r>
      <w:r>
        <w:rPr>
          <w:rStyle w:val="IntenseReference"/>
          <w:sz w:val="32"/>
          <w:szCs w:val="32"/>
        </w:rPr>
        <w:t xml:space="preserve"> </w:t>
      </w:r>
      <w:r w:rsidR="00145F81">
        <w:rPr>
          <w:rStyle w:val="IntenseReference"/>
          <w:sz w:val="32"/>
          <w:szCs w:val="32"/>
        </w:rPr>
        <w:t>3-MCPD TRONG NƯỚC CHẤM</w:t>
      </w:r>
      <w:r>
        <w:rPr>
          <w:rStyle w:val="IntenseReference"/>
          <w:sz w:val="32"/>
          <w:szCs w:val="32"/>
        </w:rPr>
        <w:t xml:space="preserve"> </w:t>
      </w:r>
      <w:r w:rsidR="00F84B8E">
        <w:rPr>
          <w:rStyle w:val="IntenseReference"/>
          <w:sz w:val="32"/>
          <w:szCs w:val="32"/>
        </w:rPr>
        <w:t xml:space="preserve">CÓ NGUỒN GỐC ĐẬU TƯƠNG </w:t>
      </w:r>
      <w:r>
        <w:rPr>
          <w:rStyle w:val="IntenseReference"/>
          <w:sz w:val="32"/>
          <w:szCs w:val="32"/>
        </w:rPr>
        <w:t>TR</w:t>
      </w:r>
      <w:r w:rsidRPr="00834927">
        <w:rPr>
          <w:rStyle w:val="IntenseReference"/>
          <w:sz w:val="32"/>
          <w:szCs w:val="32"/>
        </w:rPr>
        <w:t>Ê</w:t>
      </w:r>
      <w:r>
        <w:rPr>
          <w:rStyle w:val="IntenseReference"/>
          <w:sz w:val="32"/>
          <w:szCs w:val="32"/>
        </w:rPr>
        <w:t>N THI</w:t>
      </w:r>
      <w:r w:rsidRPr="00834927">
        <w:rPr>
          <w:rStyle w:val="IntenseReference"/>
          <w:sz w:val="32"/>
          <w:szCs w:val="32"/>
        </w:rPr>
        <w:t>ẾT</w:t>
      </w:r>
      <w:r>
        <w:rPr>
          <w:rStyle w:val="IntenseReference"/>
          <w:sz w:val="32"/>
          <w:szCs w:val="32"/>
        </w:rPr>
        <w:t xml:space="preserve"> B</w:t>
      </w:r>
      <w:r w:rsidRPr="00834927">
        <w:rPr>
          <w:rStyle w:val="IntenseReference"/>
          <w:sz w:val="32"/>
          <w:szCs w:val="32"/>
        </w:rPr>
        <w:t>Ị</w:t>
      </w:r>
      <w:r>
        <w:rPr>
          <w:rStyle w:val="IntenseReference"/>
          <w:sz w:val="32"/>
          <w:szCs w:val="32"/>
        </w:rPr>
        <w:t xml:space="preserve"> S</w:t>
      </w:r>
      <w:r w:rsidRPr="00834927">
        <w:rPr>
          <w:rStyle w:val="IntenseReference"/>
          <w:sz w:val="32"/>
          <w:szCs w:val="32"/>
        </w:rPr>
        <w:t>ẮC</w:t>
      </w:r>
      <w:r>
        <w:rPr>
          <w:rStyle w:val="IntenseReference"/>
          <w:sz w:val="32"/>
          <w:szCs w:val="32"/>
        </w:rPr>
        <w:t xml:space="preserve"> K</w:t>
      </w:r>
      <w:r w:rsidRPr="00834927">
        <w:rPr>
          <w:rStyle w:val="IntenseReference"/>
          <w:sz w:val="32"/>
          <w:szCs w:val="32"/>
        </w:rPr>
        <w:t>Ý</w:t>
      </w:r>
      <w:r>
        <w:rPr>
          <w:rStyle w:val="IntenseReference"/>
          <w:sz w:val="32"/>
          <w:szCs w:val="32"/>
        </w:rPr>
        <w:t xml:space="preserve"> KH</w:t>
      </w:r>
      <w:r w:rsidRPr="00834927">
        <w:rPr>
          <w:rStyle w:val="IntenseReference"/>
          <w:sz w:val="32"/>
          <w:szCs w:val="32"/>
        </w:rPr>
        <w:t>Í</w:t>
      </w:r>
      <w:r>
        <w:rPr>
          <w:rStyle w:val="IntenseReference"/>
          <w:sz w:val="32"/>
          <w:szCs w:val="32"/>
        </w:rPr>
        <w:t xml:space="preserve"> GH</w:t>
      </w:r>
      <w:r w:rsidRPr="00834927">
        <w:rPr>
          <w:rStyle w:val="IntenseReference"/>
          <w:sz w:val="32"/>
          <w:szCs w:val="32"/>
        </w:rPr>
        <w:t>ÉP</w:t>
      </w:r>
      <w:r>
        <w:rPr>
          <w:rStyle w:val="IntenseReference"/>
          <w:sz w:val="32"/>
          <w:szCs w:val="32"/>
        </w:rPr>
        <w:t xml:space="preserve"> KH</w:t>
      </w:r>
      <w:r w:rsidRPr="00834927">
        <w:rPr>
          <w:rStyle w:val="IntenseReference"/>
          <w:sz w:val="32"/>
          <w:szCs w:val="32"/>
        </w:rPr>
        <w:t>ỐI</w:t>
      </w:r>
      <w:r>
        <w:rPr>
          <w:rStyle w:val="IntenseReference"/>
          <w:sz w:val="32"/>
          <w:szCs w:val="32"/>
        </w:rPr>
        <w:t xml:space="preserve"> PH</w:t>
      </w:r>
      <w:r w:rsidRPr="00834927">
        <w:rPr>
          <w:rStyle w:val="IntenseReference"/>
          <w:sz w:val="32"/>
          <w:szCs w:val="32"/>
        </w:rPr>
        <w:t>Ổ</w:t>
      </w:r>
      <w:r>
        <w:rPr>
          <w:rStyle w:val="IntenseReference"/>
          <w:sz w:val="32"/>
          <w:szCs w:val="32"/>
        </w:rPr>
        <w:t xml:space="preserve"> </w:t>
      </w:r>
      <w:r w:rsidRPr="00834927">
        <w:rPr>
          <w:rStyle w:val="IntenseReference"/>
          <w:sz w:val="36"/>
          <w:szCs w:val="36"/>
        </w:rPr>
        <w:t>gc/ms</w:t>
      </w: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444"/>
      </w:tblGrid>
      <w:tr w:rsidR="00A90EBD" w:rsidRPr="00702E3E" w14:paraId="43E3462B" w14:textId="77777777" w:rsidTr="00A90EBD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0"/>
          <w:bookmarkEnd w:id="1"/>
          <w:p w14:paraId="1F117F88" w14:textId="77777777" w:rsidR="00746236" w:rsidRPr="00702E3E" w:rsidRDefault="00746236" w:rsidP="00A90EBD">
            <w:pPr>
              <w:spacing w:after="200"/>
              <w:ind w:firstLine="0"/>
              <w:jc w:val="center"/>
              <w:rPr>
                <w:color w:val="000000"/>
                <w:szCs w:val="26"/>
              </w:rPr>
            </w:pPr>
            <w:r w:rsidRPr="00702E3E">
              <w:rPr>
                <w:color w:val="000000"/>
                <w:szCs w:val="26"/>
              </w:rPr>
              <w:t>Nhân viên biên soạn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64A89" w14:textId="77777777" w:rsidR="00746236" w:rsidRPr="00702E3E" w:rsidRDefault="00746236" w:rsidP="00A90EBD">
            <w:pPr>
              <w:spacing w:after="200"/>
              <w:ind w:firstLine="0"/>
              <w:jc w:val="center"/>
              <w:rPr>
                <w:color w:val="000000"/>
                <w:szCs w:val="26"/>
              </w:rPr>
            </w:pPr>
            <w:r w:rsidRPr="00702E3E">
              <w:rPr>
                <w:color w:val="000000"/>
                <w:szCs w:val="26"/>
              </w:rPr>
              <w:t>Nhân viên xem xét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66A92" w14:textId="77777777" w:rsidR="00746236" w:rsidRPr="00702E3E" w:rsidRDefault="00746236" w:rsidP="00A90EBD">
            <w:pPr>
              <w:spacing w:after="200"/>
              <w:ind w:firstLine="0"/>
              <w:jc w:val="center"/>
              <w:rPr>
                <w:color w:val="000000"/>
                <w:szCs w:val="26"/>
              </w:rPr>
            </w:pPr>
            <w:r w:rsidRPr="00702E3E">
              <w:rPr>
                <w:color w:val="000000"/>
                <w:szCs w:val="26"/>
              </w:rPr>
              <w:t>Nhân viên phê duyệt</w:t>
            </w:r>
          </w:p>
        </w:tc>
      </w:tr>
      <w:tr w:rsidR="00A90EBD" w:rsidRPr="00702E3E" w14:paraId="2B5012EE" w14:textId="77777777" w:rsidTr="00A90EBD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7C574" w14:textId="77777777" w:rsidR="00746236" w:rsidRPr="00702E3E" w:rsidRDefault="00746236" w:rsidP="00A90EBD">
            <w:pPr>
              <w:jc w:val="center"/>
              <w:rPr>
                <w:color w:val="000000"/>
                <w:szCs w:val="26"/>
              </w:rPr>
            </w:pPr>
          </w:p>
          <w:p w14:paraId="222EA0D9" w14:textId="77777777" w:rsidR="00746236" w:rsidRPr="00702E3E" w:rsidRDefault="00746236" w:rsidP="00A90EBD">
            <w:pPr>
              <w:jc w:val="center"/>
              <w:rPr>
                <w:color w:val="000000"/>
                <w:szCs w:val="26"/>
              </w:rPr>
            </w:pPr>
          </w:p>
          <w:p w14:paraId="71DD7707" w14:textId="77777777" w:rsidR="00746236" w:rsidRPr="00702E3E" w:rsidRDefault="00746236" w:rsidP="00A90EBD">
            <w:pPr>
              <w:jc w:val="center"/>
              <w:rPr>
                <w:color w:val="000000"/>
                <w:szCs w:val="26"/>
              </w:rPr>
            </w:pPr>
          </w:p>
          <w:p w14:paraId="582C36D9" w14:textId="77777777" w:rsidR="00746236" w:rsidRPr="00702E3E" w:rsidRDefault="00A848C9" w:rsidP="00A90EBD">
            <w:pPr>
              <w:spacing w:after="200"/>
              <w:ind w:firstLine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LA THỊ TRẦM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10943" w14:textId="77777777" w:rsidR="00746236" w:rsidRPr="00702E3E" w:rsidRDefault="00746236" w:rsidP="00A90EBD">
            <w:pPr>
              <w:jc w:val="center"/>
              <w:rPr>
                <w:color w:val="000000"/>
                <w:szCs w:val="26"/>
              </w:rPr>
            </w:pPr>
          </w:p>
          <w:p w14:paraId="610D0E6E" w14:textId="77777777" w:rsidR="00746236" w:rsidRPr="00702E3E" w:rsidRDefault="00746236" w:rsidP="00A90EBD">
            <w:pPr>
              <w:jc w:val="center"/>
              <w:rPr>
                <w:color w:val="000000"/>
                <w:szCs w:val="26"/>
              </w:rPr>
            </w:pPr>
          </w:p>
          <w:p w14:paraId="4CEF698D" w14:textId="77777777" w:rsidR="00746236" w:rsidRPr="00702E3E" w:rsidRDefault="00746236" w:rsidP="00A90EBD">
            <w:pPr>
              <w:jc w:val="center"/>
              <w:rPr>
                <w:color w:val="000000"/>
                <w:szCs w:val="26"/>
              </w:rPr>
            </w:pPr>
          </w:p>
          <w:p w14:paraId="17B12D07" w14:textId="77777777" w:rsidR="00746236" w:rsidRPr="00702E3E" w:rsidRDefault="00746236" w:rsidP="00A90EBD">
            <w:pPr>
              <w:spacing w:after="200"/>
              <w:ind w:firstLine="0"/>
              <w:jc w:val="center"/>
              <w:rPr>
                <w:color w:val="000000"/>
                <w:szCs w:val="26"/>
              </w:rPr>
            </w:pPr>
            <w:r w:rsidRPr="00702E3E">
              <w:rPr>
                <w:color w:val="000000"/>
                <w:szCs w:val="26"/>
              </w:rPr>
              <w:t>DIỆP THỊ HỒNG TƯƠI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9211D" w14:textId="77777777" w:rsidR="00746236" w:rsidRPr="00702E3E" w:rsidRDefault="00746236" w:rsidP="00A90EBD">
            <w:pPr>
              <w:jc w:val="center"/>
              <w:rPr>
                <w:color w:val="000000"/>
                <w:szCs w:val="26"/>
              </w:rPr>
            </w:pPr>
          </w:p>
          <w:p w14:paraId="76181885" w14:textId="77777777" w:rsidR="00746236" w:rsidRPr="00702E3E" w:rsidRDefault="00746236" w:rsidP="00A90EBD">
            <w:pPr>
              <w:jc w:val="center"/>
              <w:rPr>
                <w:color w:val="000000"/>
                <w:szCs w:val="26"/>
              </w:rPr>
            </w:pPr>
          </w:p>
          <w:p w14:paraId="15718EFF" w14:textId="77777777" w:rsidR="00746236" w:rsidRPr="00702E3E" w:rsidRDefault="00746236" w:rsidP="00A90EBD">
            <w:pPr>
              <w:jc w:val="center"/>
              <w:rPr>
                <w:color w:val="000000"/>
                <w:szCs w:val="26"/>
              </w:rPr>
            </w:pPr>
          </w:p>
          <w:p w14:paraId="40878D9A" w14:textId="77777777" w:rsidR="00746236" w:rsidRPr="00702E3E" w:rsidRDefault="00F84B8E" w:rsidP="00A90EBD">
            <w:pPr>
              <w:spacing w:after="200"/>
              <w:ind w:firstLine="0"/>
              <w:jc w:val="center"/>
              <w:rPr>
                <w:color w:val="000000"/>
                <w:szCs w:val="26"/>
              </w:rPr>
            </w:pPr>
            <w:r w:rsidRPr="00702E3E">
              <w:rPr>
                <w:color w:val="000000"/>
                <w:szCs w:val="26"/>
              </w:rPr>
              <w:t>TRẦN THÁI VŨ</w:t>
            </w:r>
          </w:p>
        </w:tc>
      </w:tr>
    </w:tbl>
    <w:p w14:paraId="39F300F7" w14:textId="77777777" w:rsidR="00936593" w:rsidRDefault="00936593" w:rsidP="008F54AF">
      <w:pPr>
        <w:ind w:firstLine="0"/>
        <w:rPr>
          <w:szCs w:val="26"/>
        </w:rPr>
      </w:pPr>
    </w:p>
    <w:p w14:paraId="3A78C8AA" w14:textId="77777777" w:rsidR="00746236" w:rsidRDefault="00746236" w:rsidP="00746236">
      <w:pPr>
        <w:ind w:firstLine="567"/>
        <w:jc w:val="center"/>
        <w:rPr>
          <w:b/>
          <w:bCs/>
          <w:szCs w:val="26"/>
        </w:rPr>
      </w:pPr>
      <w:r>
        <w:rPr>
          <w:b/>
          <w:bCs/>
          <w:szCs w:val="26"/>
        </w:rPr>
        <w:t>THEO DÕI SỬA ĐỔI TÀI LIỆU</w:t>
      </w:r>
    </w:p>
    <w:tbl>
      <w:tblPr>
        <w:tblW w:w="5397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089"/>
        <w:gridCol w:w="3895"/>
        <w:gridCol w:w="2262"/>
      </w:tblGrid>
      <w:tr w:rsidR="00746236" w14:paraId="05C44225" w14:textId="77777777" w:rsidTr="00593FCA">
        <w:trPr>
          <w:trHeight w:val="85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FFCB" w14:textId="77777777" w:rsidR="00746236" w:rsidRDefault="00746236" w:rsidP="00593FCA">
            <w:pPr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STT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FE702" w14:textId="77777777" w:rsidR="00746236" w:rsidRDefault="00746236" w:rsidP="00EC6604">
            <w:pPr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Vị trí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E36E1" w14:textId="77777777" w:rsidR="00746236" w:rsidRDefault="00746236" w:rsidP="00EC6604">
            <w:pPr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Nội dung sửa đổi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C3904" w14:textId="77777777" w:rsidR="00746236" w:rsidRDefault="00746236" w:rsidP="00593FCA">
            <w:pPr>
              <w:ind w:firstLine="287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Ngày sửa đổi</w:t>
            </w:r>
          </w:p>
        </w:tc>
      </w:tr>
      <w:tr w:rsidR="00746236" w14:paraId="41568129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A4A4D" w14:textId="77777777" w:rsidR="00746236" w:rsidRDefault="0074623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1430A" w14:textId="77777777" w:rsidR="00746236" w:rsidRDefault="00746236" w:rsidP="00EC6604">
            <w:pPr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5B305" w14:textId="77777777" w:rsidR="00746236" w:rsidRDefault="00593FCA" w:rsidP="00A90EBD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Thay đổi </w:t>
            </w:r>
            <w:r w:rsidR="00A90EBD">
              <w:rPr>
                <w:bCs/>
                <w:szCs w:val="26"/>
              </w:rPr>
              <w:t>format SOP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19F3B" w14:textId="77777777" w:rsidR="00746236" w:rsidRDefault="00F84B8E" w:rsidP="00593FCA">
            <w:pPr>
              <w:ind w:firstLine="37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30/03/2018</w:t>
            </w:r>
          </w:p>
        </w:tc>
      </w:tr>
      <w:tr w:rsidR="00F84B8E" w14:paraId="4A11F5CB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5DCDC" w14:textId="77777777" w:rsidR="00F84B8E" w:rsidRDefault="00F84B8E" w:rsidP="00593FCA">
            <w:pPr>
              <w:ind w:firstLin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6AB08" w14:textId="77777777" w:rsidR="00F84B8E" w:rsidRDefault="00F84B8E" w:rsidP="00F52D3C">
            <w:pPr>
              <w:ind w:firstLine="351"/>
              <w:rPr>
                <w:bCs/>
                <w:szCs w:val="26"/>
              </w:rPr>
            </w:pPr>
            <w:r>
              <w:rPr>
                <w:bCs/>
                <w:szCs w:val="26"/>
              </w:rPr>
              <w:t>B.II.2.a,b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C13D7" w14:textId="77777777" w:rsidR="00F84B8E" w:rsidRDefault="00F84B8E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  <w:r>
              <w:rPr>
                <w:bCs/>
                <w:szCs w:val="26"/>
              </w:rPr>
              <w:t>Thay đổi các điểm chuẩn, chuẩn gốc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21950" w14:textId="77777777" w:rsidR="00F84B8E" w:rsidRDefault="00F84B8E" w:rsidP="00F84B8E">
            <w:pPr>
              <w:ind w:firstLine="37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30/03/2018</w:t>
            </w:r>
          </w:p>
        </w:tc>
      </w:tr>
      <w:tr w:rsidR="00F84B8E" w14:paraId="728E54E0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3D98" w14:textId="77777777" w:rsidR="00F84B8E" w:rsidRDefault="00F84B8E" w:rsidP="00593FCA">
            <w:pPr>
              <w:ind w:firstLin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AC9B0" w14:textId="77777777" w:rsidR="00F84B8E" w:rsidRDefault="00F84B8E" w:rsidP="001F57F5">
            <w:pPr>
              <w:ind w:firstLine="351"/>
              <w:rPr>
                <w:bCs/>
                <w:szCs w:val="26"/>
              </w:rPr>
            </w:pPr>
            <w:r>
              <w:rPr>
                <w:bCs/>
                <w:szCs w:val="26"/>
              </w:rPr>
              <w:t>B.V.2.2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813C5" w14:textId="77777777" w:rsidR="00F84B8E" w:rsidRDefault="00F84B8E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  <w:r>
              <w:rPr>
                <w:bCs/>
                <w:szCs w:val="26"/>
              </w:rPr>
              <w:t>Thay đổi điều kiện GC: Chương trình nhiệt, cột sắc kí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B3432" w14:textId="77777777" w:rsidR="00F84B8E" w:rsidRDefault="00F84B8E" w:rsidP="00F84B8E">
            <w:pPr>
              <w:ind w:firstLine="37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30/03/2018</w:t>
            </w:r>
          </w:p>
        </w:tc>
      </w:tr>
      <w:tr w:rsidR="00F84B8E" w14:paraId="53FFA359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5B1919" w14:textId="77777777" w:rsidR="00F84B8E" w:rsidRDefault="00F84B8E" w:rsidP="00593FCA">
            <w:pPr>
              <w:ind w:firstLine="0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DEBA83" w14:textId="77777777" w:rsidR="00F84B8E" w:rsidRDefault="00F84B8E" w:rsidP="00EC6604">
            <w:pPr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A5F2AD" w14:textId="77777777" w:rsidR="00F84B8E" w:rsidRDefault="00F84B8E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5BD4CD" w14:textId="77777777" w:rsidR="00F84B8E" w:rsidRDefault="00F84B8E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</w:tbl>
    <w:p w14:paraId="112A764F" w14:textId="77777777" w:rsidR="00746236" w:rsidRDefault="00746236" w:rsidP="008F54AF">
      <w:pPr>
        <w:ind w:firstLine="0"/>
        <w:rPr>
          <w:szCs w:val="26"/>
        </w:rPr>
      </w:pPr>
    </w:p>
    <w:p w14:paraId="25097A89" w14:textId="77777777" w:rsidR="00746236" w:rsidRDefault="00746236" w:rsidP="008F54AF">
      <w:pPr>
        <w:ind w:firstLine="0"/>
        <w:rPr>
          <w:szCs w:val="26"/>
        </w:rPr>
      </w:pPr>
    </w:p>
    <w:p w14:paraId="77AE9855" w14:textId="77777777" w:rsidR="00746236" w:rsidRDefault="00746236" w:rsidP="008F54AF">
      <w:pPr>
        <w:ind w:firstLine="0"/>
        <w:rPr>
          <w:szCs w:val="26"/>
        </w:rPr>
      </w:pPr>
    </w:p>
    <w:p w14:paraId="0016E86C" w14:textId="77777777" w:rsidR="00746236" w:rsidRDefault="00746236" w:rsidP="008F54AF">
      <w:pPr>
        <w:ind w:firstLine="0"/>
        <w:rPr>
          <w:szCs w:val="26"/>
        </w:rPr>
      </w:pPr>
    </w:p>
    <w:p w14:paraId="09DF2E4F" w14:textId="77777777" w:rsidR="00746236" w:rsidRDefault="00746236" w:rsidP="008F54AF">
      <w:pPr>
        <w:ind w:firstLine="0"/>
        <w:rPr>
          <w:szCs w:val="26"/>
        </w:rPr>
      </w:pPr>
    </w:p>
    <w:p w14:paraId="52005395" w14:textId="77777777" w:rsidR="00746236" w:rsidRDefault="00746236" w:rsidP="008F54AF">
      <w:pPr>
        <w:ind w:firstLine="0"/>
        <w:rPr>
          <w:szCs w:val="26"/>
        </w:rPr>
      </w:pPr>
    </w:p>
    <w:p w14:paraId="71935C2D" w14:textId="77777777" w:rsidR="008F54AF" w:rsidRPr="00834927" w:rsidRDefault="008F54AF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color w:val="00B0F0"/>
          <w:szCs w:val="26"/>
        </w:rPr>
      </w:pPr>
      <w:r w:rsidRPr="00834927">
        <w:rPr>
          <w:b/>
          <w:color w:val="00B0F0"/>
          <w:szCs w:val="26"/>
        </w:rPr>
        <w:lastRenderedPageBreak/>
        <w:t>TỔNG QUAN</w:t>
      </w:r>
    </w:p>
    <w:p w14:paraId="3D442B4D" w14:textId="77777777" w:rsidR="00260E92" w:rsidRPr="00834927" w:rsidRDefault="00AC357F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color w:val="00B0F0"/>
          <w:szCs w:val="26"/>
        </w:rPr>
      </w:pPr>
      <w:r w:rsidRPr="00834927">
        <w:rPr>
          <w:b/>
          <w:color w:val="00B0F0"/>
          <w:szCs w:val="26"/>
        </w:rPr>
        <w:t>Phạm vi áp dụng</w:t>
      </w:r>
    </w:p>
    <w:p w14:paraId="7B3DF3AC" w14:textId="77777777" w:rsidR="00B56FB6" w:rsidRDefault="00F63994" w:rsidP="00834927">
      <w:pPr>
        <w:rPr>
          <w:lang w:val="pt-BR"/>
        </w:rPr>
      </w:pPr>
      <w:r>
        <w:t xml:space="preserve">Phương pháp này áp dụng để xác định </w:t>
      </w:r>
      <w:r w:rsidR="00834927">
        <w:t>h</w:t>
      </w:r>
      <w:r w:rsidR="00834927" w:rsidRPr="00834927">
        <w:t>àm</w:t>
      </w:r>
      <w:r w:rsidR="00834927">
        <w:t xml:space="preserve"> lư</w:t>
      </w:r>
      <w:r w:rsidR="00834927" w:rsidRPr="00834927">
        <w:t>ợng</w:t>
      </w:r>
      <w:r w:rsidR="00834927">
        <w:t xml:space="preserve"> </w:t>
      </w:r>
      <w:r w:rsidR="00145F81">
        <w:t>3-MCPD (3-chloro-1,2-propanediol tro</w:t>
      </w:r>
      <w:r w:rsidR="00F84B8E">
        <w:t xml:space="preserve">ng một số nước chấm có nguồn gốc từ đậu tương: nước tương, </w:t>
      </w:r>
      <w:r w:rsidR="00145F81">
        <w:t>nước tương tỏi ớt</w:t>
      </w:r>
      <w:r w:rsidR="00F84B8E">
        <w:t>, xì dầu,… Giới hạn phát hiện của phương pháp là 3.</w:t>
      </w:r>
      <w:r w:rsidR="003F61D1">
        <w:t>3</w:t>
      </w:r>
      <w:r w:rsidR="00F84B8E">
        <w:t xml:space="preserve"> ug/kg.</w:t>
      </w:r>
    </w:p>
    <w:p w14:paraId="12BA115C" w14:textId="77777777" w:rsidR="00AC357F" w:rsidRPr="00DA5595" w:rsidRDefault="00AC357F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color w:val="00B0F0"/>
          <w:szCs w:val="26"/>
        </w:rPr>
      </w:pPr>
      <w:r w:rsidRPr="00DA5595">
        <w:rPr>
          <w:b/>
          <w:color w:val="00B0F0"/>
          <w:szCs w:val="26"/>
        </w:rPr>
        <w:t>Tài liệu tham khảo</w:t>
      </w:r>
    </w:p>
    <w:p w14:paraId="0738C447" w14:textId="77777777" w:rsidR="00891988" w:rsidRDefault="00DD21A7" w:rsidP="00891988">
      <w:pPr>
        <w:pStyle w:val="ListParagraph"/>
        <w:ind w:left="0" w:firstLine="540"/>
        <w:rPr>
          <w:szCs w:val="26"/>
        </w:rPr>
      </w:pPr>
      <w:r w:rsidRPr="00DD21A7">
        <w:rPr>
          <w:szCs w:val="26"/>
        </w:rPr>
        <w:t>[</w:t>
      </w:r>
      <w:r>
        <w:rPr>
          <w:szCs w:val="26"/>
        </w:rPr>
        <w:t xml:space="preserve">1]  </w:t>
      </w:r>
      <w:r w:rsidR="00891988" w:rsidRPr="0036422F">
        <w:rPr>
          <w:szCs w:val="26"/>
        </w:rPr>
        <w:t>AOAC</w:t>
      </w:r>
      <w:r>
        <w:rPr>
          <w:szCs w:val="26"/>
        </w:rPr>
        <w:t xml:space="preserve"> Official Method  </w:t>
      </w:r>
      <w:r w:rsidR="00145F81">
        <w:rPr>
          <w:szCs w:val="26"/>
        </w:rPr>
        <w:t>2000.01</w:t>
      </w:r>
      <w:r w:rsidR="00891988">
        <w:rPr>
          <w:szCs w:val="26"/>
        </w:rPr>
        <w:t xml:space="preserve">: </w:t>
      </w:r>
      <w:r w:rsidR="00145F81">
        <w:rPr>
          <w:szCs w:val="26"/>
        </w:rPr>
        <w:t>Determination of 3-chloro-1,2-propanediol in foods and food ingredients</w:t>
      </w:r>
      <w:r>
        <w:rPr>
          <w:szCs w:val="26"/>
        </w:rPr>
        <w:t>.</w:t>
      </w:r>
    </w:p>
    <w:p w14:paraId="27CE80B5" w14:textId="77777777" w:rsidR="00DD21A7" w:rsidRDefault="00DD21A7" w:rsidP="00891988">
      <w:pPr>
        <w:pStyle w:val="ListParagraph"/>
        <w:ind w:left="0" w:firstLine="540"/>
        <w:rPr>
          <w:szCs w:val="26"/>
        </w:rPr>
      </w:pPr>
      <w:r w:rsidRPr="00DD21A7">
        <w:rPr>
          <w:szCs w:val="26"/>
        </w:rPr>
        <w:t>[</w:t>
      </w:r>
      <w:r>
        <w:rPr>
          <w:szCs w:val="26"/>
        </w:rPr>
        <w:t>2</w:t>
      </w:r>
      <w:r w:rsidR="00145F81">
        <w:rPr>
          <w:szCs w:val="26"/>
        </w:rPr>
        <w:t>]    Tiêu chuẩn ngành y tế 52 TCN-TQTP 0010:2005: Thường quy kỹ thuật xác định 3-chloro propan 1,2-diol (3-MCPD) trong một số loại nước chấm gia vị.</w:t>
      </w:r>
    </w:p>
    <w:p w14:paraId="382C59F9" w14:textId="77777777" w:rsidR="00145F81" w:rsidRDefault="00145F81" w:rsidP="00891988">
      <w:pPr>
        <w:pStyle w:val="ListParagraph"/>
        <w:ind w:left="0" w:firstLine="540"/>
        <w:rPr>
          <w:szCs w:val="26"/>
        </w:rPr>
      </w:pPr>
      <w:r>
        <w:rPr>
          <w:szCs w:val="26"/>
        </w:rPr>
        <w:t xml:space="preserve">[3]    Journal of Agricultural and Food chemistry: Simultaneous analysis of 3-MCPD and 1,3-DCP in </w:t>
      </w:r>
      <w:r w:rsidR="00294476">
        <w:rPr>
          <w:szCs w:val="26"/>
        </w:rPr>
        <w:t>Asian style sauces using QuEChERS extraction and gas chromatography – Triple quadrupole mass spectrometry.</w:t>
      </w:r>
    </w:p>
    <w:p w14:paraId="18848478" w14:textId="77777777" w:rsidR="00AC357F" w:rsidRPr="00DA5595" w:rsidRDefault="00AB2C53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color w:val="00B0F0"/>
          <w:szCs w:val="26"/>
        </w:rPr>
      </w:pPr>
      <w:r w:rsidRPr="00DA5595">
        <w:rPr>
          <w:b/>
          <w:color w:val="00B0F0"/>
          <w:szCs w:val="26"/>
        </w:rPr>
        <w:t>Nguyên tắc</w:t>
      </w:r>
    </w:p>
    <w:p w14:paraId="2EDAAF5C" w14:textId="77777777" w:rsidR="00640373" w:rsidRPr="00DD21A7" w:rsidRDefault="00294476" w:rsidP="00E307D3">
      <w:pPr>
        <w:ind w:firstLine="540"/>
        <w:rPr>
          <w:szCs w:val="26"/>
        </w:rPr>
      </w:pPr>
      <w:r>
        <w:rPr>
          <w:szCs w:val="26"/>
        </w:rPr>
        <w:t>Mẫu được chiết QuEChERS bằng dung môi ACN</w:t>
      </w:r>
      <w:r w:rsidR="00DD21A7">
        <w:rPr>
          <w:szCs w:val="26"/>
        </w:rPr>
        <w:t>.</w:t>
      </w:r>
      <w:r>
        <w:rPr>
          <w:szCs w:val="26"/>
        </w:rPr>
        <w:t xml:space="preserve"> Sau đó được tạo dẫn xu</w:t>
      </w:r>
      <w:r w:rsidR="009E7D03">
        <w:rPr>
          <w:szCs w:val="26"/>
        </w:rPr>
        <w:t xml:space="preserve">ất với dung dịch toluene </w:t>
      </w:r>
      <w:r>
        <w:rPr>
          <w:szCs w:val="26"/>
        </w:rPr>
        <w:t>sulfonic</w:t>
      </w:r>
      <w:r w:rsidR="009E7D03">
        <w:rPr>
          <w:szCs w:val="26"/>
        </w:rPr>
        <w:t xml:space="preserve"> acid</w:t>
      </w:r>
      <w:r>
        <w:rPr>
          <w:szCs w:val="26"/>
        </w:rPr>
        <w:t xml:space="preserve"> trong acetone tạo thành 4-(chloromethyl)-2,2-dimethyl-1,3-dioxolane. Dẫn xuất này </w:t>
      </w:r>
      <w:r w:rsidR="00474A39">
        <w:rPr>
          <w:szCs w:val="26"/>
        </w:rPr>
        <w:t xml:space="preserve">được </w:t>
      </w:r>
      <w:r>
        <w:rPr>
          <w:szCs w:val="26"/>
        </w:rPr>
        <w:t xml:space="preserve">xác định </w:t>
      </w:r>
      <w:r w:rsidR="00F84B8E">
        <w:rPr>
          <w:szCs w:val="26"/>
        </w:rPr>
        <w:t>trên</w:t>
      </w:r>
      <w:r>
        <w:rPr>
          <w:szCs w:val="26"/>
        </w:rPr>
        <w:t xml:space="preserve"> GC/MS.</w:t>
      </w:r>
    </w:p>
    <w:p w14:paraId="16862601" w14:textId="77777777" w:rsidR="00AB2C53" w:rsidRPr="00DA5595" w:rsidRDefault="00AB2C53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color w:val="00B0F0"/>
          <w:szCs w:val="26"/>
        </w:rPr>
      </w:pPr>
      <w:r w:rsidRPr="00DA5595">
        <w:rPr>
          <w:b/>
          <w:color w:val="00B0F0"/>
          <w:szCs w:val="26"/>
        </w:rPr>
        <w:t>Thông tin an toàn phòng thí nghiệm</w:t>
      </w:r>
    </w:p>
    <w:p w14:paraId="336CB614" w14:textId="77777777" w:rsidR="001D2F71" w:rsidRDefault="001D2F71" w:rsidP="001D2F71">
      <w:pPr>
        <w:ind w:firstLine="540"/>
        <w:rPr>
          <w:szCs w:val="26"/>
        </w:rPr>
      </w:pPr>
      <w:r>
        <w:rPr>
          <w:szCs w:val="26"/>
        </w:rPr>
        <w:t>Đeo khẩu trang, găng tay khi thực hiện phân tích.</w:t>
      </w:r>
    </w:p>
    <w:p w14:paraId="6C91DC34" w14:textId="77777777" w:rsidR="00593FCA" w:rsidRDefault="00593FCA" w:rsidP="00593FCA">
      <w:pPr>
        <w:ind w:firstLine="540"/>
      </w:pPr>
      <w:r w:rsidRPr="00050E10">
        <w:rPr>
          <w:szCs w:val="26"/>
        </w:rPr>
        <w:t>Tuân</w:t>
      </w:r>
      <w:r>
        <w:t xml:space="preserve"> thủ các nguyên tắc hoạt động phòng thí nghiệm.</w:t>
      </w:r>
    </w:p>
    <w:p w14:paraId="32B9A6E9" w14:textId="77777777" w:rsidR="00593FCA" w:rsidRPr="009375E0" w:rsidRDefault="00593FCA" w:rsidP="00593FCA">
      <w:pPr>
        <w:ind w:firstLine="540"/>
        <w:rPr>
          <w:lang w:val="da-DK"/>
        </w:rPr>
      </w:pPr>
      <w:r w:rsidRPr="00050E10">
        <w:rPr>
          <w:szCs w:val="26"/>
        </w:rPr>
        <w:t>Sử</w:t>
      </w:r>
      <w:r w:rsidRPr="009375E0">
        <w:rPr>
          <w:lang w:val="da-DK"/>
        </w:rPr>
        <w:t xml:space="preserve"> dụng tủ hút, kính bảo hộ và găng tay khi cần thiết.</w:t>
      </w:r>
    </w:p>
    <w:p w14:paraId="17450167" w14:textId="77777777" w:rsidR="00593FCA" w:rsidRPr="00DA5595" w:rsidRDefault="00593FCA" w:rsidP="00593FCA">
      <w:pPr>
        <w:ind w:firstLine="540"/>
        <w:rPr>
          <w:color w:val="00B0F0"/>
          <w:lang w:val="da-DK"/>
        </w:rPr>
      </w:pPr>
      <w:r w:rsidRPr="00050E10">
        <w:rPr>
          <w:szCs w:val="26"/>
        </w:rPr>
        <w:t>Các</w:t>
      </w:r>
      <w:r w:rsidRPr="009375E0">
        <w:rPr>
          <w:lang w:val="da-DK"/>
        </w:rPr>
        <w:t xml:space="preserve"> </w:t>
      </w:r>
      <w:r>
        <w:rPr>
          <w:lang w:val="da-DK"/>
        </w:rPr>
        <w:t>dung môi hữu cơ và các chất</w:t>
      </w:r>
      <w:r w:rsidRPr="009375E0">
        <w:rPr>
          <w:lang w:val="da-DK"/>
        </w:rPr>
        <w:t xml:space="preserve"> thải</w:t>
      </w:r>
      <w:r w:rsidR="00474A39">
        <w:rPr>
          <w:lang w:val="da-DK"/>
        </w:rPr>
        <w:t xml:space="preserve"> như</w:t>
      </w:r>
      <w:r w:rsidR="00DD21A7">
        <w:rPr>
          <w:lang w:val="da-DK"/>
        </w:rPr>
        <w:t xml:space="preserve"> isooctane</w:t>
      </w:r>
      <w:r>
        <w:rPr>
          <w:lang w:val="da-DK"/>
        </w:rPr>
        <w:t xml:space="preserve"> phải được thu hồi vào các thùng chứa có dán nhãn và lưu giữ như các hóa chất thải độc hại</w:t>
      </w:r>
      <w:r w:rsidRPr="00DA5595">
        <w:rPr>
          <w:color w:val="00B0F0"/>
          <w:lang w:val="da-DK"/>
        </w:rPr>
        <w:t>.</w:t>
      </w:r>
    </w:p>
    <w:p w14:paraId="4D538E34" w14:textId="77777777" w:rsidR="008F54AF" w:rsidRPr="00DA5595" w:rsidRDefault="008F54AF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color w:val="00B0F0"/>
          <w:szCs w:val="26"/>
        </w:rPr>
      </w:pPr>
      <w:r w:rsidRPr="00DA5595">
        <w:rPr>
          <w:b/>
          <w:color w:val="00B0F0"/>
          <w:szCs w:val="26"/>
        </w:rPr>
        <w:t>PHÂN TÍCH</w:t>
      </w:r>
    </w:p>
    <w:p w14:paraId="19834D2A" w14:textId="77777777" w:rsidR="00AB2C53" w:rsidRPr="00DA5595" w:rsidRDefault="00AB2C53" w:rsidP="00AB2C53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color w:val="00B0F0"/>
          <w:szCs w:val="26"/>
        </w:rPr>
      </w:pPr>
      <w:r w:rsidRPr="00DA5595">
        <w:rPr>
          <w:b/>
          <w:color w:val="00B0F0"/>
          <w:szCs w:val="26"/>
        </w:rPr>
        <w:t>Thiết bị và dụng cụ phân tích</w:t>
      </w:r>
    </w:p>
    <w:p w14:paraId="5D3409CA" w14:textId="77777777" w:rsidR="004061A8" w:rsidRPr="00DA5595" w:rsidRDefault="0078070C" w:rsidP="00047139">
      <w:pPr>
        <w:pStyle w:val="Heading2"/>
        <w:numPr>
          <w:ilvl w:val="3"/>
          <w:numId w:val="3"/>
        </w:numPr>
        <w:tabs>
          <w:tab w:val="clear" w:pos="2880"/>
        </w:tabs>
        <w:ind w:hanging="2070"/>
        <w:rPr>
          <w:color w:val="00B0F0"/>
          <w:lang w:val="da-DK"/>
        </w:rPr>
      </w:pPr>
      <w:r>
        <w:rPr>
          <w:color w:val="00B0F0"/>
          <w:lang w:val="da-DK"/>
        </w:rPr>
        <w:lastRenderedPageBreak/>
        <w:t>T</w:t>
      </w:r>
      <w:r w:rsidR="004061A8" w:rsidRPr="00DA5595">
        <w:rPr>
          <w:color w:val="00B0F0"/>
          <w:lang w:val="da-DK"/>
        </w:rPr>
        <w:t>hiết bị cơ bản</w:t>
      </w:r>
    </w:p>
    <w:p w14:paraId="306879CD" w14:textId="77777777" w:rsidR="002E48DB" w:rsidRPr="004559B0" w:rsidRDefault="002E48DB" w:rsidP="004559B0">
      <w:pPr>
        <w:numPr>
          <w:ilvl w:val="1"/>
          <w:numId w:val="3"/>
        </w:numPr>
        <w:rPr>
          <w:szCs w:val="26"/>
        </w:rPr>
      </w:pPr>
      <w:r w:rsidRPr="004559B0">
        <w:rPr>
          <w:szCs w:val="26"/>
        </w:rPr>
        <w:t>Micropipe</w:t>
      </w:r>
      <w:r w:rsidR="005C471F" w:rsidRPr="004559B0">
        <w:rPr>
          <w:szCs w:val="26"/>
        </w:rPr>
        <w:t>t loại 20 µL, 200 µL và 1000 µL</w:t>
      </w:r>
      <w:r w:rsidR="00DA5595" w:rsidRPr="004559B0">
        <w:rPr>
          <w:szCs w:val="26"/>
        </w:rPr>
        <w:t>.</w:t>
      </w:r>
    </w:p>
    <w:p w14:paraId="33158B22" w14:textId="77777777" w:rsidR="002E48DB" w:rsidRDefault="00DD21A7" w:rsidP="004559B0">
      <w:pPr>
        <w:numPr>
          <w:ilvl w:val="1"/>
          <w:numId w:val="3"/>
        </w:numPr>
        <w:rPr>
          <w:szCs w:val="26"/>
        </w:rPr>
      </w:pPr>
      <w:r>
        <w:rPr>
          <w:szCs w:val="26"/>
        </w:rPr>
        <w:t>C</w:t>
      </w:r>
      <w:r w:rsidRPr="00DD21A7">
        <w:rPr>
          <w:szCs w:val="26"/>
        </w:rPr>
        <w:t>â</w:t>
      </w:r>
      <w:r>
        <w:rPr>
          <w:szCs w:val="26"/>
        </w:rPr>
        <w:t>n ph</w:t>
      </w:r>
      <w:r w:rsidRPr="00DD21A7">
        <w:rPr>
          <w:szCs w:val="26"/>
        </w:rPr>
        <w:t>â</w:t>
      </w:r>
      <w:r>
        <w:rPr>
          <w:szCs w:val="26"/>
        </w:rPr>
        <w:t>n t</w:t>
      </w:r>
      <w:r w:rsidRPr="00DD21A7">
        <w:rPr>
          <w:szCs w:val="26"/>
        </w:rPr>
        <w:t>ích</w:t>
      </w:r>
      <w:r>
        <w:rPr>
          <w:szCs w:val="26"/>
        </w:rPr>
        <w:t>, đ</w:t>
      </w:r>
      <w:r w:rsidRPr="00DD21A7">
        <w:rPr>
          <w:szCs w:val="26"/>
        </w:rPr>
        <w:t>ộ</w:t>
      </w:r>
      <w:r>
        <w:rPr>
          <w:szCs w:val="26"/>
        </w:rPr>
        <w:t xml:space="preserve"> ch</w:t>
      </w:r>
      <w:r w:rsidRPr="00DD21A7">
        <w:rPr>
          <w:szCs w:val="26"/>
        </w:rPr>
        <w:t>ính</w:t>
      </w:r>
      <w:r>
        <w:rPr>
          <w:szCs w:val="26"/>
        </w:rPr>
        <w:t xml:space="preserve"> x</w:t>
      </w:r>
      <w:r w:rsidRPr="00DD21A7">
        <w:rPr>
          <w:szCs w:val="26"/>
        </w:rPr>
        <w:t>ác</w:t>
      </w:r>
      <w:r>
        <w:rPr>
          <w:szCs w:val="26"/>
        </w:rPr>
        <w:t xml:space="preserve"> 0.1 mg.</w:t>
      </w:r>
    </w:p>
    <w:p w14:paraId="5C877323" w14:textId="77777777" w:rsidR="002E48DB" w:rsidRDefault="005C471F" w:rsidP="004559B0">
      <w:pPr>
        <w:numPr>
          <w:ilvl w:val="1"/>
          <w:numId w:val="3"/>
        </w:numPr>
        <w:rPr>
          <w:szCs w:val="26"/>
        </w:rPr>
      </w:pPr>
      <w:r>
        <w:rPr>
          <w:szCs w:val="26"/>
        </w:rPr>
        <w:t>B</w:t>
      </w:r>
      <w:r w:rsidR="00DD21A7" w:rsidRPr="00DD21A7">
        <w:rPr>
          <w:szCs w:val="26"/>
        </w:rPr>
        <w:t>ếp</w:t>
      </w:r>
      <w:r w:rsidR="00DD21A7">
        <w:rPr>
          <w:szCs w:val="26"/>
        </w:rPr>
        <w:t xml:space="preserve"> </w:t>
      </w:r>
      <w:r w:rsidR="00DD21A7" w:rsidRPr="00DD21A7">
        <w:rPr>
          <w:szCs w:val="26"/>
        </w:rPr>
        <w:t>đ</w:t>
      </w:r>
      <w:r w:rsidR="00DD21A7">
        <w:rPr>
          <w:szCs w:val="26"/>
        </w:rPr>
        <w:t>i</w:t>
      </w:r>
      <w:r w:rsidR="00DD21A7" w:rsidRPr="00DD21A7">
        <w:rPr>
          <w:szCs w:val="26"/>
        </w:rPr>
        <w:t>ện</w:t>
      </w:r>
      <w:r w:rsidR="00DA5595">
        <w:rPr>
          <w:szCs w:val="26"/>
        </w:rPr>
        <w:t>.</w:t>
      </w:r>
    </w:p>
    <w:p w14:paraId="5358F31C" w14:textId="77777777" w:rsidR="008463FC" w:rsidRDefault="00DA5595" w:rsidP="004559B0">
      <w:pPr>
        <w:numPr>
          <w:ilvl w:val="1"/>
          <w:numId w:val="3"/>
        </w:numPr>
        <w:rPr>
          <w:szCs w:val="26"/>
        </w:rPr>
      </w:pPr>
      <w:r w:rsidRPr="00DA5595">
        <w:rPr>
          <w:szCs w:val="26"/>
        </w:rPr>
        <w:t>Ố</w:t>
      </w:r>
      <w:r>
        <w:rPr>
          <w:szCs w:val="26"/>
        </w:rPr>
        <w:t xml:space="preserve">ng </w:t>
      </w:r>
      <w:r w:rsidR="00294476">
        <w:rPr>
          <w:szCs w:val="26"/>
        </w:rPr>
        <w:t>Hatch dung tích 10 ml</w:t>
      </w:r>
      <w:r>
        <w:rPr>
          <w:szCs w:val="26"/>
        </w:rPr>
        <w:t>.</w:t>
      </w:r>
    </w:p>
    <w:p w14:paraId="16735A82" w14:textId="77777777" w:rsidR="00DA5595" w:rsidRDefault="00DA5595" w:rsidP="004559B0">
      <w:pPr>
        <w:numPr>
          <w:ilvl w:val="1"/>
          <w:numId w:val="3"/>
        </w:numPr>
        <w:rPr>
          <w:szCs w:val="26"/>
        </w:rPr>
      </w:pPr>
      <w:r>
        <w:rPr>
          <w:szCs w:val="26"/>
        </w:rPr>
        <w:t>Thi</w:t>
      </w:r>
      <w:r w:rsidRPr="00DA5595">
        <w:rPr>
          <w:szCs w:val="26"/>
        </w:rPr>
        <w:t>ết</w:t>
      </w:r>
      <w:r>
        <w:rPr>
          <w:szCs w:val="26"/>
        </w:rPr>
        <w:t xml:space="preserve"> b</w:t>
      </w:r>
      <w:r w:rsidRPr="00DA5595">
        <w:rPr>
          <w:szCs w:val="26"/>
        </w:rPr>
        <w:t>ị</w:t>
      </w:r>
      <w:r>
        <w:rPr>
          <w:szCs w:val="26"/>
        </w:rPr>
        <w:t xml:space="preserve"> th</w:t>
      </w:r>
      <w:r w:rsidRPr="00DA5595">
        <w:rPr>
          <w:szCs w:val="26"/>
        </w:rPr>
        <w:t>ổi</w:t>
      </w:r>
      <w:r>
        <w:rPr>
          <w:szCs w:val="26"/>
        </w:rPr>
        <w:t xml:space="preserve"> kh</w:t>
      </w:r>
      <w:r w:rsidRPr="00DA5595">
        <w:rPr>
          <w:szCs w:val="26"/>
        </w:rPr>
        <w:t>í</w:t>
      </w:r>
      <w:r>
        <w:rPr>
          <w:szCs w:val="26"/>
        </w:rPr>
        <w:t>.</w:t>
      </w:r>
    </w:p>
    <w:p w14:paraId="6263DED4" w14:textId="77777777" w:rsidR="00DA5595" w:rsidRDefault="00DA5595" w:rsidP="004559B0">
      <w:pPr>
        <w:numPr>
          <w:ilvl w:val="1"/>
          <w:numId w:val="3"/>
        </w:numPr>
        <w:rPr>
          <w:szCs w:val="26"/>
        </w:rPr>
      </w:pPr>
      <w:r w:rsidRPr="00DA5595">
        <w:rPr>
          <w:szCs w:val="26"/>
        </w:rPr>
        <w:t>Ố</w:t>
      </w:r>
      <w:r>
        <w:rPr>
          <w:szCs w:val="26"/>
        </w:rPr>
        <w:t>ng ly t</w:t>
      </w:r>
      <w:r w:rsidRPr="00DA5595">
        <w:rPr>
          <w:szCs w:val="26"/>
        </w:rPr>
        <w:t>â</w:t>
      </w:r>
      <w:r>
        <w:rPr>
          <w:szCs w:val="26"/>
        </w:rPr>
        <w:t>m dung t</w:t>
      </w:r>
      <w:r w:rsidRPr="00DA5595">
        <w:rPr>
          <w:szCs w:val="26"/>
        </w:rPr>
        <w:t>ích</w:t>
      </w:r>
      <w:r>
        <w:rPr>
          <w:szCs w:val="26"/>
        </w:rPr>
        <w:t xml:space="preserve"> 50 ml, 15 ml.</w:t>
      </w:r>
    </w:p>
    <w:p w14:paraId="2C684E4C" w14:textId="77777777" w:rsidR="00DA5595" w:rsidRDefault="00DA5595" w:rsidP="004559B0">
      <w:pPr>
        <w:numPr>
          <w:ilvl w:val="1"/>
          <w:numId w:val="3"/>
        </w:numPr>
        <w:rPr>
          <w:szCs w:val="26"/>
        </w:rPr>
      </w:pPr>
      <w:r>
        <w:rPr>
          <w:szCs w:val="26"/>
        </w:rPr>
        <w:t>P</w:t>
      </w:r>
      <w:r w:rsidRPr="00DA5595">
        <w:rPr>
          <w:szCs w:val="26"/>
        </w:rPr>
        <w:t>as</w:t>
      </w:r>
      <w:r>
        <w:rPr>
          <w:szCs w:val="26"/>
        </w:rPr>
        <w:t>teur pipet th</w:t>
      </w:r>
      <w:r w:rsidRPr="00DA5595">
        <w:rPr>
          <w:szCs w:val="26"/>
        </w:rPr>
        <w:t>ủy</w:t>
      </w:r>
      <w:r>
        <w:rPr>
          <w:szCs w:val="26"/>
        </w:rPr>
        <w:t xml:space="preserve"> tinh.</w:t>
      </w:r>
    </w:p>
    <w:p w14:paraId="389086F0" w14:textId="77777777" w:rsidR="00DA5595" w:rsidRDefault="00DA5595" w:rsidP="004559B0">
      <w:pPr>
        <w:numPr>
          <w:ilvl w:val="1"/>
          <w:numId w:val="3"/>
        </w:numPr>
        <w:rPr>
          <w:szCs w:val="26"/>
        </w:rPr>
      </w:pPr>
      <w:r>
        <w:rPr>
          <w:szCs w:val="26"/>
        </w:rPr>
        <w:t>Nhi</w:t>
      </w:r>
      <w:r w:rsidRPr="00DA5595">
        <w:rPr>
          <w:szCs w:val="26"/>
        </w:rPr>
        <w:t>ệt</w:t>
      </w:r>
      <w:r>
        <w:rPr>
          <w:szCs w:val="26"/>
        </w:rPr>
        <w:t xml:space="preserve"> k</w:t>
      </w:r>
      <w:r w:rsidRPr="00DA5595">
        <w:rPr>
          <w:szCs w:val="26"/>
        </w:rPr>
        <w:t>ế</w:t>
      </w:r>
      <w:r>
        <w:rPr>
          <w:szCs w:val="26"/>
        </w:rPr>
        <w:t>.</w:t>
      </w:r>
    </w:p>
    <w:p w14:paraId="1B956A0D" w14:textId="77777777" w:rsidR="00543B1F" w:rsidRDefault="00543B1F" w:rsidP="004559B0">
      <w:pPr>
        <w:numPr>
          <w:ilvl w:val="1"/>
          <w:numId w:val="3"/>
        </w:numPr>
        <w:rPr>
          <w:szCs w:val="26"/>
        </w:rPr>
      </w:pPr>
      <w:r>
        <w:rPr>
          <w:szCs w:val="26"/>
        </w:rPr>
        <w:t>Bình cầu với dung tích 100 ml.</w:t>
      </w:r>
    </w:p>
    <w:p w14:paraId="4E12256D" w14:textId="77777777" w:rsidR="004061A8" w:rsidRPr="00DA5595" w:rsidRDefault="004061A8" w:rsidP="0078070C">
      <w:pPr>
        <w:pStyle w:val="Heading2"/>
        <w:numPr>
          <w:ilvl w:val="0"/>
          <w:numId w:val="40"/>
        </w:numPr>
        <w:rPr>
          <w:color w:val="00B0F0"/>
          <w:lang w:val="da-DK"/>
        </w:rPr>
      </w:pPr>
      <w:r w:rsidRPr="00DA5595">
        <w:rPr>
          <w:color w:val="00B0F0"/>
          <w:lang w:val="da-DK"/>
        </w:rPr>
        <w:t>Thiết bị phân tích</w:t>
      </w:r>
    </w:p>
    <w:p w14:paraId="2932A2FC" w14:textId="77777777" w:rsidR="008463FC" w:rsidRPr="00A848C9" w:rsidRDefault="008463FC" w:rsidP="00047139">
      <w:pPr>
        <w:numPr>
          <w:ilvl w:val="1"/>
          <w:numId w:val="3"/>
        </w:numPr>
        <w:rPr>
          <w:szCs w:val="26"/>
        </w:rPr>
      </w:pPr>
      <w:r w:rsidRPr="00A848C9">
        <w:rPr>
          <w:szCs w:val="26"/>
        </w:rPr>
        <w:t>Agilent 6890GC / HP 5972MS</w:t>
      </w:r>
      <w:r w:rsidR="00593FCA" w:rsidRPr="00A848C9">
        <w:rPr>
          <w:szCs w:val="26"/>
        </w:rPr>
        <w:t xml:space="preserve"> hoặc tương đương.</w:t>
      </w:r>
    </w:p>
    <w:p w14:paraId="16A375F7" w14:textId="77777777" w:rsidR="002E48DB" w:rsidRPr="00A848C9" w:rsidRDefault="00A848C9" w:rsidP="00A848C9">
      <w:pPr>
        <w:pStyle w:val="ListParagraph"/>
        <w:numPr>
          <w:ilvl w:val="1"/>
          <w:numId w:val="3"/>
        </w:numPr>
        <w:tabs>
          <w:tab w:val="left" w:pos="360"/>
        </w:tabs>
        <w:rPr>
          <w:bCs/>
          <w:szCs w:val="26"/>
        </w:rPr>
      </w:pPr>
      <w:r w:rsidRPr="00EA6EB0">
        <w:rPr>
          <w:szCs w:val="26"/>
        </w:rPr>
        <w:t xml:space="preserve">Cột : </w:t>
      </w:r>
      <w:r w:rsidRPr="00EA6EB0">
        <w:rPr>
          <w:bCs/>
          <w:szCs w:val="26"/>
        </w:rPr>
        <w:t xml:space="preserve">HP-5ms: 30 m x 0.25 mm x 0.25 </w:t>
      </w:r>
      <w:r>
        <w:rPr>
          <w:szCs w:val="26"/>
        </w:rPr>
        <w:t xml:space="preserve">µm </w:t>
      </w:r>
      <w:r w:rsidR="00593FCA" w:rsidRPr="00A848C9">
        <w:rPr>
          <w:bCs/>
          <w:szCs w:val="26"/>
        </w:rPr>
        <w:t>hoặc tương đương.</w:t>
      </w:r>
    </w:p>
    <w:p w14:paraId="17F14519" w14:textId="77777777" w:rsidR="00AB2C53" w:rsidRPr="00F83F56" w:rsidRDefault="00004ACB" w:rsidP="0078070C">
      <w:pPr>
        <w:numPr>
          <w:ilvl w:val="0"/>
          <w:numId w:val="41"/>
        </w:numPr>
        <w:rPr>
          <w:b/>
          <w:color w:val="00B0F0"/>
          <w:szCs w:val="26"/>
        </w:rPr>
      </w:pPr>
      <w:r w:rsidRPr="00F83F56">
        <w:rPr>
          <w:b/>
          <w:color w:val="00B0F0"/>
          <w:szCs w:val="26"/>
        </w:rPr>
        <w:t>Hóa chất và chất chuẩn</w:t>
      </w:r>
    </w:p>
    <w:p w14:paraId="1DF484AF" w14:textId="77777777" w:rsidR="00D94916" w:rsidRPr="00F83F56" w:rsidRDefault="00596022" w:rsidP="004559B0">
      <w:pPr>
        <w:numPr>
          <w:ilvl w:val="0"/>
          <w:numId w:val="15"/>
        </w:numPr>
        <w:rPr>
          <w:b/>
          <w:color w:val="00B0F0"/>
          <w:szCs w:val="26"/>
        </w:rPr>
      </w:pPr>
      <w:r w:rsidRPr="00F83F56">
        <w:rPr>
          <w:b/>
          <w:color w:val="00B0F0"/>
          <w:szCs w:val="26"/>
        </w:rPr>
        <w:t>Hóa chất</w:t>
      </w:r>
      <w:r w:rsidR="004559B0" w:rsidRPr="00F83F56">
        <w:rPr>
          <w:b/>
          <w:color w:val="00B0F0"/>
          <w:szCs w:val="26"/>
        </w:rPr>
        <w:t xml:space="preserve"> (hãng Fisher hoặc tương đương)</w:t>
      </w:r>
    </w:p>
    <w:p w14:paraId="4892F4AE" w14:textId="77777777" w:rsidR="008D07C5" w:rsidRDefault="00D511D0" w:rsidP="00047139">
      <w:pPr>
        <w:numPr>
          <w:ilvl w:val="1"/>
          <w:numId w:val="3"/>
        </w:numPr>
        <w:rPr>
          <w:szCs w:val="26"/>
        </w:rPr>
      </w:pPr>
      <w:r>
        <w:rPr>
          <w:szCs w:val="26"/>
        </w:rPr>
        <w:t xml:space="preserve">Nước </w:t>
      </w:r>
      <w:r w:rsidR="00F84B8E">
        <w:rPr>
          <w:szCs w:val="26"/>
        </w:rPr>
        <w:t>cất khử ion</w:t>
      </w:r>
    </w:p>
    <w:p w14:paraId="48C19F83" w14:textId="77777777" w:rsidR="00DA5595" w:rsidRDefault="00D511D0" w:rsidP="00047139">
      <w:pPr>
        <w:numPr>
          <w:ilvl w:val="1"/>
          <w:numId w:val="3"/>
        </w:numPr>
        <w:rPr>
          <w:szCs w:val="26"/>
        </w:rPr>
      </w:pPr>
      <w:r>
        <w:rPr>
          <w:szCs w:val="26"/>
        </w:rPr>
        <w:t>Dung môi isooctane, acetone, acetonitrile, ethyl acetate</w:t>
      </w:r>
    </w:p>
    <w:p w14:paraId="4711386F" w14:textId="77777777" w:rsidR="004559B0" w:rsidRDefault="00F84B8E" w:rsidP="00047139">
      <w:pPr>
        <w:numPr>
          <w:ilvl w:val="1"/>
          <w:numId w:val="3"/>
        </w:numPr>
        <w:rPr>
          <w:szCs w:val="26"/>
        </w:rPr>
      </w:pPr>
      <w:r>
        <w:rPr>
          <w:szCs w:val="26"/>
        </w:rPr>
        <w:t>Muối NaCl, MgSO</w:t>
      </w:r>
      <w:r>
        <w:rPr>
          <w:szCs w:val="26"/>
          <w:vertAlign w:val="subscript"/>
        </w:rPr>
        <w:t>4</w:t>
      </w:r>
      <w:r>
        <w:rPr>
          <w:szCs w:val="26"/>
        </w:rPr>
        <w:t>, C18</w:t>
      </w:r>
    </w:p>
    <w:p w14:paraId="7AAEDDFA" w14:textId="77777777" w:rsidR="004559B0" w:rsidRDefault="009E7D03" w:rsidP="00047139">
      <w:pPr>
        <w:numPr>
          <w:ilvl w:val="1"/>
          <w:numId w:val="3"/>
        </w:numPr>
        <w:rPr>
          <w:szCs w:val="26"/>
        </w:rPr>
      </w:pPr>
      <w:r>
        <w:rPr>
          <w:szCs w:val="26"/>
        </w:rPr>
        <w:t xml:space="preserve">Acid Toluene </w:t>
      </w:r>
      <w:r w:rsidR="00D511D0">
        <w:rPr>
          <w:szCs w:val="26"/>
        </w:rPr>
        <w:t>sulfonic</w:t>
      </w:r>
      <w:r w:rsidR="00047139">
        <w:rPr>
          <w:szCs w:val="26"/>
        </w:rPr>
        <w:t>: Cân 800 mg acid Toluene sulfonic</w:t>
      </w:r>
      <w:r w:rsidR="007B3BEC">
        <w:rPr>
          <w:szCs w:val="26"/>
        </w:rPr>
        <w:t xml:space="preserve"> </w:t>
      </w:r>
      <w:r w:rsidR="00047139">
        <w:rPr>
          <w:szCs w:val="26"/>
        </w:rPr>
        <w:t>vào bình mức 10 ml. Hòa tan và định mức tới vạch bằng acetone.</w:t>
      </w:r>
    </w:p>
    <w:p w14:paraId="2186AFFD" w14:textId="77777777" w:rsidR="008D07C5" w:rsidRPr="00F83F56" w:rsidRDefault="008D07C5" w:rsidP="00047139">
      <w:pPr>
        <w:numPr>
          <w:ilvl w:val="0"/>
          <w:numId w:val="15"/>
        </w:numPr>
        <w:rPr>
          <w:b/>
          <w:color w:val="00B0F0"/>
          <w:szCs w:val="26"/>
        </w:rPr>
      </w:pPr>
      <w:r w:rsidRPr="00F83F56">
        <w:rPr>
          <w:b/>
          <w:color w:val="00B0F0"/>
          <w:szCs w:val="26"/>
        </w:rPr>
        <w:t>Chất chuẩn</w:t>
      </w:r>
    </w:p>
    <w:p w14:paraId="471A539A" w14:textId="77777777" w:rsidR="008D07C5" w:rsidRPr="00F83F56" w:rsidRDefault="008D07C5" w:rsidP="008D07C5">
      <w:pPr>
        <w:numPr>
          <w:ilvl w:val="0"/>
          <w:numId w:val="25"/>
        </w:numPr>
        <w:rPr>
          <w:b/>
          <w:color w:val="00B0F0"/>
          <w:szCs w:val="26"/>
        </w:rPr>
      </w:pPr>
      <w:r w:rsidRPr="00F83F56">
        <w:rPr>
          <w:b/>
          <w:color w:val="00B0F0"/>
          <w:szCs w:val="26"/>
        </w:rPr>
        <w:t>Chuẩn gốc</w:t>
      </w:r>
    </w:p>
    <w:p w14:paraId="58061ADA" w14:textId="77777777" w:rsidR="004738FB" w:rsidRDefault="00D511D0" w:rsidP="004738FB">
      <w:pPr>
        <w:pStyle w:val="ListParagraph"/>
        <w:numPr>
          <w:ilvl w:val="1"/>
          <w:numId w:val="15"/>
        </w:numPr>
      </w:pPr>
      <w:r>
        <w:t>3-MCPD</w:t>
      </w:r>
      <w:r w:rsidR="00F84B8E">
        <w:t xml:space="preserve"> và </w:t>
      </w:r>
      <w:r>
        <w:t>3-MCPD</w:t>
      </w:r>
      <w:r w:rsidR="002E18EB">
        <w:t>-</w:t>
      </w:r>
      <w:r>
        <w:t>d5</w:t>
      </w:r>
      <w:r w:rsidR="004738FB">
        <w:t xml:space="preserve"> </w:t>
      </w:r>
      <w:r w:rsidR="00F84B8E">
        <w:t>của Chem service ho</w:t>
      </w:r>
      <w:r w:rsidR="00F84B8E" w:rsidRPr="004738FB">
        <w:t>ặc</w:t>
      </w:r>
      <w:r w:rsidR="00F84B8E">
        <w:t xml:space="preserve"> t</w:t>
      </w:r>
      <w:r w:rsidR="00F84B8E" w:rsidRPr="004738FB">
        <w:t>ươ</w:t>
      </w:r>
      <w:r w:rsidR="00F84B8E">
        <w:t xml:space="preserve">ng </w:t>
      </w:r>
      <w:r w:rsidR="00F84B8E" w:rsidRPr="004738FB">
        <w:t>đươ</w:t>
      </w:r>
      <w:r w:rsidR="00F84B8E">
        <w:t>ng</w:t>
      </w:r>
    </w:p>
    <w:p w14:paraId="7D410A36" w14:textId="77777777" w:rsidR="008D07C5" w:rsidRDefault="008D07C5" w:rsidP="008D07C5">
      <w:pPr>
        <w:pStyle w:val="ListParagraph"/>
        <w:ind w:left="0" w:firstLine="567"/>
        <w:contextualSpacing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Bảo quản và lưu trữ: Các </w:t>
      </w:r>
      <w:r>
        <w:rPr>
          <w:szCs w:val="26"/>
          <w:lang w:val="pt-BR"/>
        </w:rPr>
        <w:t>dung dịch chuẩn</w:t>
      </w:r>
      <w:r w:rsidRPr="000839D8">
        <w:rPr>
          <w:szCs w:val="26"/>
          <w:lang w:val="pt-BR"/>
        </w:rPr>
        <w:t xml:space="preserve"> được lưu trữ</w:t>
      </w:r>
      <w:r>
        <w:rPr>
          <w:szCs w:val="26"/>
          <w:lang w:val="pt-BR"/>
        </w:rPr>
        <w:t xml:space="preserve"> </w:t>
      </w:r>
      <w:r w:rsidR="00F84B8E">
        <w:rPr>
          <w:szCs w:val="26"/>
          <w:lang w:val="pt-BR"/>
        </w:rPr>
        <w:t>theo đúng nhiệt độ khuyến cáo của nhà sản xuất.</w:t>
      </w:r>
    </w:p>
    <w:p w14:paraId="4331C4D6" w14:textId="77777777" w:rsidR="00596022" w:rsidRPr="00F83F56" w:rsidRDefault="008D07C5" w:rsidP="008D07C5">
      <w:pPr>
        <w:numPr>
          <w:ilvl w:val="0"/>
          <w:numId w:val="25"/>
        </w:numPr>
        <w:rPr>
          <w:b/>
          <w:color w:val="00B0F0"/>
          <w:szCs w:val="26"/>
        </w:rPr>
      </w:pPr>
      <w:r w:rsidRPr="00F83F56">
        <w:rPr>
          <w:b/>
          <w:color w:val="00B0F0"/>
          <w:szCs w:val="26"/>
        </w:rPr>
        <w:t>Dung dịch chuẩn gốc</w:t>
      </w:r>
    </w:p>
    <w:p w14:paraId="67590C19" w14:textId="77777777" w:rsidR="008D07C5" w:rsidRPr="000839D8" w:rsidRDefault="004738FB" w:rsidP="008D07C5">
      <w:pPr>
        <w:rPr>
          <w:szCs w:val="26"/>
          <w:lang w:val="pt-BR"/>
        </w:rPr>
      </w:pPr>
      <w:r>
        <w:t>Chu</w:t>
      </w:r>
      <w:r w:rsidRPr="004738FB">
        <w:t>ẩn</w:t>
      </w:r>
      <w:r w:rsidR="00270B9E">
        <w:t xml:space="preserve"> </w:t>
      </w:r>
      <w:r w:rsidR="00F84B8E">
        <w:t>2000</w:t>
      </w:r>
      <w:r w:rsidR="00270B9E">
        <w:t xml:space="preserve"> </w:t>
      </w:r>
      <w:r>
        <w:t>mg/L: C</w:t>
      </w:r>
      <w:r w:rsidRPr="004738FB">
        <w:t>â</w:t>
      </w:r>
      <w:r>
        <w:t>n ch</w:t>
      </w:r>
      <w:r w:rsidRPr="004738FB">
        <w:t>ính</w:t>
      </w:r>
      <w:r>
        <w:t xml:space="preserve"> x</w:t>
      </w:r>
      <w:r w:rsidRPr="004738FB">
        <w:t>ác</w:t>
      </w:r>
      <w:r>
        <w:t xml:space="preserve"> kho</w:t>
      </w:r>
      <w:r w:rsidRPr="004738FB">
        <w:t>ảng</w:t>
      </w:r>
      <w:r w:rsidR="00D511D0">
        <w:t xml:space="preserve"> </w:t>
      </w:r>
      <w:r w:rsidR="00F84B8E">
        <w:t xml:space="preserve">20 </w:t>
      </w:r>
      <w:r>
        <w:t>mg chu</w:t>
      </w:r>
      <w:r w:rsidRPr="004738FB">
        <w:t>ẩ</w:t>
      </w:r>
      <w:r w:rsidR="00D511D0">
        <w:t>n 3-MCPD</w:t>
      </w:r>
      <w:r w:rsidR="00F84B8E">
        <w:t xml:space="preserve"> </w:t>
      </w:r>
      <w:r>
        <w:t>v</w:t>
      </w:r>
      <w:r w:rsidRPr="004738FB">
        <w:t>ào</w:t>
      </w:r>
      <w:r>
        <w:t xml:space="preserve"> b</w:t>
      </w:r>
      <w:r w:rsidRPr="004738FB">
        <w:t>ình</w:t>
      </w:r>
      <w:r>
        <w:t xml:space="preserve"> </w:t>
      </w:r>
      <w:r w:rsidRPr="004738FB">
        <w:t>định</w:t>
      </w:r>
      <w:r>
        <w:t xml:space="preserve"> m</w:t>
      </w:r>
      <w:r w:rsidRPr="004738FB">
        <w:t>ức</w:t>
      </w:r>
      <w:r>
        <w:t xml:space="preserve"> 10 ml, h</w:t>
      </w:r>
      <w:r w:rsidRPr="004738FB">
        <w:t>òa</w:t>
      </w:r>
      <w:r>
        <w:t xml:space="preserve"> tan </w:t>
      </w:r>
      <w:r w:rsidR="002E18EB">
        <w:t>và định mức tới vạch bằng ethyl acetate</w:t>
      </w:r>
      <w:r w:rsidR="00FB1DD2">
        <w:t>.</w:t>
      </w:r>
      <w:r w:rsidR="008D07C5">
        <w:t xml:space="preserve"> </w:t>
      </w:r>
      <w:r w:rsidR="008D07C5" w:rsidRPr="000839D8">
        <w:rPr>
          <w:szCs w:val="26"/>
          <w:lang w:val="pt-BR"/>
        </w:rPr>
        <w:t>Khi đó nồng độ chất chuẩn trong dung dịch được tính được theo công thức sau:</w:t>
      </w:r>
    </w:p>
    <w:p w14:paraId="5E320A6D" w14:textId="77777777" w:rsidR="008D07C5" w:rsidRDefault="008D07C5" w:rsidP="008D07C5">
      <w:pPr>
        <w:ind w:firstLine="2410"/>
      </w:pPr>
      <w:r w:rsidRPr="00504D37">
        <w:lastRenderedPageBreak/>
        <w:pict w14:anchorId="7B93B643">
          <v:shape id="_x0000_i1025" type="#_x0000_t75" style="width:162.6pt;height:40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5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36593&quot;/&gt;&lt;wsp:rsid wsp:val=&quot;00004ACB&quot;/&gt;&lt;wsp:rsid wsp:val=&quot;000434A8&quot;/&gt;&lt;wsp:rsid wsp:val=&quot;000829EC&quot;/&gt;&lt;wsp:rsid wsp:val=&quot;000D2FBF&quot;/&gt;&lt;wsp:rsid wsp:val=&quot;001001D5&quot;/&gt;&lt;wsp:rsid wsp:val=&quot;001D04C6&quot;/&gt;&lt;wsp:rsid wsp:val=&quot;001D2F71&quot;/&gt;&lt;wsp:rsid wsp:val=&quot;002136B3&quot;/&gt;&lt;wsp:rsid wsp:val=&quot;00237077&quot;/&gt;&lt;wsp:rsid wsp:val=&quot;00260E92&quot;/&gt;&lt;wsp:rsid wsp:val=&quot;00271606&quot;/&gt;&lt;wsp:rsid wsp:val=&quot;00275E50&quot;/&gt;&lt;wsp:rsid wsp:val=&quot;00286789&quot;/&gt;&lt;wsp:rsid wsp:val=&quot;002B7B43&quot;/&gt;&lt;wsp:rsid wsp:val=&quot;002E48DB&quot;/&gt;&lt;wsp:rsid wsp:val=&quot;002E69B5&quot;/&gt;&lt;wsp:rsid wsp:val=&quot;00304F78&quot;/&gt;&lt;wsp:rsid wsp:val=&quot;00327B01&quot;/&gt;&lt;wsp:rsid wsp:val=&quot;00343F60&quot;/&gt;&lt;wsp:rsid wsp:val=&quot;003767F3&quot;/&gt;&lt;wsp:rsid wsp:val=&quot;0038416A&quot;/&gt;&lt;wsp:rsid wsp:val=&quot;003B53B8&quot;/&gt;&lt;wsp:rsid wsp:val=&quot;003C7D45&quot;/&gt;&lt;wsp:rsid wsp:val=&quot;004061A8&quot;/&gt;&lt;wsp:rsid wsp:val=&quot;0046489D&quot;/&gt;&lt;wsp:rsid wsp:val=&quot;004C2ECB&quot;/&gt;&lt;wsp:rsid wsp:val=&quot;004E593D&quot;/&gt;&lt;wsp:rsid wsp:val=&quot;004E787A&quot;/&gt;&lt;wsp:rsid wsp:val=&quot;004F0DBB&quot;/&gt;&lt;wsp:rsid wsp:val=&quot;004F2786&quot;/&gt;&lt;wsp:rsid wsp:val=&quot;00504D37&quot;/&gt;&lt;wsp:rsid wsp:val=&quot;00596022&quot;/&gt;&lt;wsp:rsid wsp:val=&quot;005C471F&quot;/&gt;&lt;wsp:rsid wsp:val=&quot;005D1431&quot;/&gt;&lt;wsp:rsid wsp:val=&quot;005E2572&quot;/&gt;&lt;wsp:rsid wsp:val=&quot;00602F6D&quot;/&gt;&lt;wsp:rsid wsp:val=&quot;00640373&quot;/&gt;&lt;wsp:rsid wsp:val=&quot;00663FC1&quot;/&gt;&lt;wsp:rsid wsp:val=&quot;00717AFD&quot;/&gt;&lt;wsp:rsid wsp:val=&quot;0072433A&quot;/&gt;&lt;wsp:rsid wsp:val=&quot;00746236&quot;/&gt;&lt;wsp:rsid wsp:val=&quot;00755390&quot;/&gt;&lt;wsp:rsid wsp:val=&quot;007C498B&quot;/&gt;&lt;wsp:rsid wsp:val=&quot;00801B29&quot;/&gt;&lt;wsp:rsid wsp:val=&quot;008139BD&quot;/&gt;&lt;wsp:rsid wsp:val=&quot;008463FC&quot;/&gt;&lt;wsp:rsid wsp:val=&quot;00855AB6&quot;/&gt;&lt;wsp:rsid wsp:val=&quot;0087478B&quot;/&gt;&lt;wsp:rsid wsp:val=&quot;008821D9&quot;/&gt;&lt;wsp:rsid wsp:val=&quot;00891988&quot;/&gt;&lt;wsp:rsid wsp:val=&quot;00893508&quot;/&gt;&lt;wsp:rsid wsp:val=&quot;00897725&quot;/&gt;&lt;wsp:rsid wsp:val=&quot;008D6EC3&quot;/&gt;&lt;wsp:rsid wsp:val=&quot;008E135E&quot;/&gt;&lt;wsp:rsid wsp:val=&quot;008F54AF&quot;/&gt;&lt;wsp:rsid wsp:val=&quot;00916109&quot;/&gt;&lt;wsp:rsid wsp:val=&quot;009200B3&quot;/&gt;&lt;wsp:rsid wsp:val=&quot;00925CD3&quot;/&gt;&lt;wsp:rsid wsp:val=&quot;00936593&quot;/&gt;&lt;wsp:rsid wsp:val=&quot;00972E80&quot;/&gt;&lt;wsp:rsid wsp:val=&quot;00996FCA&quot;/&gt;&lt;wsp:rsid wsp:val=&quot;009B1E8C&quot;/&gt;&lt;wsp:rsid wsp:val=&quot;009D6FB1&quot;/&gt;&lt;wsp:rsid wsp:val=&quot;009E29F5&quot;/&gt;&lt;wsp:rsid wsp:val=&quot;009F2EDE&quot;/&gt;&lt;wsp:rsid wsp:val=&quot;00A01A7E&quot;/&gt;&lt;wsp:rsid wsp:val=&quot;00A22BCF&quot;/&gt;&lt;wsp:rsid wsp:val=&quot;00A31A95&quot;/&gt;&lt;wsp:rsid wsp:val=&quot;00A45499&quot;/&gt;&lt;wsp:rsid wsp:val=&quot;00AB2C53&quot;/&gt;&lt;wsp:rsid wsp:val=&quot;00AC357F&quot;/&gt;&lt;wsp:rsid wsp:val=&quot;00AE40CC&quot;/&gt;&lt;wsp:rsid wsp:val=&quot;00B068A2&quot;/&gt;&lt;wsp:rsid wsp:val=&quot;00B11422&quot;/&gt;&lt;wsp:rsid wsp:val=&quot;00B244B5&quot;/&gt;&lt;wsp:rsid wsp:val=&quot;00B26167&quot;/&gt;&lt;wsp:rsid wsp:val=&quot;00B26E75&quot;/&gt;&lt;wsp:rsid wsp:val=&quot;00B80556&quot;/&gt;&lt;wsp:rsid wsp:val=&quot;00C020A5&quot;/&gt;&lt;wsp:rsid wsp:val=&quot;00C31837&quot;/&gt;&lt;wsp:rsid wsp:val=&quot;00C45540&quot;/&gt;&lt;wsp:rsid wsp:val=&quot;00C5420B&quot;/&gt;&lt;wsp:rsid wsp:val=&quot;00C67908&quot;/&gt;&lt;wsp:rsid wsp:val=&quot;00C740BF&quot;/&gt;&lt;wsp:rsid wsp:val=&quot;00C8692E&quot;/&gt;&lt;wsp:rsid wsp:val=&quot;00CA1EE4&quot;/&gt;&lt;wsp:rsid wsp:val=&quot;00CB5E51&quot;/&gt;&lt;wsp:rsid wsp:val=&quot;00CD1CEA&quot;/&gt;&lt;wsp:rsid wsp:val=&quot;00CD3B0A&quot;/&gt;&lt;wsp:rsid wsp:val=&quot;00CE14C2&quot;/&gt;&lt;wsp:rsid wsp:val=&quot;00CE3774&quot;/&gt;&lt;wsp:rsid wsp:val=&quot;00D269B1&quot;/&gt;&lt;wsp:rsid wsp:val=&quot;00D66A42&quot;/&gt;&lt;wsp:rsid wsp:val=&quot;00D77734&quot;/&gt;&lt;wsp:rsid wsp:val=&quot;00D94916&quot;/&gt;&lt;wsp:rsid wsp:val=&quot;00DB11F4&quot;/&gt;&lt;wsp:rsid wsp:val=&quot;00DF50AE&quot;/&gt;&lt;wsp:rsid wsp:val=&quot;00E00BE9&quot;/&gt;&lt;wsp:rsid wsp:val=&quot;00E307D3&quot;/&gt;&lt;wsp:rsid wsp:val=&quot;00E45428&quot;/&gt;&lt;wsp:rsid wsp:val=&quot;00E46948&quot;/&gt;&lt;wsp:rsid wsp:val=&quot;00E47DDD&quot;/&gt;&lt;wsp:rsid wsp:val=&quot;00EC1EC0&quot;/&gt;&lt;wsp:rsid wsp:val=&quot;00EC6604&quot;/&gt;&lt;wsp:rsid wsp:val=&quot;00ED499E&quot;/&gt;&lt;wsp:rsid wsp:val=&quot;00F0005A&quot;/&gt;&lt;wsp:rsid wsp:val=&quot;00F05135&quot;/&gt;&lt;wsp:rsid wsp:val=&quot;00F12905&quot;/&gt;&lt;wsp:rsid wsp:val=&quot;00F312E7&quot;/&gt;&lt;wsp:rsid wsp:val=&quot;00F45321&quot;/&gt;&lt;wsp:rsid wsp:val=&quot;00F60C80&quot;/&gt;&lt;wsp:rsid wsp:val=&quot;00F63994&quot;/&gt;&lt;wsp:rsid wsp:val=&quot;00F66E43&quot;/&gt;&lt;wsp:rsid wsp:val=&quot;00F8739A&quot;/&gt;&lt;wsp:rsid wsp:val=&quot;00FA7F55&quot;/&gt;&lt;wsp:rsid wsp:val=&quot;00FB1CF0&quot;/&gt;&lt;wsp:rsid wsp:val=&quot;00FC6284&quot;/&gt;&lt;wsp:rsid wsp:val=&quot;00FD0B87&quot;/&gt;&lt;wsp:rsid wsp:val=&quot;00FF27D6&quot;/&gt;&lt;/wsp:rsids&gt;&lt;/w:docPr&gt;&lt;w:body&gt;&lt;wx:sect&gt;&lt;w:p wsp:rsidR=&quot;00000000&quot; wsp:rsidRPr=&quot;00275E50&quot; wsp:rsidRDefault=&quot;00275E50&quot; wsp:rsidP=&quot;00275E50&quot;&gt;&lt;m:oMathPara&gt;&lt;m:oMath&gt;&lt;m:r&gt;&lt;w:rPr&gt;&lt;w:rFonts w:ascii=&quot;Cambria Math&quot; w:h-ansi=&quot;Cambria Math&quot;/&gt;&lt;wx:font wx:val=&quot;Cambria Math&quot;/&gt;&lt;w:i/&gt;&lt;/w:rPr&gt;&lt;m:t&gt;C(mg/L)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m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mg&lt;/m:t&gt;&lt;/m:r&gt;&lt;/m:e&gt;&lt;/m:d&gt;&lt;m:r&gt;&lt;w:rPr&gt;&lt;w:rFonts w:ascii=&quot;Cambria Math&quot; w:h-ansi=&quot;Cambria Math&quot;/&gt;&lt;wx:font wx:val=&quot;Cambria Math&quot;/&gt;&lt;w:i/&gt;&lt;/w:rPr&gt;&lt;m:t&gt;x1000&lt;/m:t&gt;&lt;/m:r&gt;&lt;/m:num&gt;&lt;m:den&gt;&lt;m:r&gt;&lt;w:rPr&gt;&lt;w:rFonts w:ascii=&quot;Cambria Math&quot; w:h-ansi=&quot;Cambria Math&quot;/&gt;&lt;wx:font wx:val=&quot;Cambria Math&quot;/&gt;&lt;w:i/&gt;&lt;/w:rPr&gt;&lt;m:t&gt;V(ml)&lt;/m:t&gt;&lt;/m:r&gt;&lt;/m:den&gt;&lt;/m:f&gt;&lt;m:r&gt;&lt;w:rPr&gt;&lt;w:rFonts w:ascii=&quot;Cambria Math&quot; w:h-ansi=&quot;Cambria Math&quot;/&gt;&lt;wx:font wx:val=&quot;Cambria Math&quot;/&gt;&lt;w:i/&gt;&lt;/w:rPr&gt;&lt;m:t&gt;xP&lt;/m:t&gt;&lt;/m:r&gt;&lt;/m:oMath&gt;&lt;/m:oMathPara&gt;&lt;/w:p&gt;&lt;w:sectPr wsp:rsidR=&quot;00000000&quot; wsp:rsidRPr=&quot;00275E5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</w:p>
    <w:p w14:paraId="40C6CE4A" w14:textId="77777777" w:rsidR="008D07C5" w:rsidRPr="000839D8" w:rsidRDefault="008D07C5" w:rsidP="008D07C5">
      <w:pPr>
        <w:pStyle w:val="ListParagraph"/>
        <w:ind w:left="1440"/>
        <w:rPr>
          <w:szCs w:val="26"/>
        </w:rPr>
      </w:pPr>
      <w:r w:rsidRPr="000839D8">
        <w:rPr>
          <w:szCs w:val="26"/>
        </w:rPr>
        <w:t>Trong đó: C là nồng độ chất chuẩn có trong dung dịch (mg/L).</w:t>
      </w:r>
    </w:p>
    <w:p w14:paraId="25E4CCCB" w14:textId="77777777" w:rsidR="008D07C5" w:rsidRPr="000839D8" w:rsidRDefault="008D07C5" w:rsidP="008D07C5">
      <w:pPr>
        <w:pStyle w:val="ListParagraph"/>
        <w:ind w:left="2552" w:hanging="1112"/>
        <w:rPr>
          <w:szCs w:val="26"/>
        </w:rPr>
      </w:pPr>
      <w:r w:rsidRPr="000839D8">
        <w:rPr>
          <w:szCs w:val="26"/>
        </w:rPr>
        <w:tab/>
        <w:t>m là khối lượng cân của chất chuẩn (mg).</w:t>
      </w:r>
    </w:p>
    <w:p w14:paraId="55914E67" w14:textId="77777777" w:rsidR="008D07C5" w:rsidRPr="000839D8" w:rsidRDefault="008D07C5" w:rsidP="008D07C5">
      <w:pPr>
        <w:pStyle w:val="ListParagraph"/>
        <w:ind w:left="2552" w:hanging="1112"/>
        <w:rPr>
          <w:szCs w:val="26"/>
        </w:rPr>
      </w:pPr>
      <w:r w:rsidRPr="000839D8">
        <w:rPr>
          <w:szCs w:val="26"/>
        </w:rPr>
        <w:tab/>
        <w:t>V là thể tính định mức (mL).</w:t>
      </w:r>
    </w:p>
    <w:p w14:paraId="4279AA46" w14:textId="77777777" w:rsidR="00C740BF" w:rsidRPr="008D07C5" w:rsidRDefault="008D07C5" w:rsidP="008D07C5">
      <w:pPr>
        <w:pStyle w:val="ListParagraph"/>
        <w:ind w:left="2552" w:hanging="1112"/>
        <w:rPr>
          <w:szCs w:val="26"/>
        </w:rPr>
      </w:pPr>
      <w:r w:rsidRPr="000839D8">
        <w:rPr>
          <w:szCs w:val="26"/>
        </w:rPr>
        <w:tab/>
        <w:t>P: Độ tinh khiết của chất chuẩn (%).</w:t>
      </w:r>
    </w:p>
    <w:p w14:paraId="508605A3" w14:textId="77777777" w:rsidR="00FB1DD2" w:rsidRDefault="00FB1DD2" w:rsidP="008D07C5">
      <w:pPr>
        <w:tabs>
          <w:tab w:val="left" w:pos="360"/>
        </w:tabs>
        <w:rPr>
          <w:bCs/>
          <w:color w:val="000000"/>
          <w:szCs w:val="26"/>
          <w:lang w:eastAsia="vi-VN"/>
        </w:rPr>
      </w:pPr>
      <w:r w:rsidRPr="002E18EB">
        <w:rPr>
          <w:szCs w:val="26"/>
        </w:rPr>
        <w:t>Chuẩn</w:t>
      </w:r>
      <w:r w:rsidR="002E18EB" w:rsidRPr="002E18EB">
        <w:rPr>
          <w:szCs w:val="26"/>
        </w:rPr>
        <w:t xml:space="preserve"> 3-MCPD 10 </w:t>
      </w:r>
      <w:r w:rsidRPr="002E18EB">
        <w:rPr>
          <w:szCs w:val="26"/>
        </w:rPr>
        <w:t xml:space="preserve">mg/L: Rút </w:t>
      </w:r>
      <w:r w:rsidR="00F84B8E">
        <w:rPr>
          <w:szCs w:val="26"/>
        </w:rPr>
        <w:t>50</w:t>
      </w:r>
      <w:r w:rsidR="002E18EB" w:rsidRPr="002E18EB">
        <w:rPr>
          <w:szCs w:val="26"/>
        </w:rPr>
        <w:t xml:space="preserve"> </w:t>
      </w:r>
      <w:r w:rsidRPr="002E18EB">
        <w:rPr>
          <w:bCs/>
          <w:color w:val="000000"/>
          <w:szCs w:val="26"/>
          <w:lang w:eastAsia="vi-VN"/>
        </w:rPr>
        <w:t xml:space="preserve">µL </w:t>
      </w:r>
      <w:r w:rsidR="002E18EB" w:rsidRPr="002E18EB">
        <w:rPr>
          <w:bCs/>
          <w:color w:val="000000"/>
          <w:szCs w:val="26"/>
          <w:lang w:eastAsia="vi-VN"/>
        </w:rPr>
        <w:t xml:space="preserve">chuẩn 3-MCPD </w:t>
      </w:r>
      <w:r w:rsidR="00F84B8E">
        <w:rPr>
          <w:bCs/>
          <w:color w:val="000000"/>
          <w:szCs w:val="26"/>
          <w:lang w:eastAsia="vi-VN"/>
        </w:rPr>
        <w:t>2000</w:t>
      </w:r>
      <w:r w:rsidR="002E18EB" w:rsidRPr="002E18EB">
        <w:rPr>
          <w:bCs/>
          <w:color w:val="000000"/>
          <w:szCs w:val="26"/>
          <w:lang w:eastAsia="vi-VN"/>
        </w:rPr>
        <w:t xml:space="preserve"> mg/L </w:t>
      </w:r>
      <w:r w:rsidRPr="002E18EB">
        <w:rPr>
          <w:bCs/>
          <w:color w:val="000000"/>
          <w:szCs w:val="26"/>
          <w:lang w:eastAsia="vi-VN"/>
        </w:rPr>
        <w:t xml:space="preserve">vào bình mức 10 ml. </w:t>
      </w:r>
      <w:r w:rsidR="002E18EB" w:rsidRPr="002E18EB">
        <w:rPr>
          <w:bCs/>
          <w:color w:val="000000"/>
          <w:szCs w:val="26"/>
          <w:lang w:eastAsia="vi-VN"/>
        </w:rPr>
        <w:t xml:space="preserve">Định mức tới vạch bằng </w:t>
      </w:r>
      <w:r w:rsidR="002E18EB">
        <w:rPr>
          <w:bCs/>
          <w:color w:val="000000"/>
          <w:szCs w:val="26"/>
          <w:lang w:eastAsia="vi-VN"/>
        </w:rPr>
        <w:t>DI</w:t>
      </w:r>
      <w:r w:rsidRPr="002E18EB">
        <w:rPr>
          <w:bCs/>
          <w:color w:val="000000"/>
          <w:szCs w:val="26"/>
          <w:lang w:eastAsia="vi-VN"/>
        </w:rPr>
        <w:t xml:space="preserve">. </w:t>
      </w:r>
    </w:p>
    <w:p w14:paraId="40931F9F" w14:textId="77777777" w:rsidR="002E18EB" w:rsidRPr="002E18EB" w:rsidRDefault="002E18EB" w:rsidP="002E18EB">
      <w:pPr>
        <w:tabs>
          <w:tab w:val="left" w:pos="360"/>
        </w:tabs>
        <w:rPr>
          <w:szCs w:val="26"/>
        </w:rPr>
      </w:pPr>
      <w:r w:rsidRPr="002E18EB">
        <w:rPr>
          <w:szCs w:val="26"/>
        </w:rPr>
        <w:t>Chuẩn 3-MCPD</w:t>
      </w:r>
      <w:r>
        <w:rPr>
          <w:szCs w:val="26"/>
        </w:rPr>
        <w:t>-d5</w:t>
      </w:r>
      <w:r w:rsidRPr="002E18EB">
        <w:rPr>
          <w:szCs w:val="26"/>
        </w:rPr>
        <w:t xml:space="preserve"> </w:t>
      </w:r>
      <w:r w:rsidR="00F84B8E">
        <w:rPr>
          <w:szCs w:val="26"/>
        </w:rPr>
        <w:t>2000 mg/L và 10 mg/L được chuẩn bị tương tự như trên.</w:t>
      </w:r>
    </w:p>
    <w:p w14:paraId="6730F5B2" w14:textId="77777777" w:rsidR="00A848C9" w:rsidRDefault="008D07C5" w:rsidP="00A848C9">
      <w:pPr>
        <w:pStyle w:val="ListParagraph"/>
        <w:ind w:left="0" w:firstLine="633"/>
        <w:contextualSpacing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Bảo quản và lưu trữ: Các </w:t>
      </w:r>
      <w:r>
        <w:rPr>
          <w:szCs w:val="26"/>
          <w:lang w:val="pt-BR"/>
        </w:rPr>
        <w:t>dung dịch chuẩn</w:t>
      </w:r>
      <w:r w:rsidRPr="000839D8">
        <w:rPr>
          <w:szCs w:val="26"/>
          <w:lang w:val="pt-BR"/>
        </w:rPr>
        <w:t xml:space="preserve"> được lưu trữ</w:t>
      </w:r>
      <w:r>
        <w:rPr>
          <w:szCs w:val="26"/>
          <w:lang w:val="pt-BR"/>
        </w:rPr>
        <w:t xml:space="preserve"> trong</w:t>
      </w:r>
      <w:r w:rsidRPr="000839D8">
        <w:rPr>
          <w:szCs w:val="26"/>
          <w:lang w:val="pt-BR"/>
        </w:rPr>
        <w:t xml:space="preserve"> tủ mát (</w:t>
      </w:r>
      <w:r>
        <w:rPr>
          <w:szCs w:val="26"/>
          <w:lang w:val="pt-BR"/>
        </w:rPr>
        <w:t>4-</w:t>
      </w:r>
      <w:r w:rsidRPr="000839D8">
        <w:rPr>
          <w:szCs w:val="26"/>
          <w:lang w:val="pt-BR"/>
        </w:rPr>
        <w:t>8</w:t>
      </w:r>
      <w:r w:rsidRPr="000839D8">
        <w:rPr>
          <w:szCs w:val="26"/>
          <w:vertAlign w:val="superscript"/>
          <w:lang w:val="pt-BR"/>
        </w:rPr>
        <w:t>0</w:t>
      </w:r>
      <w:r w:rsidRPr="000839D8">
        <w:rPr>
          <w:szCs w:val="26"/>
          <w:lang w:val="pt-BR"/>
        </w:rPr>
        <w:t>C)</w:t>
      </w:r>
      <w:r w:rsidR="00F84B8E">
        <w:rPr>
          <w:szCs w:val="26"/>
          <w:lang w:val="pt-BR"/>
        </w:rPr>
        <w:t>, sử dụng trong 1 năm</w:t>
      </w:r>
    </w:p>
    <w:p w14:paraId="5C4E8CD2" w14:textId="77777777" w:rsidR="00A848C9" w:rsidRDefault="00A848C9" w:rsidP="00A848C9">
      <w:pPr>
        <w:pStyle w:val="ListParagraph"/>
        <w:ind w:left="0" w:firstLine="633"/>
        <w:contextualSpacing/>
        <w:rPr>
          <w:szCs w:val="26"/>
          <w:lang w:val="pt-BR"/>
        </w:rPr>
      </w:pPr>
      <w:r>
        <w:rPr>
          <w:szCs w:val="26"/>
          <w:lang w:val="pt-BR"/>
        </w:rPr>
        <w:t>Định tính: Chạy một điểm chuẩn định tính 20 ppb với các mẫu thường không phát hiện.</w:t>
      </w:r>
    </w:p>
    <w:p w14:paraId="4C7D485A" w14:textId="77777777" w:rsidR="00D269B1" w:rsidRPr="00A848C9" w:rsidRDefault="00A848C9" w:rsidP="00A848C9">
      <w:pPr>
        <w:pStyle w:val="ListParagraph"/>
        <w:ind w:left="0" w:firstLine="633"/>
        <w:contextualSpacing/>
        <w:rPr>
          <w:szCs w:val="26"/>
          <w:lang w:val="pt-BR"/>
        </w:rPr>
      </w:pPr>
      <w:r>
        <w:rPr>
          <w:szCs w:val="26"/>
          <w:lang w:val="pt-BR"/>
        </w:rPr>
        <w:t xml:space="preserve">Định lượng: </w:t>
      </w:r>
      <w:r w:rsidR="00D77734">
        <w:rPr>
          <w:szCs w:val="26"/>
        </w:rPr>
        <w:t xml:space="preserve">Đường chuẩn </w:t>
      </w:r>
      <w:r w:rsidR="00D511D0">
        <w:rPr>
          <w:szCs w:val="26"/>
        </w:rPr>
        <w:t>3-MCPD</w:t>
      </w:r>
      <w:r w:rsidR="00FB1DD2">
        <w:rPr>
          <w:szCs w:val="26"/>
        </w:rPr>
        <w:t xml:space="preserve"> </w:t>
      </w:r>
      <w:r>
        <w:rPr>
          <w:szCs w:val="26"/>
        </w:rPr>
        <w:t>theo</w:t>
      </w:r>
      <w:r w:rsidR="00DF50AE">
        <w:rPr>
          <w:szCs w:val="26"/>
        </w:rPr>
        <w:t xml:space="preserve"> bảng sau:</w:t>
      </w:r>
    </w:p>
    <w:tbl>
      <w:tblPr>
        <w:tblW w:w="9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9"/>
        <w:gridCol w:w="1058"/>
        <w:gridCol w:w="1057"/>
        <w:gridCol w:w="1057"/>
        <w:gridCol w:w="1057"/>
        <w:gridCol w:w="1057"/>
        <w:gridCol w:w="1040"/>
        <w:gridCol w:w="1040"/>
      </w:tblGrid>
      <w:tr w:rsidR="002E18EB" w:rsidRPr="005A7F11" w14:paraId="4CAF118A" w14:textId="77777777" w:rsidTr="002E18EB">
        <w:trPr>
          <w:trHeight w:val="566"/>
          <w:jc w:val="center"/>
        </w:trPr>
        <w:tc>
          <w:tcPr>
            <w:tcW w:w="1979" w:type="dxa"/>
            <w:vMerge w:val="restart"/>
            <w:shd w:val="clear" w:color="auto" w:fill="auto"/>
            <w:vAlign w:val="center"/>
          </w:tcPr>
          <w:p w14:paraId="7D4D8C65" w14:textId="77777777" w:rsidR="002E18EB" w:rsidRPr="005A7F11" w:rsidRDefault="002E18EB" w:rsidP="002E18EB">
            <w:pPr>
              <w:pStyle w:val="ListParagraph"/>
              <w:ind w:left="0" w:firstLine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3-MCPD (ppb)</w:t>
            </w:r>
          </w:p>
        </w:tc>
        <w:tc>
          <w:tcPr>
            <w:tcW w:w="1058" w:type="dxa"/>
            <w:shd w:val="clear" w:color="auto" w:fill="auto"/>
            <w:vAlign w:val="center"/>
          </w:tcPr>
          <w:p w14:paraId="230FE785" w14:textId="77777777" w:rsidR="002E18EB" w:rsidRPr="005A7F11" w:rsidRDefault="002E18EB" w:rsidP="002E18EB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 w:rsidRPr="005A7F11">
              <w:rPr>
                <w:sz w:val="24"/>
                <w:lang w:val="pt-BR"/>
              </w:rPr>
              <w:t>ST1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431914A" w14:textId="77777777" w:rsidR="002E18EB" w:rsidRPr="005A7F11" w:rsidRDefault="002E18EB" w:rsidP="002E18EB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 w:rsidRPr="005A7F11">
              <w:rPr>
                <w:sz w:val="24"/>
                <w:lang w:val="pt-BR"/>
              </w:rPr>
              <w:t>ST2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6C9F91A8" w14:textId="77777777" w:rsidR="002E18EB" w:rsidRPr="005A7F11" w:rsidRDefault="002E18EB" w:rsidP="002E18EB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 w:rsidRPr="005A7F11">
              <w:rPr>
                <w:sz w:val="24"/>
                <w:lang w:val="pt-BR"/>
              </w:rPr>
              <w:t>ST3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0A3C8B3" w14:textId="77777777" w:rsidR="002E18EB" w:rsidRPr="005A7F11" w:rsidRDefault="002E18EB" w:rsidP="002E18EB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 w:rsidRPr="005A7F11">
              <w:rPr>
                <w:sz w:val="24"/>
                <w:lang w:val="pt-BR"/>
              </w:rPr>
              <w:t>ST4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66575FCE" w14:textId="77777777" w:rsidR="002E18EB" w:rsidRPr="005A7F11" w:rsidRDefault="002E18EB" w:rsidP="002E18EB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 w:rsidRPr="005A7F11">
              <w:rPr>
                <w:sz w:val="24"/>
                <w:lang w:val="pt-BR"/>
              </w:rPr>
              <w:t>ST5</w:t>
            </w:r>
          </w:p>
        </w:tc>
        <w:tc>
          <w:tcPr>
            <w:tcW w:w="1040" w:type="dxa"/>
            <w:vAlign w:val="center"/>
          </w:tcPr>
          <w:p w14:paraId="41034770" w14:textId="77777777" w:rsidR="002E18EB" w:rsidRPr="005A7F11" w:rsidRDefault="002E18EB" w:rsidP="002E18EB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ST6</w:t>
            </w:r>
          </w:p>
        </w:tc>
        <w:tc>
          <w:tcPr>
            <w:tcW w:w="1040" w:type="dxa"/>
            <w:vAlign w:val="center"/>
          </w:tcPr>
          <w:p w14:paraId="35D87937" w14:textId="77777777" w:rsidR="002E18EB" w:rsidRPr="005A7F11" w:rsidRDefault="002E18EB" w:rsidP="002E18EB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ST7</w:t>
            </w:r>
          </w:p>
        </w:tc>
      </w:tr>
      <w:tr w:rsidR="002E18EB" w:rsidRPr="005A7F11" w14:paraId="521DE95E" w14:textId="77777777" w:rsidTr="002E18EB">
        <w:trPr>
          <w:trHeight w:val="449"/>
          <w:jc w:val="center"/>
        </w:trPr>
        <w:tc>
          <w:tcPr>
            <w:tcW w:w="1979" w:type="dxa"/>
            <w:vMerge/>
            <w:shd w:val="clear" w:color="auto" w:fill="auto"/>
            <w:vAlign w:val="center"/>
          </w:tcPr>
          <w:p w14:paraId="7340BDD0" w14:textId="77777777" w:rsidR="002E18EB" w:rsidRPr="005A7F11" w:rsidRDefault="002E18EB" w:rsidP="002E18EB">
            <w:pPr>
              <w:pStyle w:val="ListParagraph"/>
              <w:spacing w:line="240" w:lineRule="auto"/>
              <w:ind w:left="0"/>
              <w:jc w:val="center"/>
              <w:rPr>
                <w:sz w:val="24"/>
                <w:lang w:val="pt-BR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14:paraId="15BEB6DF" w14:textId="77777777" w:rsidR="002E18EB" w:rsidRPr="005A7F11" w:rsidRDefault="002E18EB" w:rsidP="002E18EB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2.5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507A487A" w14:textId="77777777" w:rsidR="002E18EB" w:rsidRPr="005A7F11" w:rsidRDefault="002E18EB" w:rsidP="002E18EB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5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E3B4463" w14:textId="77777777" w:rsidR="002E18EB" w:rsidRPr="005A7F11" w:rsidRDefault="002E18EB" w:rsidP="002E18EB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10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2BB8286" w14:textId="77777777" w:rsidR="002E18EB" w:rsidRPr="005A7F11" w:rsidRDefault="002E18EB" w:rsidP="002E18EB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A848C9">
              <w:rPr>
                <w:lang w:val="pt-BR"/>
              </w:rPr>
              <w:t>0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2E8B328F" w14:textId="77777777" w:rsidR="002E18EB" w:rsidRPr="005A7F11" w:rsidRDefault="002E18EB" w:rsidP="002E18EB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50</w:t>
            </w:r>
          </w:p>
        </w:tc>
        <w:tc>
          <w:tcPr>
            <w:tcW w:w="1040" w:type="dxa"/>
            <w:vAlign w:val="center"/>
          </w:tcPr>
          <w:p w14:paraId="2D1F76A9" w14:textId="77777777" w:rsidR="002E18EB" w:rsidRDefault="002E18EB" w:rsidP="002E18EB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100</w:t>
            </w:r>
          </w:p>
        </w:tc>
        <w:tc>
          <w:tcPr>
            <w:tcW w:w="1040" w:type="dxa"/>
            <w:vAlign w:val="center"/>
          </w:tcPr>
          <w:p w14:paraId="2B17FBA6" w14:textId="77777777" w:rsidR="002E18EB" w:rsidRDefault="002E18EB" w:rsidP="00A848C9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2</w:t>
            </w:r>
            <w:r w:rsidR="00A848C9">
              <w:rPr>
                <w:sz w:val="24"/>
                <w:lang w:val="pt-BR"/>
              </w:rPr>
              <w:t>00</w:t>
            </w:r>
          </w:p>
        </w:tc>
      </w:tr>
      <w:tr w:rsidR="002E18EB" w:rsidRPr="005A7F11" w14:paraId="155DD960" w14:textId="77777777" w:rsidTr="002E18EB">
        <w:trPr>
          <w:trHeight w:val="440"/>
          <w:jc w:val="center"/>
        </w:trPr>
        <w:tc>
          <w:tcPr>
            <w:tcW w:w="1979" w:type="dxa"/>
            <w:shd w:val="clear" w:color="auto" w:fill="auto"/>
            <w:vAlign w:val="center"/>
          </w:tcPr>
          <w:p w14:paraId="608EA1B9" w14:textId="77777777" w:rsidR="002E18EB" w:rsidRPr="005A7F11" w:rsidRDefault="002E18EB" w:rsidP="002E18EB">
            <w:pPr>
              <w:pStyle w:val="ListParagraph"/>
              <w:spacing w:line="240" w:lineRule="auto"/>
              <w:ind w:left="0" w:firstLine="95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3-MCPD</w:t>
            </w:r>
            <w:r w:rsidR="00A848C9">
              <w:rPr>
                <w:sz w:val="24"/>
                <w:lang w:val="pt-BR"/>
              </w:rPr>
              <w:t xml:space="preserve"> 10 ppm</w:t>
            </w:r>
            <w:r>
              <w:rPr>
                <w:sz w:val="24"/>
                <w:lang w:val="pt-BR"/>
              </w:rPr>
              <w:t xml:space="preserve"> (uL)</w:t>
            </w:r>
          </w:p>
        </w:tc>
        <w:tc>
          <w:tcPr>
            <w:tcW w:w="1058" w:type="dxa"/>
            <w:shd w:val="clear" w:color="auto" w:fill="auto"/>
            <w:vAlign w:val="center"/>
          </w:tcPr>
          <w:p w14:paraId="5ADF2998" w14:textId="77777777" w:rsidR="002E18EB" w:rsidRPr="005A7F11" w:rsidRDefault="002E18EB" w:rsidP="002E18EB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3.8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E4BA1EE" w14:textId="77777777" w:rsidR="002E18EB" w:rsidRPr="005A7F11" w:rsidRDefault="002E18EB" w:rsidP="002E18EB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7.5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6900F02" w14:textId="77777777" w:rsidR="002E18EB" w:rsidRPr="005A7F11" w:rsidRDefault="002E18EB" w:rsidP="002E18EB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15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0F9CC0FB" w14:textId="77777777" w:rsidR="002E18EB" w:rsidRPr="005A7F11" w:rsidRDefault="00A848C9" w:rsidP="002E18EB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30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0BA41D67" w14:textId="77777777" w:rsidR="002E18EB" w:rsidRPr="005A7F11" w:rsidRDefault="002E18EB" w:rsidP="002E18EB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75</w:t>
            </w:r>
          </w:p>
        </w:tc>
        <w:tc>
          <w:tcPr>
            <w:tcW w:w="1040" w:type="dxa"/>
            <w:vAlign w:val="center"/>
          </w:tcPr>
          <w:p w14:paraId="32089F15" w14:textId="77777777" w:rsidR="002E18EB" w:rsidRDefault="002E18EB" w:rsidP="002E18EB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150</w:t>
            </w:r>
          </w:p>
        </w:tc>
        <w:tc>
          <w:tcPr>
            <w:tcW w:w="1040" w:type="dxa"/>
            <w:vAlign w:val="center"/>
          </w:tcPr>
          <w:p w14:paraId="0FCBB7FB" w14:textId="77777777" w:rsidR="002E18EB" w:rsidRDefault="002E18EB" w:rsidP="00A848C9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3</w:t>
            </w:r>
            <w:r w:rsidR="00A848C9">
              <w:rPr>
                <w:sz w:val="24"/>
                <w:lang w:val="pt-BR"/>
              </w:rPr>
              <w:t>00</w:t>
            </w:r>
          </w:p>
        </w:tc>
      </w:tr>
      <w:tr w:rsidR="002E18EB" w:rsidRPr="005A7F11" w14:paraId="2BF69302" w14:textId="77777777" w:rsidTr="002E18EB">
        <w:trPr>
          <w:trHeight w:val="426"/>
          <w:jc w:val="center"/>
        </w:trPr>
        <w:tc>
          <w:tcPr>
            <w:tcW w:w="1979" w:type="dxa"/>
            <w:shd w:val="clear" w:color="auto" w:fill="auto"/>
            <w:vAlign w:val="center"/>
          </w:tcPr>
          <w:p w14:paraId="4C68EC66" w14:textId="77777777" w:rsidR="002E18EB" w:rsidRPr="005A7F11" w:rsidRDefault="002E18EB" w:rsidP="002E18EB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IS 3-MCPD-d5 10 ppm (uL)</w:t>
            </w:r>
          </w:p>
        </w:tc>
        <w:tc>
          <w:tcPr>
            <w:tcW w:w="7366" w:type="dxa"/>
            <w:gridSpan w:val="7"/>
            <w:shd w:val="clear" w:color="auto" w:fill="auto"/>
            <w:vAlign w:val="center"/>
          </w:tcPr>
          <w:p w14:paraId="7041EB8E" w14:textId="77777777" w:rsidR="002E18EB" w:rsidRPr="005A7F11" w:rsidRDefault="002E18EB" w:rsidP="002E18EB">
            <w:pPr>
              <w:pStyle w:val="ListParagraph"/>
              <w:spacing w:line="240" w:lineRule="auto"/>
              <w:ind w:left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50</w:t>
            </w:r>
          </w:p>
        </w:tc>
      </w:tr>
      <w:tr w:rsidR="004E6889" w:rsidRPr="005A7F11" w14:paraId="5C5E01E8" w14:textId="77777777" w:rsidTr="002E18EB">
        <w:trPr>
          <w:trHeight w:val="426"/>
          <w:jc w:val="center"/>
        </w:trPr>
        <w:tc>
          <w:tcPr>
            <w:tcW w:w="1979" w:type="dxa"/>
            <w:shd w:val="clear" w:color="auto" w:fill="auto"/>
            <w:vAlign w:val="center"/>
          </w:tcPr>
          <w:p w14:paraId="2D728746" w14:textId="77777777" w:rsidR="004E6889" w:rsidRDefault="004E6889" w:rsidP="002E18EB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Nước DI (g)</w:t>
            </w:r>
          </w:p>
        </w:tc>
        <w:tc>
          <w:tcPr>
            <w:tcW w:w="7366" w:type="dxa"/>
            <w:gridSpan w:val="7"/>
            <w:shd w:val="clear" w:color="auto" w:fill="auto"/>
            <w:vAlign w:val="center"/>
          </w:tcPr>
          <w:p w14:paraId="1DBC5037" w14:textId="77777777" w:rsidR="004E6889" w:rsidRDefault="004E6889" w:rsidP="002E18EB">
            <w:pPr>
              <w:pStyle w:val="ListParagraph"/>
              <w:spacing w:line="240" w:lineRule="auto"/>
              <w:ind w:left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15</w:t>
            </w:r>
          </w:p>
        </w:tc>
      </w:tr>
    </w:tbl>
    <w:p w14:paraId="1D7BF667" w14:textId="77777777" w:rsidR="009F2EDE" w:rsidRDefault="004E6889" w:rsidP="009F2EDE">
      <w:pPr>
        <w:tabs>
          <w:tab w:val="left" w:pos="360"/>
        </w:tabs>
        <w:rPr>
          <w:szCs w:val="26"/>
        </w:rPr>
      </w:pPr>
      <w:r>
        <w:rPr>
          <w:szCs w:val="26"/>
        </w:rPr>
        <w:tab/>
        <w:t>Đường chuẩn được chiết và tạo dẫn xuất tương tự như mẫu (Phần IV.2 Phương pháp tiến hành).</w:t>
      </w:r>
    </w:p>
    <w:p w14:paraId="37A88E15" w14:textId="77777777" w:rsidR="00A848C9" w:rsidRDefault="00A848C9" w:rsidP="009F2EDE">
      <w:pPr>
        <w:tabs>
          <w:tab w:val="left" w:pos="360"/>
        </w:tabs>
        <w:rPr>
          <w:szCs w:val="26"/>
        </w:rPr>
      </w:pPr>
    </w:p>
    <w:p w14:paraId="585F8C1A" w14:textId="77777777" w:rsidR="007B3BEC" w:rsidRDefault="007B3BEC" w:rsidP="009F2EDE">
      <w:pPr>
        <w:tabs>
          <w:tab w:val="left" w:pos="360"/>
        </w:tabs>
        <w:rPr>
          <w:szCs w:val="26"/>
        </w:rPr>
      </w:pPr>
    </w:p>
    <w:p w14:paraId="648E9E6E" w14:textId="77777777" w:rsidR="007B3BEC" w:rsidRDefault="007B3BEC" w:rsidP="009F2EDE">
      <w:pPr>
        <w:tabs>
          <w:tab w:val="left" w:pos="360"/>
        </w:tabs>
        <w:rPr>
          <w:szCs w:val="26"/>
        </w:rPr>
      </w:pPr>
    </w:p>
    <w:p w14:paraId="4E60CBC2" w14:textId="77777777" w:rsidR="007B3BEC" w:rsidRDefault="007B3BEC" w:rsidP="009F2EDE">
      <w:pPr>
        <w:tabs>
          <w:tab w:val="left" w:pos="360"/>
        </w:tabs>
        <w:rPr>
          <w:szCs w:val="26"/>
        </w:rPr>
      </w:pPr>
    </w:p>
    <w:p w14:paraId="7275BD98" w14:textId="77777777" w:rsidR="00A848C9" w:rsidRPr="004E6889" w:rsidRDefault="00A848C9" w:rsidP="009F2EDE">
      <w:pPr>
        <w:tabs>
          <w:tab w:val="left" w:pos="360"/>
        </w:tabs>
        <w:rPr>
          <w:szCs w:val="26"/>
        </w:rPr>
      </w:pPr>
    </w:p>
    <w:p w14:paraId="29F7748B" w14:textId="77777777" w:rsidR="00004ACB" w:rsidRPr="00F83F56" w:rsidRDefault="00004ACB" w:rsidP="0078070C">
      <w:pPr>
        <w:numPr>
          <w:ilvl w:val="0"/>
          <w:numId w:val="41"/>
        </w:numPr>
        <w:ind w:left="0" w:firstLine="0"/>
        <w:rPr>
          <w:b/>
          <w:color w:val="00B0F0"/>
          <w:szCs w:val="26"/>
        </w:rPr>
      </w:pPr>
      <w:r w:rsidRPr="00F83F56">
        <w:rPr>
          <w:b/>
          <w:color w:val="00B0F0"/>
          <w:szCs w:val="26"/>
        </w:rPr>
        <w:lastRenderedPageBreak/>
        <w:t>Kiểm soát QA/QC</w:t>
      </w:r>
    </w:p>
    <w:p w14:paraId="153EC9F2" w14:textId="77777777" w:rsidR="00CB5E51" w:rsidRDefault="00CB5E51" w:rsidP="00CB5E51">
      <w:pPr>
        <w:pStyle w:val="ListParagraph"/>
        <w:ind w:left="0" w:firstLine="567"/>
        <w:rPr>
          <w:szCs w:val="26"/>
        </w:rPr>
      </w:pPr>
      <w:r>
        <w:rPr>
          <w:szCs w:val="26"/>
        </w:rPr>
        <w:t>Trong mỗi đợt phân tích, nhân viên phân tích thực hiện các mẫu sau để</w:t>
      </w:r>
      <w:r w:rsidR="00F83F56">
        <w:rPr>
          <w:szCs w:val="26"/>
        </w:rPr>
        <w:t xml:space="preserve"> kiểm soát chất lượng phân tích:</w:t>
      </w:r>
    </w:p>
    <w:p w14:paraId="24D60D67" w14:textId="77777777" w:rsidR="00CB5E51" w:rsidRDefault="00CB5E51" w:rsidP="00047139">
      <w:pPr>
        <w:pStyle w:val="ListParagraph"/>
        <w:numPr>
          <w:ilvl w:val="1"/>
          <w:numId w:val="3"/>
        </w:numPr>
        <w:spacing w:after="200"/>
        <w:contextualSpacing/>
        <w:rPr>
          <w:szCs w:val="26"/>
        </w:rPr>
      </w:pPr>
      <w:r>
        <w:rPr>
          <w:szCs w:val="26"/>
        </w:rPr>
        <w:t>Mẫu Blank hóa chất.</w:t>
      </w:r>
    </w:p>
    <w:p w14:paraId="42CCDCA5" w14:textId="77777777" w:rsidR="00F83F56" w:rsidRDefault="00CB5E51" w:rsidP="00047139">
      <w:pPr>
        <w:pStyle w:val="ListParagraph"/>
        <w:numPr>
          <w:ilvl w:val="1"/>
          <w:numId w:val="3"/>
        </w:numPr>
        <w:spacing w:after="200"/>
        <w:contextualSpacing/>
        <w:rPr>
          <w:szCs w:val="26"/>
        </w:rPr>
      </w:pPr>
      <w:r>
        <w:rPr>
          <w:szCs w:val="26"/>
        </w:rPr>
        <w:t>Mẫu Blank matrix: Mẫu blank phù hợp với nền mẫu phân tích.</w:t>
      </w:r>
    </w:p>
    <w:p w14:paraId="48397092" w14:textId="77777777" w:rsidR="00F83F56" w:rsidRDefault="00CB5E51" w:rsidP="00047139">
      <w:pPr>
        <w:pStyle w:val="ListParagraph"/>
        <w:numPr>
          <w:ilvl w:val="1"/>
          <w:numId w:val="3"/>
        </w:numPr>
        <w:spacing w:after="200"/>
        <w:contextualSpacing/>
        <w:rPr>
          <w:szCs w:val="26"/>
        </w:rPr>
      </w:pPr>
      <w:r w:rsidRPr="00F83F56">
        <w:rPr>
          <w:szCs w:val="26"/>
        </w:rPr>
        <w:t xml:space="preserve">Mẫu QC: Mẫu spike </w:t>
      </w:r>
      <w:r w:rsidR="0066102B">
        <w:rPr>
          <w:szCs w:val="26"/>
        </w:rPr>
        <w:t xml:space="preserve">vào </w:t>
      </w:r>
      <w:r w:rsidR="00F83F56">
        <w:rPr>
          <w:szCs w:val="26"/>
        </w:rPr>
        <w:t xml:space="preserve">mẫu blank </w:t>
      </w:r>
      <w:r w:rsidR="0066102B">
        <w:rPr>
          <w:szCs w:val="26"/>
        </w:rPr>
        <w:t>để kiểm soát hiệu suất thu hồi</w:t>
      </w:r>
    </w:p>
    <w:p w14:paraId="5EA06794" w14:textId="77777777" w:rsidR="00AE40CC" w:rsidRPr="00F83F56" w:rsidRDefault="00AE40CC" w:rsidP="004664BD">
      <w:pPr>
        <w:pStyle w:val="ListParagraph"/>
        <w:numPr>
          <w:ilvl w:val="1"/>
          <w:numId w:val="43"/>
        </w:numPr>
        <w:spacing w:after="200"/>
        <w:contextualSpacing/>
        <w:rPr>
          <w:b/>
          <w:color w:val="00B0F0"/>
          <w:szCs w:val="26"/>
        </w:rPr>
      </w:pPr>
      <w:r w:rsidRPr="00F83F56">
        <w:rPr>
          <w:b/>
          <w:color w:val="00B0F0"/>
          <w:szCs w:val="26"/>
        </w:rPr>
        <w:t>Mẫu blank hóa chất</w:t>
      </w:r>
    </w:p>
    <w:p w14:paraId="4AB2911A" w14:textId="77777777" w:rsidR="00AE40CC" w:rsidRDefault="00AE40CC" w:rsidP="00AE40CC">
      <w:pPr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Phân tích ít nhất một mẫu blank hóa chất trong mỗi lần thực hiện phân tích. </w:t>
      </w:r>
    </w:p>
    <w:p w14:paraId="3F756158" w14:textId="77777777" w:rsidR="00AE40CC" w:rsidRDefault="00AE40CC" w:rsidP="00AE40CC">
      <w:pPr>
        <w:numPr>
          <w:ilvl w:val="0"/>
          <w:numId w:val="21"/>
        </w:numPr>
        <w:rPr>
          <w:szCs w:val="26"/>
        </w:rPr>
      </w:pPr>
      <w:r>
        <w:rPr>
          <w:szCs w:val="26"/>
        </w:rPr>
        <w:t>Nếu mẫu blank hóa chất ngoài giới hạn kiểm soát, kiểm tra xem dụng cụ, hoá chất, ch</w:t>
      </w:r>
      <w:r w:rsidR="00F83F56">
        <w:rPr>
          <w:szCs w:val="26"/>
        </w:rPr>
        <w:t xml:space="preserve">ất chuẩn có bị nhiễm bẩn không. </w:t>
      </w:r>
      <w:r w:rsidR="00F52D3C">
        <w:rPr>
          <w:szCs w:val="26"/>
        </w:rPr>
        <w:t>Trường hợp không thể loại bỏ hoàn toàn chất phân tích ra khỏi nền mẫu blank thì thực hiện blank lặp lại 3 lần và trừ nền.</w:t>
      </w:r>
    </w:p>
    <w:p w14:paraId="15245113" w14:textId="77777777" w:rsidR="00F83F56" w:rsidRPr="00F83F56" w:rsidRDefault="00AE40CC" w:rsidP="004664BD">
      <w:pPr>
        <w:pStyle w:val="ListParagraph"/>
        <w:numPr>
          <w:ilvl w:val="1"/>
          <w:numId w:val="43"/>
        </w:numPr>
        <w:spacing w:after="200"/>
        <w:contextualSpacing/>
        <w:rPr>
          <w:b/>
          <w:color w:val="00B0F0"/>
          <w:szCs w:val="26"/>
        </w:rPr>
      </w:pPr>
      <w:r w:rsidRPr="00F83F56">
        <w:rPr>
          <w:b/>
          <w:color w:val="00B0F0"/>
          <w:szCs w:val="26"/>
        </w:rPr>
        <w:t xml:space="preserve">Mẫu Blank matrix: </w:t>
      </w:r>
    </w:p>
    <w:p w14:paraId="2D471328" w14:textId="77777777" w:rsidR="00AE40CC" w:rsidRDefault="00AE40CC" w:rsidP="00F83F56">
      <w:pPr>
        <w:ind w:left="720" w:firstLine="0"/>
        <w:rPr>
          <w:szCs w:val="26"/>
        </w:rPr>
      </w:pPr>
      <w:r>
        <w:rPr>
          <w:szCs w:val="26"/>
        </w:rPr>
        <w:t>Mẫu blank không phát hiện chất phân tích hoặc phát hiện ở nồng độ nhỏ hơn LOD</w:t>
      </w:r>
    </w:p>
    <w:p w14:paraId="1AB6A36D" w14:textId="77777777" w:rsidR="00AE40CC" w:rsidRPr="00F83F56" w:rsidRDefault="00AE40CC" w:rsidP="004664BD">
      <w:pPr>
        <w:pStyle w:val="ListParagraph"/>
        <w:numPr>
          <w:ilvl w:val="1"/>
          <w:numId w:val="43"/>
        </w:numPr>
        <w:spacing w:after="200"/>
        <w:contextualSpacing/>
        <w:rPr>
          <w:b/>
          <w:color w:val="00B0F0"/>
          <w:szCs w:val="26"/>
        </w:rPr>
      </w:pPr>
      <w:r w:rsidRPr="00F83F56">
        <w:rPr>
          <w:b/>
          <w:color w:val="00B0F0"/>
          <w:szCs w:val="26"/>
        </w:rPr>
        <w:t>Mẫu thêm chuẩn (QC)</w:t>
      </w:r>
    </w:p>
    <w:p w14:paraId="6BA8416B" w14:textId="77777777" w:rsidR="00AE40CC" w:rsidRDefault="00AE40CC" w:rsidP="00AE40CC">
      <w:pPr>
        <w:numPr>
          <w:ilvl w:val="1"/>
          <w:numId w:val="22"/>
        </w:numPr>
        <w:rPr>
          <w:b/>
          <w:szCs w:val="26"/>
        </w:rPr>
      </w:pPr>
      <w:r>
        <w:rPr>
          <w:szCs w:val="26"/>
        </w:rPr>
        <w:t>Phân tích 01 mẫu thêm chuẩn sau khi phân tích 20 mẫu hoặc một mẻ mẫu. Mẫu thêm chuẩn được thực hiện cùng lúc với lô mẫu phân tích.</w:t>
      </w:r>
    </w:p>
    <w:p w14:paraId="30E2A83F" w14:textId="77777777" w:rsidR="00AE40CC" w:rsidRDefault="00AE40CC" w:rsidP="00AE40CC">
      <w:pPr>
        <w:numPr>
          <w:ilvl w:val="1"/>
          <w:numId w:val="22"/>
        </w:numPr>
        <w:rPr>
          <w:szCs w:val="26"/>
        </w:rPr>
      </w:pPr>
      <w:r>
        <w:rPr>
          <w:szCs w:val="26"/>
        </w:rPr>
        <w:t>Tính toán độ thu hồi theo phương trình</w:t>
      </w:r>
    </w:p>
    <w:p w14:paraId="025D54D4" w14:textId="77777777" w:rsidR="00AE40CC" w:rsidRDefault="00AE40CC" w:rsidP="00AE40CC">
      <w:pPr>
        <w:ind w:firstLine="567"/>
        <w:jc w:val="center"/>
        <w:rPr>
          <w:szCs w:val="26"/>
        </w:rPr>
      </w:pPr>
      <w:r>
        <w:rPr>
          <w:rFonts w:eastAsia="Calibri"/>
          <w:position w:val="-24"/>
          <w:szCs w:val="26"/>
        </w:rPr>
        <w:object w:dxaOrig="2475" w:dyaOrig="975" w14:anchorId="6CC42BE9">
          <v:shape id="_x0000_i1026" type="#_x0000_t75" style="width:123.6pt;height:48.6pt" o:ole="">
            <v:imagedata r:id="rId8" o:title=""/>
          </v:shape>
          <o:OLEObject Type="Embed" ProgID="Equation.3" ShapeID="_x0000_i1026" DrawAspect="Content" ObjectID="_1607354497" r:id="rId9"/>
        </w:object>
      </w:r>
    </w:p>
    <w:p w14:paraId="518BF79F" w14:textId="77777777" w:rsidR="00AE40CC" w:rsidRDefault="00AE40CC" w:rsidP="00AE40CC">
      <w:pPr>
        <w:ind w:firstLine="567"/>
        <w:rPr>
          <w:szCs w:val="26"/>
          <w:u w:val="single"/>
        </w:rPr>
      </w:pPr>
      <w:r>
        <w:rPr>
          <w:szCs w:val="26"/>
          <w:u w:val="single"/>
        </w:rPr>
        <w:t>Trong đó:</w:t>
      </w:r>
    </w:p>
    <w:p w14:paraId="01A767DC" w14:textId="77777777" w:rsidR="00AE40CC" w:rsidRDefault="00AE40CC" w:rsidP="00AE40CC">
      <w:pPr>
        <w:ind w:firstLine="567"/>
        <w:rPr>
          <w:szCs w:val="26"/>
        </w:rPr>
      </w:pPr>
      <w:r>
        <w:rPr>
          <w:szCs w:val="26"/>
        </w:rPr>
        <w:t>R = Độ thu hồi</w:t>
      </w:r>
    </w:p>
    <w:p w14:paraId="0E4805EB" w14:textId="77777777" w:rsidR="00AE40CC" w:rsidRDefault="00AE40CC" w:rsidP="00AE40CC">
      <w:pPr>
        <w:ind w:firstLine="567"/>
        <w:rPr>
          <w:szCs w:val="26"/>
        </w:rPr>
      </w:pPr>
      <w:r>
        <w:rPr>
          <w:szCs w:val="26"/>
        </w:rPr>
        <w:t>C</w:t>
      </w:r>
      <w:r>
        <w:rPr>
          <w:szCs w:val="26"/>
          <w:vertAlign w:val="subscript"/>
        </w:rPr>
        <w:t>s</w:t>
      </w:r>
      <w:r>
        <w:rPr>
          <w:szCs w:val="26"/>
        </w:rPr>
        <w:t xml:space="preserve"> = Nồng độ mẫu thêm chuẩn</w:t>
      </w:r>
    </w:p>
    <w:p w14:paraId="7C17B52D" w14:textId="77777777" w:rsidR="00AE40CC" w:rsidRDefault="00AE40CC" w:rsidP="00AE40CC">
      <w:pPr>
        <w:ind w:firstLine="567"/>
        <w:rPr>
          <w:szCs w:val="26"/>
        </w:rPr>
      </w:pPr>
      <w:r>
        <w:rPr>
          <w:szCs w:val="26"/>
        </w:rPr>
        <w:t>C= Nồng độ của mẫu nền</w:t>
      </w:r>
    </w:p>
    <w:p w14:paraId="348E7C84" w14:textId="77777777" w:rsidR="0066102B" w:rsidRDefault="00AE40CC" w:rsidP="00A848C9">
      <w:pPr>
        <w:pStyle w:val="ListParagraph"/>
        <w:ind w:left="0" w:firstLine="567"/>
        <w:rPr>
          <w:szCs w:val="26"/>
        </w:rPr>
      </w:pPr>
      <w:r>
        <w:rPr>
          <w:szCs w:val="26"/>
        </w:rPr>
        <w:lastRenderedPageBreak/>
        <w:t>S= Nồng độ của chất phân tích thêm vào mẫu</w:t>
      </w:r>
    </w:p>
    <w:p w14:paraId="594BAB3E" w14:textId="77777777" w:rsidR="00891988" w:rsidRPr="00F83F56" w:rsidRDefault="00891988" w:rsidP="0078070C">
      <w:pPr>
        <w:numPr>
          <w:ilvl w:val="0"/>
          <w:numId w:val="41"/>
        </w:numPr>
        <w:ind w:left="0" w:firstLine="0"/>
        <w:rPr>
          <w:b/>
          <w:color w:val="00B0F0"/>
          <w:szCs w:val="26"/>
        </w:rPr>
      </w:pPr>
      <w:r w:rsidRPr="00F83F56">
        <w:rPr>
          <w:b/>
          <w:color w:val="00B0F0"/>
          <w:szCs w:val="26"/>
        </w:rPr>
        <w:t>Xử lý mẫu</w:t>
      </w:r>
    </w:p>
    <w:p w14:paraId="46F55AD1" w14:textId="77777777" w:rsidR="00DB11F4" w:rsidRPr="00F83F56" w:rsidRDefault="00DB11F4" w:rsidP="00DB11F4">
      <w:pPr>
        <w:pStyle w:val="Heading2"/>
        <w:numPr>
          <w:ilvl w:val="0"/>
          <w:numId w:val="0"/>
        </w:numPr>
        <w:ind w:left="360"/>
        <w:rPr>
          <w:color w:val="00B0F0"/>
        </w:rPr>
      </w:pPr>
      <w:r w:rsidRPr="00F83F56">
        <w:rPr>
          <w:color w:val="00B0F0"/>
        </w:rPr>
        <w:t>1.  Chuẩn bị mẫu:</w:t>
      </w:r>
    </w:p>
    <w:p w14:paraId="4DA9CFFA" w14:textId="77777777" w:rsidR="00DB11F4" w:rsidRDefault="00DB11F4" w:rsidP="00DB11F4">
      <w:pPr>
        <w:pStyle w:val="ListParagraph"/>
        <w:ind w:left="0" w:firstLine="567"/>
        <w:rPr>
          <w:szCs w:val="26"/>
        </w:rPr>
      </w:pPr>
      <w:r w:rsidRPr="000839D8">
        <w:rPr>
          <w:szCs w:val="26"/>
        </w:rPr>
        <w:t>Theo “ Hướng dẫn công việc đồng nhất mẫu trong phòng thí nghiệm – HD.KT.022”</w:t>
      </w:r>
    </w:p>
    <w:p w14:paraId="069C91AD" w14:textId="77777777" w:rsidR="007A7564" w:rsidRDefault="00DB11F4" w:rsidP="007A7564">
      <w:pPr>
        <w:pStyle w:val="Heading2"/>
        <w:numPr>
          <w:ilvl w:val="0"/>
          <w:numId w:val="0"/>
        </w:numPr>
        <w:ind w:left="360"/>
        <w:rPr>
          <w:color w:val="00B0F0"/>
        </w:rPr>
      </w:pPr>
      <w:r w:rsidRPr="00F83F56">
        <w:rPr>
          <w:color w:val="00B0F0"/>
        </w:rPr>
        <w:t>2.  Phương pháp tiến hành</w:t>
      </w:r>
    </w:p>
    <w:p w14:paraId="3F8D43E2" w14:textId="77777777" w:rsidR="007A7564" w:rsidRDefault="00D511D0" w:rsidP="004664BD">
      <w:pPr>
        <w:pStyle w:val="Heading2"/>
        <w:numPr>
          <w:ilvl w:val="1"/>
          <w:numId w:val="44"/>
        </w:numPr>
        <w:rPr>
          <w:color w:val="00B0F0"/>
        </w:rPr>
      </w:pPr>
      <w:r>
        <w:rPr>
          <w:color w:val="00B0F0"/>
        </w:rPr>
        <w:t>Qúa trình chiết QuEChERS</w:t>
      </w:r>
    </w:p>
    <w:p w14:paraId="29720B1F" w14:textId="77777777" w:rsidR="00D511D0" w:rsidRDefault="00543B1F" w:rsidP="00D511D0">
      <w:r w:rsidRPr="00543B1F">
        <w:t>Chiết QuEChERS:</w:t>
      </w:r>
      <w:r>
        <w:rPr>
          <w:color w:val="00B0F0"/>
        </w:rPr>
        <w:t xml:space="preserve"> </w:t>
      </w:r>
      <w:r w:rsidR="00D511D0">
        <w:t xml:space="preserve">Mẫu sau khi được đồng nhất. Cân chính xác khoảng </w:t>
      </w:r>
      <w:r w:rsidR="00474A39">
        <w:t>1</w:t>
      </w:r>
      <w:r w:rsidR="00D511D0">
        <w:t xml:space="preserve">5 g mẫu vào ống ly tâm 50 ml. </w:t>
      </w:r>
      <w:r>
        <w:t xml:space="preserve">Thêm </w:t>
      </w:r>
      <w:r w:rsidR="004E6889">
        <w:t>5</w:t>
      </w:r>
      <w:r w:rsidR="00474A39">
        <w:t xml:space="preserve">0 µL </w:t>
      </w:r>
      <w:r>
        <w:t>nội ch</w:t>
      </w:r>
      <w:r w:rsidR="004E6889">
        <w:t>uẩn 3-MCPD-</w:t>
      </w:r>
      <w:r>
        <w:t>d5</w:t>
      </w:r>
      <w:r w:rsidR="00474A39">
        <w:t xml:space="preserve"> 10 mg/L</w:t>
      </w:r>
      <w:r>
        <w:t xml:space="preserve">. </w:t>
      </w:r>
      <w:r w:rsidR="00D511D0">
        <w:t xml:space="preserve">Thêm </w:t>
      </w:r>
      <w:r w:rsidR="00474A39">
        <w:t>chính xác 15</w:t>
      </w:r>
      <w:r w:rsidR="00D511D0">
        <w:t xml:space="preserve"> ml ACN. </w:t>
      </w:r>
      <w:r>
        <w:t>Lắ</w:t>
      </w:r>
      <w:r w:rsidR="00474A39">
        <w:t>c mạnh trong vòng 3 phút. Thêm 4.5</w:t>
      </w:r>
      <w:r>
        <w:t xml:space="preserve"> (g) muối NaCl, lắc đều tiếp 3 phút. Sau đó ly tâm trong vòng 2 phút với tốc độ 3000 rpm.</w:t>
      </w:r>
    </w:p>
    <w:p w14:paraId="17216BD2" w14:textId="77777777" w:rsidR="00543B1F" w:rsidRPr="00D511D0" w:rsidRDefault="00543B1F" w:rsidP="00D511D0">
      <w:r>
        <w:t xml:space="preserve">Clean up và làm giàu: </w:t>
      </w:r>
      <w:r w:rsidR="00474A39">
        <w:t xml:space="preserve">Clean up tất cả dịch chiết với </w:t>
      </w:r>
      <w:r w:rsidR="004E6889">
        <w:t xml:space="preserve">3.3 g hỗn hợp </w:t>
      </w:r>
      <w:r w:rsidR="00474A39">
        <w:t>MgSO</w:t>
      </w:r>
      <w:r w:rsidR="00474A39">
        <w:rPr>
          <w:vertAlign w:val="subscript"/>
        </w:rPr>
        <w:t>4</w:t>
      </w:r>
      <w:r w:rsidR="00474A39">
        <w:t xml:space="preserve"> : C18 (3:1). </w:t>
      </w:r>
      <w:r w:rsidR="004E6889">
        <w:t>Rút 8</w:t>
      </w:r>
      <w:r>
        <w:t xml:space="preserve"> (ml) dịch chiết vào bình cầu dung tích 10</w:t>
      </w:r>
      <w:r w:rsidR="00474A39">
        <w:t xml:space="preserve">0 ml. Cô quay tới cạn khô. Cho 1.5 ml </w:t>
      </w:r>
      <w:r w:rsidR="004E6889">
        <w:t>ACN, votex đều</w:t>
      </w:r>
      <w:r>
        <w:t xml:space="preserve">. </w:t>
      </w:r>
      <w:r w:rsidR="004E6889">
        <w:t>Rút toàn bộ dịch trong bình cầu clean up với hỗn hợp 50 mg C18 và 50 mg PSA, votex đều. Rút 1ml dịch đã clean up vào ống Hatch.</w:t>
      </w:r>
    </w:p>
    <w:p w14:paraId="78321CAB" w14:textId="77777777" w:rsidR="00970ED5" w:rsidRDefault="00970ED5" w:rsidP="004664BD">
      <w:pPr>
        <w:pStyle w:val="Heading2"/>
        <w:numPr>
          <w:ilvl w:val="1"/>
          <w:numId w:val="44"/>
        </w:numPr>
        <w:rPr>
          <w:color w:val="00B0F0"/>
        </w:rPr>
      </w:pPr>
      <w:r>
        <w:rPr>
          <w:color w:val="00B0F0"/>
        </w:rPr>
        <w:t>Q</w:t>
      </w:r>
      <w:r w:rsidRPr="00970ED5">
        <w:rPr>
          <w:color w:val="00B0F0"/>
        </w:rPr>
        <w:t>úa</w:t>
      </w:r>
      <w:r>
        <w:rPr>
          <w:color w:val="00B0F0"/>
        </w:rPr>
        <w:t xml:space="preserve"> tr</w:t>
      </w:r>
      <w:r w:rsidRPr="00970ED5">
        <w:rPr>
          <w:color w:val="00B0F0"/>
        </w:rPr>
        <w:t>ình</w:t>
      </w:r>
      <w:r w:rsidR="00D511D0">
        <w:rPr>
          <w:color w:val="00B0F0"/>
        </w:rPr>
        <w:t xml:space="preserve"> tạo dẫn xuất</w:t>
      </w:r>
    </w:p>
    <w:p w14:paraId="3582D3F8" w14:textId="77777777" w:rsidR="008A3913" w:rsidRPr="00543B1F" w:rsidRDefault="00474A39" w:rsidP="00543B1F">
      <w:pPr>
        <w:ind w:firstLine="567"/>
      </w:pPr>
      <w:r>
        <w:t xml:space="preserve">Thêm vào ống Hatch 1 </w:t>
      </w:r>
      <w:r w:rsidR="004E6889">
        <w:t xml:space="preserve">ml dung dịch acid toluene </w:t>
      </w:r>
      <w:r w:rsidR="00E9657C">
        <w:t>sulfonic đã được pha ở trên</w:t>
      </w:r>
      <w:r>
        <w:t>. Đem đun ở nhiệt độ 60</w:t>
      </w:r>
      <w:r w:rsidR="00E9657C">
        <w:t xml:space="preserve"> </w:t>
      </w:r>
      <w:r w:rsidR="00E9657C">
        <w:rPr>
          <w:vertAlign w:val="superscript"/>
        </w:rPr>
        <w:t>o</w:t>
      </w:r>
      <w:r>
        <w:t>C trong vòng 30</w:t>
      </w:r>
      <w:r w:rsidR="00E9657C">
        <w:t xml:space="preserve"> phút. Tiếp theo lấy ống Hatch ra để nguội tới nhiệt độ phòng. Cho thêm 5 ml nước DI và 1 ml</w:t>
      </w:r>
      <w:r>
        <w:t xml:space="preserve"> Isooctane, lắc đều trong vòng 3</w:t>
      </w:r>
      <w:r w:rsidR="00E9657C">
        <w:t xml:space="preserve"> phút. Rút lớp isooctane vào vial và đem phân tích với thiết bị GC/MS.</w:t>
      </w:r>
    </w:p>
    <w:p w14:paraId="770A90B4" w14:textId="77777777" w:rsidR="00FB1CF0" w:rsidRPr="00E038D3" w:rsidRDefault="00891988" w:rsidP="0078070C">
      <w:pPr>
        <w:numPr>
          <w:ilvl w:val="0"/>
          <w:numId w:val="41"/>
        </w:numPr>
        <w:ind w:left="0" w:firstLine="0"/>
        <w:rPr>
          <w:b/>
          <w:color w:val="00B0F0"/>
          <w:szCs w:val="26"/>
        </w:rPr>
      </w:pPr>
      <w:r w:rsidRPr="00E038D3">
        <w:rPr>
          <w:b/>
          <w:color w:val="00B0F0"/>
          <w:szCs w:val="26"/>
        </w:rPr>
        <w:t>Phân tích</w:t>
      </w:r>
    </w:p>
    <w:p w14:paraId="6B5E51C2" w14:textId="77777777" w:rsidR="004664BD" w:rsidRDefault="004664BD" w:rsidP="00FB1CF0">
      <w:pPr>
        <w:numPr>
          <w:ilvl w:val="0"/>
          <w:numId w:val="8"/>
        </w:numPr>
        <w:tabs>
          <w:tab w:val="clear" w:pos="720"/>
        </w:tabs>
        <w:ind w:left="540" w:hanging="540"/>
        <w:rPr>
          <w:b/>
          <w:color w:val="00B0F0"/>
          <w:szCs w:val="26"/>
        </w:rPr>
      </w:pPr>
      <w:r>
        <w:rPr>
          <w:b/>
          <w:color w:val="00B0F0"/>
          <w:szCs w:val="26"/>
        </w:rPr>
        <w:t>Thông số thiết bị</w:t>
      </w:r>
    </w:p>
    <w:p w14:paraId="1C736FCC" w14:textId="77777777" w:rsidR="00FB1CF0" w:rsidRDefault="00E038D3" w:rsidP="004664BD">
      <w:pPr>
        <w:numPr>
          <w:ilvl w:val="0"/>
          <w:numId w:val="46"/>
        </w:numPr>
        <w:rPr>
          <w:b/>
          <w:color w:val="00B0F0"/>
          <w:szCs w:val="26"/>
        </w:rPr>
      </w:pPr>
      <w:r>
        <w:rPr>
          <w:b/>
          <w:color w:val="00B0F0"/>
          <w:szCs w:val="26"/>
        </w:rPr>
        <w:t>Điều kiện GC:</w:t>
      </w:r>
    </w:p>
    <w:p w14:paraId="1394A361" w14:textId="77777777" w:rsidR="00A848C9" w:rsidRPr="00EA6EB0" w:rsidRDefault="00A848C9" w:rsidP="00A848C9">
      <w:pPr>
        <w:pStyle w:val="ListParagraph"/>
        <w:numPr>
          <w:ilvl w:val="1"/>
          <w:numId w:val="22"/>
        </w:numPr>
        <w:tabs>
          <w:tab w:val="clear" w:pos="580"/>
          <w:tab w:val="left" w:pos="360"/>
          <w:tab w:val="num" w:pos="630"/>
        </w:tabs>
        <w:ind w:left="630"/>
        <w:rPr>
          <w:bCs/>
          <w:szCs w:val="26"/>
        </w:rPr>
      </w:pPr>
      <w:r w:rsidRPr="00EA6EB0">
        <w:rPr>
          <w:szCs w:val="26"/>
        </w:rPr>
        <w:t xml:space="preserve">Cột : </w:t>
      </w:r>
      <w:r w:rsidRPr="00EA6EB0">
        <w:rPr>
          <w:bCs/>
          <w:szCs w:val="26"/>
        </w:rPr>
        <w:t xml:space="preserve">HP-5ms: 30 m x 0.25 mm x 0.25 </w:t>
      </w:r>
      <w:r w:rsidRPr="00EA6EB0">
        <w:rPr>
          <w:szCs w:val="26"/>
        </w:rPr>
        <w:t>µm.</w:t>
      </w:r>
    </w:p>
    <w:p w14:paraId="484C718A" w14:textId="77777777" w:rsidR="00A848C9" w:rsidRPr="00EA6EB0" w:rsidRDefault="00A848C9" w:rsidP="00A848C9">
      <w:pPr>
        <w:pStyle w:val="ListParagraph"/>
        <w:numPr>
          <w:ilvl w:val="1"/>
          <w:numId w:val="22"/>
        </w:numPr>
        <w:tabs>
          <w:tab w:val="clear" w:pos="580"/>
          <w:tab w:val="left" w:pos="360"/>
          <w:tab w:val="num" w:pos="630"/>
        </w:tabs>
        <w:ind w:left="630"/>
        <w:rPr>
          <w:bCs/>
          <w:szCs w:val="26"/>
        </w:rPr>
      </w:pPr>
      <w:r w:rsidRPr="00EA6EB0">
        <w:rPr>
          <w:bCs/>
          <w:szCs w:val="26"/>
        </w:rPr>
        <w:t>Tốc độ dòng: 1.2 mL/phút.</w:t>
      </w:r>
    </w:p>
    <w:p w14:paraId="37ACA8E7" w14:textId="77777777" w:rsidR="00A848C9" w:rsidRPr="00EA6EB0" w:rsidRDefault="00A848C9" w:rsidP="00A848C9">
      <w:pPr>
        <w:pStyle w:val="ListParagraph"/>
        <w:numPr>
          <w:ilvl w:val="1"/>
          <w:numId w:val="22"/>
        </w:numPr>
        <w:tabs>
          <w:tab w:val="clear" w:pos="580"/>
          <w:tab w:val="num" w:pos="630"/>
        </w:tabs>
        <w:ind w:left="630"/>
        <w:rPr>
          <w:bCs/>
          <w:szCs w:val="26"/>
        </w:rPr>
      </w:pPr>
      <w:r w:rsidRPr="00EA6EB0">
        <w:rPr>
          <w:bCs/>
          <w:szCs w:val="26"/>
        </w:rPr>
        <w:lastRenderedPageBreak/>
        <w:t xml:space="preserve">Nhiệt độ Inlet: 260 </w:t>
      </w:r>
      <w:r w:rsidRPr="00EA6EB0">
        <w:rPr>
          <w:szCs w:val="26"/>
          <w:vertAlign w:val="superscript"/>
        </w:rPr>
        <w:t>o</w:t>
      </w:r>
      <w:r w:rsidRPr="00EA6EB0">
        <w:rPr>
          <w:szCs w:val="26"/>
        </w:rPr>
        <w:t xml:space="preserve">C; detector: 280 </w:t>
      </w:r>
      <w:r w:rsidRPr="00EA6EB0">
        <w:rPr>
          <w:szCs w:val="26"/>
          <w:vertAlign w:val="superscript"/>
        </w:rPr>
        <w:t>o</w:t>
      </w:r>
      <w:r w:rsidRPr="00EA6EB0">
        <w:rPr>
          <w:szCs w:val="26"/>
        </w:rPr>
        <w:t>C.</w:t>
      </w:r>
    </w:p>
    <w:p w14:paraId="75D883BA" w14:textId="77777777" w:rsidR="00A848C9" w:rsidRPr="006F0C26" w:rsidRDefault="00A848C9" w:rsidP="006F0C26">
      <w:pPr>
        <w:pStyle w:val="ListParagraph"/>
        <w:numPr>
          <w:ilvl w:val="1"/>
          <w:numId w:val="22"/>
        </w:numPr>
        <w:tabs>
          <w:tab w:val="clear" w:pos="580"/>
          <w:tab w:val="num" w:pos="630"/>
        </w:tabs>
        <w:ind w:left="630"/>
      </w:pPr>
      <w:r w:rsidRPr="00EA6EB0">
        <w:rPr>
          <w:szCs w:val="26"/>
        </w:rPr>
        <w:t xml:space="preserve">Chương trình nhiệt: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1739"/>
        <w:gridCol w:w="1756"/>
      </w:tblGrid>
      <w:tr w:rsidR="00A848C9" w14:paraId="484EAA87" w14:textId="77777777" w:rsidTr="00A848C9"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 w14:paraId="0E42604C" w14:textId="77777777" w:rsidR="00A848C9" w:rsidRDefault="00A848C9" w:rsidP="00A848C9">
            <w:pPr>
              <w:pStyle w:val="ListParagraph"/>
              <w:spacing w:line="276" w:lineRule="auto"/>
              <w:ind w:left="0" w:firstLine="0"/>
              <w:jc w:val="center"/>
            </w:pPr>
            <w:r>
              <w:t>T</w:t>
            </w:r>
            <w:r w:rsidRPr="007A7564">
              <w:t>ốc</w:t>
            </w:r>
            <w:r>
              <w:t xml:space="preserve"> đ</w:t>
            </w:r>
            <w:r w:rsidRPr="007A7564">
              <w:t>ộ</w:t>
            </w:r>
            <w:r>
              <w:t xml:space="preserve"> t</w:t>
            </w:r>
            <w:r w:rsidRPr="007A7564">
              <w:t>ă</w:t>
            </w:r>
            <w:r>
              <w:t>ng nhi</w:t>
            </w:r>
            <w:r w:rsidRPr="007A7564">
              <w:t>ệt</w:t>
            </w:r>
            <w:r>
              <w:t xml:space="preserve"> (</w:t>
            </w:r>
            <w:r w:rsidRPr="00224EF0">
              <w:rPr>
                <w:szCs w:val="26"/>
                <w:vertAlign w:val="superscript"/>
              </w:rPr>
              <w:t>o</w:t>
            </w:r>
            <w:r w:rsidRPr="00224EF0">
              <w:rPr>
                <w:szCs w:val="26"/>
              </w:rPr>
              <w:t>C/phút)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2375027A" w14:textId="77777777" w:rsidR="00A848C9" w:rsidRDefault="00A848C9" w:rsidP="00A848C9">
            <w:pPr>
              <w:pStyle w:val="ListParagraph"/>
              <w:spacing w:line="276" w:lineRule="auto"/>
              <w:ind w:left="0" w:firstLine="0"/>
              <w:jc w:val="center"/>
            </w:pPr>
            <w:r>
              <w:t>Nhi</w:t>
            </w:r>
            <w:r w:rsidRPr="007A7564">
              <w:t>ệt</w:t>
            </w:r>
            <w:r>
              <w:t xml:space="preserve"> đ</w:t>
            </w:r>
            <w:r w:rsidRPr="007A7564">
              <w:t>ộ</w:t>
            </w:r>
            <w:r>
              <w:t xml:space="preserve"> (</w:t>
            </w:r>
            <w:r w:rsidRPr="00224EF0">
              <w:rPr>
                <w:szCs w:val="26"/>
                <w:vertAlign w:val="superscript"/>
              </w:rPr>
              <w:t>o</w:t>
            </w:r>
            <w:r w:rsidRPr="00224EF0">
              <w:rPr>
                <w:szCs w:val="26"/>
              </w:rPr>
              <w:t>C)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5AECC501" w14:textId="77777777" w:rsidR="00A848C9" w:rsidRDefault="00A848C9" w:rsidP="00A848C9">
            <w:pPr>
              <w:pStyle w:val="ListParagraph"/>
              <w:spacing w:line="276" w:lineRule="auto"/>
              <w:ind w:left="0" w:firstLine="0"/>
              <w:jc w:val="center"/>
            </w:pPr>
            <w:r>
              <w:t>Th</w:t>
            </w:r>
            <w:r w:rsidRPr="007A7564">
              <w:t>ời</w:t>
            </w:r>
            <w:r>
              <w:t xml:space="preserve"> gian gi</w:t>
            </w:r>
            <w:r w:rsidRPr="007A7564">
              <w:t>ữ</w:t>
            </w:r>
            <w:r>
              <w:t xml:space="preserve"> (ph</w:t>
            </w:r>
            <w:r w:rsidRPr="007A7564">
              <w:t>út</w:t>
            </w:r>
            <w:r>
              <w:t>)</w:t>
            </w:r>
          </w:p>
        </w:tc>
      </w:tr>
      <w:tr w:rsidR="00A848C9" w14:paraId="25C120E0" w14:textId="77777777" w:rsidTr="00A848C9"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 w14:paraId="0CF0DDDB" w14:textId="77777777" w:rsidR="00A848C9" w:rsidRDefault="00A848C9" w:rsidP="00A848C9">
            <w:pPr>
              <w:pStyle w:val="ListParagraph"/>
              <w:spacing w:line="276" w:lineRule="auto"/>
              <w:ind w:left="0" w:firstLine="0"/>
              <w:jc w:val="center"/>
            </w:pPr>
          </w:p>
        </w:tc>
        <w:tc>
          <w:tcPr>
            <w:tcW w:w="1739" w:type="dxa"/>
            <w:shd w:val="clear" w:color="auto" w:fill="auto"/>
            <w:vAlign w:val="center"/>
          </w:tcPr>
          <w:p w14:paraId="0F7BC1C0" w14:textId="77777777" w:rsidR="00A848C9" w:rsidRDefault="00A848C9" w:rsidP="00A848C9">
            <w:pPr>
              <w:pStyle w:val="ListParagraph"/>
              <w:spacing w:line="276" w:lineRule="auto"/>
              <w:ind w:left="0" w:firstLine="0"/>
              <w:jc w:val="center"/>
            </w:pPr>
            <w:r>
              <w:t>60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19C49627" w14:textId="77777777" w:rsidR="00A848C9" w:rsidRDefault="00A848C9" w:rsidP="00A848C9">
            <w:pPr>
              <w:pStyle w:val="ListParagraph"/>
              <w:spacing w:line="276" w:lineRule="auto"/>
              <w:ind w:left="0" w:firstLine="0"/>
              <w:jc w:val="center"/>
            </w:pPr>
            <w:r>
              <w:t>1</w:t>
            </w:r>
          </w:p>
        </w:tc>
      </w:tr>
      <w:tr w:rsidR="00A848C9" w14:paraId="23B63DBE" w14:textId="77777777" w:rsidTr="00A848C9"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 w14:paraId="7D16E885" w14:textId="77777777" w:rsidR="00A848C9" w:rsidRDefault="00A848C9" w:rsidP="00A848C9">
            <w:pPr>
              <w:pStyle w:val="ListParagraph"/>
              <w:spacing w:line="276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72E32A87" w14:textId="77777777" w:rsidR="00A848C9" w:rsidRDefault="00A848C9" w:rsidP="00A848C9">
            <w:pPr>
              <w:pStyle w:val="ListParagraph"/>
              <w:spacing w:line="276" w:lineRule="auto"/>
              <w:ind w:left="0" w:firstLine="0"/>
              <w:jc w:val="center"/>
            </w:pPr>
            <w:r>
              <w:t>90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0FE372C2" w14:textId="77777777" w:rsidR="00A848C9" w:rsidRDefault="00A848C9" w:rsidP="00A848C9">
            <w:pPr>
              <w:pStyle w:val="ListParagraph"/>
              <w:spacing w:line="276" w:lineRule="auto"/>
              <w:ind w:left="0" w:firstLine="0"/>
              <w:jc w:val="center"/>
            </w:pPr>
            <w:r>
              <w:t>0</w:t>
            </w:r>
          </w:p>
        </w:tc>
      </w:tr>
    </w:tbl>
    <w:p w14:paraId="216B5D85" w14:textId="77777777" w:rsidR="00E038D3" w:rsidRPr="00E038D3" w:rsidRDefault="00E038D3" w:rsidP="00E038D3">
      <w:pPr>
        <w:pStyle w:val="ListParagraph"/>
        <w:spacing w:line="276" w:lineRule="auto"/>
        <w:ind w:left="1440" w:firstLine="0"/>
      </w:pPr>
    </w:p>
    <w:p w14:paraId="2EEF7356" w14:textId="77777777" w:rsidR="00E038D3" w:rsidRPr="00E038D3" w:rsidRDefault="00E038D3" w:rsidP="004664BD">
      <w:pPr>
        <w:numPr>
          <w:ilvl w:val="0"/>
          <w:numId w:val="46"/>
        </w:numPr>
        <w:rPr>
          <w:b/>
          <w:color w:val="00B0F0"/>
          <w:szCs w:val="26"/>
        </w:rPr>
      </w:pPr>
      <w:r>
        <w:rPr>
          <w:b/>
          <w:color w:val="00B0F0"/>
          <w:szCs w:val="26"/>
        </w:rPr>
        <w:t>Điều kiện MS:</w:t>
      </w:r>
    </w:p>
    <w:p w14:paraId="332870AD" w14:textId="77777777" w:rsidR="008B53F4" w:rsidRDefault="007A7564" w:rsidP="00047139">
      <w:pPr>
        <w:pStyle w:val="ListParagraph"/>
        <w:numPr>
          <w:ilvl w:val="1"/>
          <w:numId w:val="22"/>
        </w:numPr>
        <w:rPr>
          <w:szCs w:val="26"/>
        </w:rPr>
      </w:pPr>
      <w:r>
        <w:rPr>
          <w:szCs w:val="26"/>
        </w:rPr>
        <w:t>Ngu</w:t>
      </w:r>
      <w:r w:rsidRPr="007A7564">
        <w:rPr>
          <w:szCs w:val="26"/>
        </w:rPr>
        <w:t>ồn</w:t>
      </w:r>
      <w:r>
        <w:rPr>
          <w:szCs w:val="26"/>
        </w:rPr>
        <w:t xml:space="preserve"> ion h</w:t>
      </w:r>
      <w:r w:rsidRPr="007A7564">
        <w:rPr>
          <w:szCs w:val="26"/>
        </w:rPr>
        <w:t>óa</w:t>
      </w:r>
      <w:r>
        <w:rPr>
          <w:szCs w:val="26"/>
        </w:rPr>
        <w:t>: EI, nhi</w:t>
      </w:r>
      <w:r w:rsidRPr="007A7564">
        <w:rPr>
          <w:szCs w:val="26"/>
        </w:rPr>
        <w:t>ệt</w:t>
      </w:r>
      <w:r>
        <w:rPr>
          <w:szCs w:val="26"/>
        </w:rPr>
        <w:t xml:space="preserve"> </w:t>
      </w:r>
      <w:r w:rsidRPr="007A7564">
        <w:rPr>
          <w:szCs w:val="26"/>
        </w:rPr>
        <w:t>độ</w:t>
      </w:r>
      <w:r>
        <w:rPr>
          <w:szCs w:val="26"/>
        </w:rPr>
        <w:t xml:space="preserve"> 3000 </w:t>
      </w:r>
      <w:r w:rsidRPr="000B1A35">
        <w:rPr>
          <w:szCs w:val="26"/>
          <w:vertAlign w:val="superscript"/>
        </w:rPr>
        <w:t>o</w:t>
      </w:r>
      <w:r w:rsidRPr="000B1A35">
        <w:rPr>
          <w:szCs w:val="26"/>
        </w:rPr>
        <w:t>C</w:t>
      </w:r>
    </w:p>
    <w:p w14:paraId="31776CCC" w14:textId="77777777" w:rsidR="00A848C9" w:rsidRDefault="00A848C9" w:rsidP="00A848C9">
      <w:pPr>
        <w:pStyle w:val="ListParagraph"/>
        <w:numPr>
          <w:ilvl w:val="1"/>
          <w:numId w:val="22"/>
        </w:numPr>
        <w:rPr>
          <w:szCs w:val="26"/>
        </w:rPr>
      </w:pPr>
      <w:r>
        <w:rPr>
          <w:szCs w:val="26"/>
        </w:rPr>
        <w:t>Ch</w:t>
      </w:r>
      <w:r w:rsidRPr="007A7564">
        <w:rPr>
          <w:szCs w:val="26"/>
        </w:rPr>
        <w:t>ế</w:t>
      </w:r>
      <w:r>
        <w:rPr>
          <w:szCs w:val="26"/>
        </w:rPr>
        <w:t xml:space="preserve"> </w:t>
      </w:r>
      <w:r w:rsidRPr="007A7564">
        <w:rPr>
          <w:szCs w:val="26"/>
        </w:rPr>
        <w:t>độ</w:t>
      </w:r>
      <w:r>
        <w:rPr>
          <w:szCs w:val="26"/>
        </w:rPr>
        <w:t>: SIM</w:t>
      </w:r>
    </w:p>
    <w:p w14:paraId="4D95A0AE" w14:textId="77777777" w:rsidR="00A848C9" w:rsidRDefault="00A848C9" w:rsidP="00A848C9">
      <w:pPr>
        <w:pStyle w:val="ListParagraph"/>
        <w:ind w:left="580" w:firstLine="0"/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</w:r>
      <w:r>
        <w:rPr>
          <w:szCs w:val="26"/>
        </w:rPr>
        <w:tab/>
        <w:t>m/z  3-MCPD: 101; 135; 137.</w:t>
      </w:r>
    </w:p>
    <w:p w14:paraId="0042137F" w14:textId="77777777" w:rsidR="00A848C9" w:rsidRPr="007A7564" w:rsidRDefault="00A848C9" w:rsidP="00A848C9">
      <w:pPr>
        <w:pStyle w:val="ListParagraph"/>
        <w:ind w:left="580" w:firstLine="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m/z  3-MCPD-d5: 104; 140; 142.</w:t>
      </w:r>
    </w:p>
    <w:p w14:paraId="01F2B247" w14:textId="77777777" w:rsidR="000B1FDF" w:rsidRPr="007A7564" w:rsidRDefault="000B1FDF" w:rsidP="000B1FDF">
      <w:pPr>
        <w:numPr>
          <w:ilvl w:val="0"/>
          <w:numId w:val="8"/>
        </w:numPr>
        <w:tabs>
          <w:tab w:val="clear" w:pos="720"/>
        </w:tabs>
        <w:ind w:left="540" w:hanging="540"/>
        <w:rPr>
          <w:b/>
          <w:color w:val="00B0F0"/>
        </w:rPr>
      </w:pPr>
      <w:r w:rsidRPr="007A7564">
        <w:rPr>
          <w:b/>
          <w:color w:val="00B0F0"/>
        </w:rPr>
        <w:t>Trình tự của quá trình tiêm mẫu trên thiết bị phân tích.</w:t>
      </w:r>
    </w:p>
    <w:p w14:paraId="56ADF7AE" w14:textId="77777777" w:rsidR="000B1FDF" w:rsidRPr="00F12905" w:rsidRDefault="000B1FDF" w:rsidP="000B1FDF">
      <w:pPr>
        <w:ind w:firstLine="567"/>
        <w:rPr>
          <w:szCs w:val="26"/>
        </w:rPr>
      </w:pPr>
      <w:r w:rsidRPr="000839D8">
        <w:rPr>
          <w:szCs w:val="26"/>
        </w:rPr>
        <w:t xml:space="preserve">Dung môi trắng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Các chuẩn có nồng độ từ thấp tới cao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Dung môi trắng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Mẫu cần kiểm nghiệm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Mẫu thêm chuẩn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Chuẩn kiểm tra.</w:t>
      </w:r>
    </w:p>
    <w:p w14:paraId="6B03A4AA" w14:textId="77777777" w:rsidR="00004ACB" w:rsidRPr="007A7564" w:rsidRDefault="00260E92" w:rsidP="00891988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color w:val="00B0F0"/>
          <w:szCs w:val="26"/>
        </w:rPr>
      </w:pPr>
      <w:r w:rsidRPr="007A7564">
        <w:rPr>
          <w:b/>
          <w:color w:val="00B0F0"/>
          <w:szCs w:val="26"/>
        </w:rPr>
        <w:t>TÍNH TOÁN KẾT QUẢ</w:t>
      </w:r>
    </w:p>
    <w:p w14:paraId="05D0FF34" w14:textId="77777777" w:rsidR="008139BD" w:rsidRDefault="00801B29" w:rsidP="007A7564">
      <w:pPr>
        <w:ind w:firstLine="540"/>
        <w:rPr>
          <w:szCs w:val="26"/>
          <w:lang w:val="pt-BR"/>
        </w:rPr>
      </w:pPr>
      <w:r>
        <w:rPr>
          <w:noProof/>
          <w:sz w:val="32"/>
          <w:szCs w:val="32"/>
          <w:lang w:val="vi-VN" w:eastAsia="vi-VN"/>
        </w:rPr>
        <w:object w:dxaOrig="1440" w:dyaOrig="1440" w14:anchorId="3CD58859">
          <v:shape id="_x0000_s1031" type="#_x0000_t75" style="position:absolute;left:0;text-align:left;margin-left:54pt;margin-top:19.3pt;width:171.25pt;height:45.65pt;z-index:1" wrapcoords="-133 -675 -133 21262 21667 21262 21667 -675 -133 -675" fillcolor="window" stroked="t">
            <v:imagedata r:id="rId10" o:title=""/>
          </v:shape>
          <o:OLEObject Type="Embed" ProgID="Equation.3" ShapeID="_x0000_s1031" DrawAspect="Content" ObjectID="_1607354498" r:id="rId11"/>
        </w:object>
      </w:r>
      <w:r w:rsidR="008139BD">
        <w:rPr>
          <w:szCs w:val="26"/>
          <w:lang w:val="pt-BR"/>
        </w:rPr>
        <w:t xml:space="preserve">Hàm lượng </w:t>
      </w:r>
      <w:r w:rsidR="006051D1">
        <w:rPr>
          <w:szCs w:val="26"/>
          <w:lang w:val="pt-BR"/>
        </w:rPr>
        <w:t>3-MCPD</w:t>
      </w:r>
      <w:r w:rsidR="008139BD" w:rsidRPr="0036422F">
        <w:rPr>
          <w:szCs w:val="26"/>
          <w:lang w:val="pt-BR"/>
        </w:rPr>
        <w:t xml:space="preserve"> trong mẫu được tính toán theo công thức:</w:t>
      </w:r>
    </w:p>
    <w:p w14:paraId="3DDB21AB" w14:textId="77777777" w:rsidR="00801B29" w:rsidRPr="0036422F" w:rsidRDefault="00801B29" w:rsidP="008139BD">
      <w:pPr>
        <w:ind w:firstLine="340"/>
        <w:rPr>
          <w:szCs w:val="26"/>
          <w:lang w:val="pt-BR"/>
        </w:rPr>
      </w:pPr>
    </w:p>
    <w:p w14:paraId="1AA7644E" w14:textId="77777777" w:rsidR="008139BD" w:rsidRPr="00B920D7" w:rsidRDefault="008139BD" w:rsidP="00801B29">
      <w:pPr>
        <w:pStyle w:val="ListParagraph"/>
        <w:ind w:left="0" w:firstLine="0"/>
        <w:rPr>
          <w:sz w:val="32"/>
          <w:szCs w:val="32"/>
          <w:lang w:val="pt-BR"/>
        </w:rPr>
      </w:pPr>
    </w:p>
    <w:p w14:paraId="22BFCD3E" w14:textId="77777777" w:rsidR="008139BD" w:rsidRPr="00B920D7" w:rsidRDefault="008139BD" w:rsidP="008139BD">
      <w:pPr>
        <w:pStyle w:val="ListParagraph"/>
        <w:numPr>
          <w:ilvl w:val="0"/>
          <w:numId w:val="6"/>
        </w:numPr>
        <w:ind w:left="709" w:hanging="709"/>
        <w:rPr>
          <w:sz w:val="32"/>
          <w:szCs w:val="32"/>
          <w:lang w:val="pt-BR"/>
        </w:rPr>
      </w:pPr>
      <w:r>
        <w:rPr>
          <w:szCs w:val="26"/>
          <w:lang w:val="pt-BR"/>
        </w:rPr>
        <w:t>C: nồng độ chất phân tích trong mẫu, mg/kg</w:t>
      </w:r>
    </w:p>
    <w:p w14:paraId="33319340" w14:textId="77777777" w:rsidR="008139BD" w:rsidRPr="007F1234" w:rsidRDefault="008139BD" w:rsidP="008139BD">
      <w:pPr>
        <w:pStyle w:val="ListParagraph"/>
        <w:numPr>
          <w:ilvl w:val="0"/>
          <w:numId w:val="6"/>
        </w:numPr>
        <w:ind w:left="709" w:hanging="709"/>
        <w:rPr>
          <w:sz w:val="32"/>
          <w:szCs w:val="32"/>
          <w:lang w:val="pt-BR"/>
        </w:rPr>
      </w:pPr>
      <w:r>
        <w:rPr>
          <w:szCs w:val="26"/>
          <w:lang w:val="pt-BR"/>
        </w:rPr>
        <w:t>C</w:t>
      </w:r>
      <w:r>
        <w:rPr>
          <w:szCs w:val="26"/>
          <w:vertAlign w:val="subscript"/>
          <w:lang w:val="pt-BR"/>
        </w:rPr>
        <w:t>o</w:t>
      </w:r>
      <w:r>
        <w:rPr>
          <w:szCs w:val="26"/>
          <w:lang w:val="pt-BR"/>
        </w:rPr>
        <w:t>: nồng độ chất phân tích xác định trên máy, mg/L</w:t>
      </w:r>
    </w:p>
    <w:p w14:paraId="0FEABBEB" w14:textId="77777777" w:rsidR="008139BD" w:rsidRPr="007F1234" w:rsidRDefault="008139BD" w:rsidP="008139BD">
      <w:pPr>
        <w:pStyle w:val="ListParagraph"/>
        <w:numPr>
          <w:ilvl w:val="0"/>
          <w:numId w:val="6"/>
        </w:numPr>
        <w:ind w:left="709" w:hanging="709"/>
        <w:rPr>
          <w:sz w:val="32"/>
          <w:szCs w:val="32"/>
          <w:lang w:val="pt-BR"/>
        </w:rPr>
      </w:pPr>
      <w:r>
        <w:rPr>
          <w:szCs w:val="26"/>
          <w:lang w:val="pt-BR"/>
        </w:rPr>
        <w:t>V</w:t>
      </w:r>
      <w:r w:rsidR="00801B29">
        <w:rPr>
          <w:szCs w:val="26"/>
          <w:vertAlign w:val="subscript"/>
          <w:lang w:val="pt-BR"/>
        </w:rPr>
        <w:t>extract</w:t>
      </w:r>
      <w:r>
        <w:rPr>
          <w:szCs w:val="26"/>
          <w:lang w:val="pt-BR"/>
        </w:rPr>
        <w:t>: Thể tích định mức, mL</w:t>
      </w:r>
    </w:p>
    <w:p w14:paraId="3B37ECA8" w14:textId="77777777" w:rsidR="008139BD" w:rsidRPr="007F1234" w:rsidRDefault="008139BD" w:rsidP="008139BD">
      <w:pPr>
        <w:pStyle w:val="ListParagraph"/>
        <w:numPr>
          <w:ilvl w:val="0"/>
          <w:numId w:val="6"/>
        </w:numPr>
        <w:ind w:left="709" w:hanging="709"/>
        <w:rPr>
          <w:sz w:val="32"/>
          <w:szCs w:val="32"/>
          <w:lang w:val="pt-BR"/>
        </w:rPr>
      </w:pPr>
      <w:r>
        <w:rPr>
          <w:szCs w:val="26"/>
          <w:lang w:val="pt-BR"/>
        </w:rPr>
        <w:t>f: hệ số pha loãng</w:t>
      </w:r>
    </w:p>
    <w:p w14:paraId="6B7EAB0A" w14:textId="77777777" w:rsidR="00801B29" w:rsidRPr="00F312C6" w:rsidRDefault="006051D1" w:rsidP="00801B29">
      <w:pPr>
        <w:pStyle w:val="ListParagraph"/>
        <w:numPr>
          <w:ilvl w:val="0"/>
          <w:numId w:val="6"/>
        </w:numPr>
        <w:ind w:left="709" w:hanging="709"/>
        <w:rPr>
          <w:sz w:val="32"/>
          <w:szCs w:val="32"/>
          <w:lang w:val="pt-BR"/>
        </w:rPr>
      </w:pPr>
      <w:r>
        <w:rPr>
          <w:lang w:val="pt-BR"/>
        </w:rPr>
        <w:t>m</w:t>
      </w:r>
      <w:r w:rsidR="00801B29">
        <w:rPr>
          <w:lang w:val="pt-BR"/>
        </w:rPr>
        <w:t xml:space="preserve">: </w:t>
      </w:r>
      <w:r>
        <w:rPr>
          <w:lang w:val="pt-BR"/>
        </w:rPr>
        <w:t>khối lượng cân</w:t>
      </w:r>
    </w:p>
    <w:p w14:paraId="75749FCE" w14:textId="77777777" w:rsidR="00260E92" w:rsidRPr="007A7564" w:rsidRDefault="00260E92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color w:val="00B0F0"/>
          <w:szCs w:val="26"/>
          <w:lang w:val="pt-BR"/>
        </w:rPr>
      </w:pPr>
      <w:r w:rsidRPr="007A7564">
        <w:rPr>
          <w:b/>
          <w:color w:val="00B0F0"/>
          <w:szCs w:val="26"/>
          <w:lang w:val="pt-BR"/>
        </w:rPr>
        <w:t>KIỂM SOÁT DỮ LIỆU QA/QC</w:t>
      </w:r>
    </w:p>
    <w:p w14:paraId="1623A7BC" w14:textId="77777777" w:rsidR="009E29F5" w:rsidRDefault="009E29F5" w:rsidP="009E29F5">
      <w:pPr>
        <w:ind w:left="360" w:firstLine="0"/>
        <w:rPr>
          <w:lang w:val="pt-BR"/>
        </w:rPr>
      </w:pPr>
      <w:r>
        <w:rPr>
          <w:lang w:val="pt-BR"/>
        </w:rPr>
        <w:t xml:space="preserve">Đồ thị tuyến tính ít nhất 5 điểm chuẩn </w:t>
      </w:r>
      <w:r w:rsidRPr="00FD4FC2">
        <w:rPr>
          <w:lang w:val="pt-BR"/>
        </w:rPr>
        <w:t xml:space="preserve">với </w:t>
      </w:r>
      <w:r w:rsidRPr="000839D8">
        <w:rPr>
          <w:lang w:val="pt-BR"/>
        </w:rPr>
        <w:t>R</w:t>
      </w:r>
      <w:r w:rsidRPr="000839D8">
        <w:rPr>
          <w:vertAlign w:val="superscript"/>
          <w:lang w:val="pt-BR"/>
        </w:rPr>
        <w:t>2</w:t>
      </w:r>
      <w:r w:rsidRPr="00FD4FC2">
        <w:rPr>
          <w:lang w:val="pt-BR"/>
        </w:rPr>
        <w:t xml:space="preserve"> ≥ 0.99</w:t>
      </w:r>
    </w:p>
    <w:p w14:paraId="70E6A18C" w14:textId="77777777" w:rsidR="009E29F5" w:rsidRPr="00FD4FC2" w:rsidRDefault="009E29F5" w:rsidP="009E29F5">
      <w:pPr>
        <w:ind w:left="360" w:firstLine="0"/>
        <w:rPr>
          <w:lang w:val="pt-BR"/>
        </w:rPr>
      </w:pPr>
      <w:r w:rsidRPr="00FD4FC2">
        <w:rPr>
          <w:lang w:val="pt-BR"/>
        </w:rPr>
        <w:t>Độ thu hồi: giá trị từ XNGTSD của phương pháp.</w:t>
      </w:r>
    </w:p>
    <w:p w14:paraId="5AD07849" w14:textId="77777777" w:rsidR="009E29F5" w:rsidRPr="00FD4FC2" w:rsidRDefault="009E29F5" w:rsidP="009E29F5">
      <w:pPr>
        <w:ind w:left="360" w:firstLine="0"/>
        <w:rPr>
          <w:lang w:val="pt-BR"/>
        </w:rPr>
      </w:pPr>
      <w:r w:rsidRPr="00F312C6">
        <w:rPr>
          <w:lang w:val="pt-BR"/>
        </w:rPr>
        <w:t>Độ lệch thời gian lưu không quá 0.5 % cho GC</w:t>
      </w:r>
    </w:p>
    <w:p w14:paraId="0AA36F40" w14:textId="77777777" w:rsidR="009E29F5" w:rsidRPr="00FD4FC2" w:rsidRDefault="009E29F5" w:rsidP="009E29F5">
      <w:pPr>
        <w:ind w:left="360" w:firstLine="0"/>
        <w:rPr>
          <w:lang w:val="pt-BR"/>
        </w:rPr>
      </w:pPr>
      <w:r w:rsidRPr="00F312C6">
        <w:rPr>
          <w:lang w:val="pt-BR"/>
        </w:rPr>
        <w:t>Độ lệch của dung dịch chuẩn kiểm tra không quá 15 %</w:t>
      </w:r>
    </w:p>
    <w:p w14:paraId="3AEF9EDA" w14:textId="77777777" w:rsidR="00893508" w:rsidRPr="009E29F5" w:rsidRDefault="009E29F5" w:rsidP="009E29F5">
      <w:pPr>
        <w:ind w:left="360" w:firstLine="0"/>
        <w:rPr>
          <w:lang w:val="pt-BR"/>
        </w:rPr>
      </w:pPr>
      <w:r>
        <w:rPr>
          <w:lang w:val="pt-BR"/>
        </w:rPr>
        <w:t>Biểu đồ kiểm soát xu hướng diễn biến kết quả phân tích (Control chart)</w:t>
      </w:r>
    </w:p>
    <w:p w14:paraId="15ADD84E" w14:textId="77777777" w:rsidR="008E135E" w:rsidRDefault="008E135E" w:rsidP="003767F3">
      <w:pPr>
        <w:numPr>
          <w:ilvl w:val="0"/>
          <w:numId w:val="7"/>
        </w:numPr>
        <w:rPr>
          <w:szCs w:val="26"/>
          <w:lang w:val="pt-BR"/>
        </w:rPr>
      </w:pPr>
      <w:r>
        <w:rPr>
          <w:szCs w:val="26"/>
          <w:lang w:val="pt-BR"/>
        </w:rPr>
        <w:lastRenderedPageBreak/>
        <w:t>Tỷ số ion</w:t>
      </w:r>
    </w:p>
    <w:p w14:paraId="494FEA46" w14:textId="77777777" w:rsidR="005D1431" w:rsidRDefault="008E135E" w:rsidP="00F52D3C">
      <w:pPr>
        <w:ind w:firstLine="540"/>
        <w:rPr>
          <w:szCs w:val="26"/>
          <w:lang w:val="pt-BR"/>
        </w:rPr>
      </w:pPr>
      <w:r>
        <w:rPr>
          <w:szCs w:val="26"/>
          <w:lang w:val="pt-BR"/>
        </w:rPr>
        <w:t>Cường độ tương đối của ion định tính so với ion định lượng phải nằm trong khoảng cho phép: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2778"/>
      </w:tblGrid>
      <w:tr w:rsidR="008E135E" w:rsidRPr="000829EC" w14:paraId="116F7DCD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19DB5347" w14:textId="77777777" w:rsidR="008E135E" w:rsidRPr="000829EC" w:rsidRDefault="008E135E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 xml:space="preserve">Cường </w:t>
            </w:r>
            <w:r w:rsidR="00C8692E" w:rsidRPr="000829EC">
              <w:rPr>
                <w:szCs w:val="26"/>
                <w:lang w:val="pt-BR"/>
              </w:rPr>
              <w:t xml:space="preserve">độ tương đối </w:t>
            </w:r>
            <w:r w:rsidR="00C8692E" w:rsidRPr="000829EC">
              <w:rPr>
                <w:szCs w:val="26"/>
                <w:lang w:val="pt-BR"/>
              </w:rPr>
              <w:br/>
              <w:t>(so với ion định lượng)</w:t>
            </w:r>
          </w:p>
        </w:tc>
        <w:tc>
          <w:tcPr>
            <w:tcW w:w="2778" w:type="dxa"/>
            <w:shd w:val="clear" w:color="auto" w:fill="auto"/>
          </w:tcPr>
          <w:p w14:paraId="0E168816" w14:textId="77777777" w:rsidR="008E135E" w:rsidRPr="000829EC" w:rsidRDefault="00C8692E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Sai số cho phép của GC-EI-MS</w:t>
            </w:r>
          </w:p>
        </w:tc>
      </w:tr>
      <w:tr w:rsidR="008E135E" w:rsidRPr="000829EC" w14:paraId="74ED5D71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7D39D1B9" w14:textId="77777777" w:rsidR="008E135E" w:rsidRPr="000829EC" w:rsidRDefault="0087478B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&gt; 50 %</w:t>
            </w:r>
          </w:p>
        </w:tc>
        <w:tc>
          <w:tcPr>
            <w:tcW w:w="2778" w:type="dxa"/>
            <w:shd w:val="clear" w:color="auto" w:fill="auto"/>
          </w:tcPr>
          <w:p w14:paraId="2E2FA583" w14:textId="77777777" w:rsidR="008E135E" w:rsidRPr="000829EC" w:rsidRDefault="0087478B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10 %</w:t>
            </w:r>
          </w:p>
        </w:tc>
      </w:tr>
      <w:tr w:rsidR="008E135E" w:rsidRPr="000829EC" w14:paraId="0E9760F1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5126A37F" w14:textId="77777777" w:rsidR="008E135E" w:rsidRPr="000829EC" w:rsidRDefault="0087478B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20 – 50 %</w:t>
            </w:r>
          </w:p>
        </w:tc>
        <w:tc>
          <w:tcPr>
            <w:tcW w:w="2778" w:type="dxa"/>
            <w:shd w:val="clear" w:color="auto" w:fill="auto"/>
          </w:tcPr>
          <w:p w14:paraId="525B2B42" w14:textId="77777777" w:rsidR="008E135E" w:rsidRPr="000829EC" w:rsidRDefault="0087478B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 xml:space="preserve">± </w:t>
            </w:r>
            <w:r w:rsidR="00893508" w:rsidRPr="000829EC">
              <w:rPr>
                <w:szCs w:val="26"/>
                <w:lang w:val="pt-BR"/>
              </w:rPr>
              <w:t>15</w:t>
            </w:r>
            <w:r w:rsidRPr="000829EC">
              <w:rPr>
                <w:szCs w:val="26"/>
                <w:lang w:val="pt-BR"/>
              </w:rPr>
              <w:t xml:space="preserve"> %</w:t>
            </w:r>
          </w:p>
        </w:tc>
      </w:tr>
      <w:tr w:rsidR="008E135E" w:rsidRPr="000829EC" w14:paraId="614D8ED5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606EA87C" w14:textId="77777777" w:rsidR="008E135E" w:rsidRPr="000829EC" w:rsidRDefault="00893508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10 – 20 %</w:t>
            </w:r>
          </w:p>
        </w:tc>
        <w:tc>
          <w:tcPr>
            <w:tcW w:w="2778" w:type="dxa"/>
            <w:shd w:val="clear" w:color="auto" w:fill="auto"/>
          </w:tcPr>
          <w:p w14:paraId="104279F6" w14:textId="77777777" w:rsidR="008E135E" w:rsidRPr="000829EC" w:rsidRDefault="00893508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20 %</w:t>
            </w:r>
          </w:p>
        </w:tc>
      </w:tr>
      <w:tr w:rsidR="00893508" w:rsidRPr="000829EC" w14:paraId="4A0F313A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776D719E" w14:textId="77777777" w:rsidR="00893508" w:rsidRPr="000829EC" w:rsidRDefault="00893508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&lt; 10 %</w:t>
            </w:r>
          </w:p>
        </w:tc>
        <w:tc>
          <w:tcPr>
            <w:tcW w:w="2778" w:type="dxa"/>
            <w:shd w:val="clear" w:color="auto" w:fill="auto"/>
          </w:tcPr>
          <w:p w14:paraId="3CACBE59" w14:textId="77777777" w:rsidR="00893508" w:rsidRPr="000829EC" w:rsidRDefault="00893508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50 %</w:t>
            </w:r>
          </w:p>
        </w:tc>
      </w:tr>
    </w:tbl>
    <w:p w14:paraId="43E05031" w14:textId="77777777" w:rsidR="008E135E" w:rsidRDefault="008E135E" w:rsidP="008E135E">
      <w:pPr>
        <w:ind w:left="360" w:firstLine="0"/>
        <w:rPr>
          <w:szCs w:val="26"/>
          <w:lang w:val="pt-BR"/>
        </w:rPr>
      </w:pPr>
    </w:p>
    <w:p w14:paraId="0F7144A4" w14:textId="77777777" w:rsidR="00260E92" w:rsidRPr="007A7564" w:rsidRDefault="00260E92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color w:val="00B0F0"/>
          <w:szCs w:val="26"/>
        </w:rPr>
      </w:pPr>
      <w:r w:rsidRPr="007A7564">
        <w:rPr>
          <w:b/>
          <w:color w:val="00B0F0"/>
          <w:szCs w:val="26"/>
        </w:rPr>
        <w:t>BÁO CÁO KẾT QUẢ</w:t>
      </w:r>
    </w:p>
    <w:p w14:paraId="0762FD15" w14:textId="77777777" w:rsidR="005E2572" w:rsidRDefault="005E2572" w:rsidP="005E2572">
      <w:pPr>
        <w:ind w:firstLine="540"/>
        <w:rPr>
          <w:szCs w:val="26"/>
        </w:rPr>
      </w:pPr>
      <w:r>
        <w:rPr>
          <w:szCs w:val="26"/>
        </w:rPr>
        <w:t>Kết quả phân tích</w:t>
      </w:r>
      <w:r w:rsidR="00A22BCF">
        <w:rPr>
          <w:szCs w:val="26"/>
        </w:rPr>
        <w:t xml:space="preserve"> được báo cáo theo biểu mẫu BM.15.04</w:t>
      </w:r>
      <w:r w:rsidR="00A90EBD">
        <w:rPr>
          <w:szCs w:val="26"/>
        </w:rPr>
        <w:t>a</w:t>
      </w:r>
    </w:p>
    <w:sectPr w:rsidR="005E2572" w:rsidSect="002B7B43">
      <w:headerReference w:type="default" r:id="rId12"/>
      <w:footerReference w:type="even" r:id="rId13"/>
      <w:footerReference w:type="default" r:id="rId14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0D28C" w14:textId="77777777" w:rsidR="002552B9" w:rsidRDefault="002552B9">
      <w:r>
        <w:separator/>
      </w:r>
    </w:p>
  </w:endnote>
  <w:endnote w:type="continuationSeparator" w:id="0">
    <w:p w14:paraId="6C5E4A70" w14:textId="77777777" w:rsidR="002552B9" w:rsidRDefault="00255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B0DFE" w14:textId="77777777" w:rsidR="00A848C9" w:rsidRDefault="00A848C9" w:rsidP="00EC66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B4866B" w14:textId="77777777" w:rsidR="00A848C9" w:rsidRDefault="00A848C9" w:rsidP="00D66A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F9B85" w14:textId="77777777" w:rsidR="00A848C9" w:rsidRDefault="00A848C9" w:rsidP="00D66A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69BB0" w14:textId="77777777" w:rsidR="002552B9" w:rsidRDefault="002552B9">
      <w:r>
        <w:separator/>
      </w:r>
    </w:p>
  </w:footnote>
  <w:footnote w:type="continuationSeparator" w:id="0">
    <w:p w14:paraId="266D3FCF" w14:textId="77777777" w:rsidR="002552B9" w:rsidRDefault="00255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412"/>
      <w:gridCol w:w="3450"/>
      <w:gridCol w:w="2998"/>
    </w:tblGrid>
    <w:tr w:rsidR="00A848C9" w14:paraId="0746FDA1" w14:textId="77777777">
      <w:trPr>
        <w:trHeight w:val="1066"/>
        <w:jc w:val="center"/>
      </w:trPr>
      <w:tc>
        <w:tcPr>
          <w:tcW w:w="34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7F67ED" w14:textId="77777777" w:rsidR="00A848C9" w:rsidRPr="00A90EBD" w:rsidRDefault="00A848C9" w:rsidP="00EC6604">
          <w:pPr>
            <w:spacing w:line="240" w:lineRule="auto"/>
            <w:ind w:firstLine="0"/>
            <w:jc w:val="center"/>
            <w:rPr>
              <w:color w:val="00B0F0"/>
              <w:sz w:val="28"/>
              <w:szCs w:val="28"/>
            </w:rPr>
          </w:pPr>
          <w:r w:rsidRPr="00A90EBD">
            <w:rPr>
              <w:color w:val="00B0F0"/>
              <w:sz w:val="28"/>
              <w:szCs w:val="28"/>
            </w:rPr>
            <w:t>CÔNG TY TNHH MTV KHOA HỌC CÔNG NGHỆ HOÀN VŨ</w:t>
          </w:r>
        </w:p>
      </w:tc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C2A845" w14:textId="77777777" w:rsidR="00A848C9" w:rsidRDefault="00A848C9" w:rsidP="00EC6604">
          <w:pPr>
            <w:spacing w:line="240" w:lineRule="auto"/>
            <w:ind w:firstLine="0"/>
            <w:jc w:val="center"/>
            <w:rPr>
              <w:b/>
              <w:color w:val="00B0F0"/>
              <w:sz w:val="24"/>
            </w:rPr>
          </w:pPr>
          <w:r>
            <w:rPr>
              <w:b/>
              <w:color w:val="00B0F0"/>
              <w:sz w:val="24"/>
            </w:rPr>
            <w:t>HƯỚNG DẪN CÔNG VIỆC PHÂN TÍCH</w:t>
          </w:r>
        </w:p>
      </w:tc>
      <w:tc>
        <w:tcPr>
          <w:tcW w:w="29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FBE293E" w14:textId="77777777" w:rsidR="00A848C9" w:rsidRDefault="00A848C9" w:rsidP="00EC6604">
          <w:pPr>
            <w:spacing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Mã số: HD.TN.002</w:t>
          </w:r>
        </w:p>
        <w:p w14:paraId="3D4128FC" w14:textId="77777777" w:rsidR="00A848C9" w:rsidRDefault="00A848C9" w:rsidP="00A90EBD">
          <w:pPr>
            <w:spacing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Lần ban hành: 02</w:t>
          </w:r>
        </w:p>
        <w:p w14:paraId="07CE0FF6" w14:textId="77777777" w:rsidR="00A848C9" w:rsidRDefault="00A848C9" w:rsidP="00A90EBD">
          <w:pPr>
            <w:spacing w:line="240" w:lineRule="auto"/>
            <w:ind w:firstLine="0"/>
            <w:rPr>
              <w:b/>
              <w:color w:val="00B0F0"/>
              <w:sz w:val="24"/>
            </w:rPr>
          </w:pPr>
          <w:r>
            <w:rPr>
              <w:color w:val="00B0F0"/>
              <w:sz w:val="24"/>
            </w:rPr>
            <w:t xml:space="preserve">Ngày ban hành: 30/03/2018 </w:t>
          </w:r>
          <w:r>
            <w:rPr>
              <w:color w:val="00B0F0"/>
              <w:sz w:val="24"/>
            </w:rPr>
            <w:br/>
            <w:t xml:space="preserve">Trang: 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PAGE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3F61D1">
            <w:rPr>
              <w:b/>
              <w:noProof/>
              <w:color w:val="00B0F0"/>
              <w:sz w:val="24"/>
            </w:rPr>
            <w:t>8</w:t>
          </w:r>
          <w:r>
            <w:rPr>
              <w:b/>
              <w:color w:val="00B0F0"/>
              <w:sz w:val="24"/>
            </w:rPr>
            <w:fldChar w:fldCharType="end"/>
          </w:r>
          <w:r>
            <w:rPr>
              <w:b/>
              <w:color w:val="00B0F0"/>
              <w:sz w:val="24"/>
            </w:rPr>
            <w:t>/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NUMPAGES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3F61D1">
            <w:rPr>
              <w:b/>
              <w:noProof/>
              <w:color w:val="00B0F0"/>
              <w:sz w:val="24"/>
            </w:rPr>
            <w:t>8</w:t>
          </w:r>
          <w:r>
            <w:rPr>
              <w:b/>
              <w:color w:val="00B0F0"/>
              <w:sz w:val="24"/>
            </w:rPr>
            <w:fldChar w:fldCharType="end"/>
          </w:r>
        </w:p>
      </w:tc>
    </w:tr>
  </w:tbl>
  <w:p w14:paraId="497CB1E0" w14:textId="77777777" w:rsidR="00A848C9" w:rsidRDefault="00A848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D378"/>
      </v:shape>
    </w:pict>
  </w:numPicBullet>
  <w:abstractNum w:abstractNumId="0" w15:restartNumberingAfterBreak="0">
    <w:nsid w:val="003175D4"/>
    <w:multiLevelType w:val="hybridMultilevel"/>
    <w:tmpl w:val="059804C0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742AFE">
      <w:start w:val="2"/>
      <w:numFmt w:val="lowerLetter"/>
      <w:lvlText w:val="%3."/>
      <w:lvlJc w:val="left"/>
      <w:pPr>
        <w:ind w:left="2340" w:hanging="360"/>
      </w:pPr>
      <w:rPr>
        <w:rFonts w:hint="default"/>
        <w:b/>
      </w:r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946C12"/>
    <w:multiLevelType w:val="hybridMultilevel"/>
    <w:tmpl w:val="6F022194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2A44F41"/>
    <w:multiLevelType w:val="hybridMultilevel"/>
    <w:tmpl w:val="7C52CF18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B73B7"/>
    <w:multiLevelType w:val="hybridMultilevel"/>
    <w:tmpl w:val="BBE28402"/>
    <w:lvl w:ilvl="0" w:tplc="4962A4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C0125"/>
    <w:multiLevelType w:val="hybridMultilevel"/>
    <w:tmpl w:val="0CD483BE"/>
    <w:lvl w:ilvl="0" w:tplc="F2DA2238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" w15:restartNumberingAfterBreak="0">
    <w:nsid w:val="236E7BAE"/>
    <w:multiLevelType w:val="hybridMultilevel"/>
    <w:tmpl w:val="42D07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561912"/>
    <w:multiLevelType w:val="hybridMultilevel"/>
    <w:tmpl w:val="EF74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8111B"/>
    <w:multiLevelType w:val="hybridMultilevel"/>
    <w:tmpl w:val="14FE9136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6136BD"/>
    <w:multiLevelType w:val="hybridMultilevel"/>
    <w:tmpl w:val="62360548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74850"/>
    <w:multiLevelType w:val="hybridMultilevel"/>
    <w:tmpl w:val="B80E8F0E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33F16C0A"/>
    <w:multiLevelType w:val="hybridMultilevel"/>
    <w:tmpl w:val="A080BC48"/>
    <w:lvl w:ilvl="0" w:tplc="45181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 w:tplc="DB9459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A7A03C2E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612789"/>
    <w:multiLevelType w:val="hybridMultilevel"/>
    <w:tmpl w:val="F190B2F6"/>
    <w:lvl w:ilvl="0" w:tplc="8F5E926A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3635498F"/>
    <w:multiLevelType w:val="hybridMultilevel"/>
    <w:tmpl w:val="5B5AFB44"/>
    <w:lvl w:ilvl="0" w:tplc="95D8E9F0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F3B0AB6"/>
    <w:multiLevelType w:val="hybridMultilevel"/>
    <w:tmpl w:val="33FE0AA4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4C5836"/>
    <w:multiLevelType w:val="hybridMultilevel"/>
    <w:tmpl w:val="BFE42128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490A5856"/>
    <w:multiLevelType w:val="hybridMultilevel"/>
    <w:tmpl w:val="58FAD9CE"/>
    <w:lvl w:ilvl="0" w:tplc="ED4E7444">
      <w:start w:val="1"/>
      <w:numFmt w:val="bullet"/>
      <w:lvlText w:val="+"/>
      <w:lvlJc w:val="left"/>
      <w:pPr>
        <w:tabs>
          <w:tab w:val="num" w:pos="1130"/>
        </w:tabs>
        <w:ind w:left="1130" w:hanging="360"/>
      </w:pPr>
      <w:rPr>
        <w:rFonts w:ascii="Times New Roman" w:hAnsi="Times New Roman" w:cs="Times New Roman" w:hint="default"/>
      </w:rPr>
    </w:lvl>
    <w:lvl w:ilvl="1" w:tplc="97C25D78">
      <w:start w:val="1"/>
      <w:numFmt w:val="bullet"/>
      <w:lvlText w:val="-"/>
      <w:lvlJc w:val="left"/>
      <w:pPr>
        <w:tabs>
          <w:tab w:val="num" w:pos="580"/>
        </w:tabs>
        <w:ind w:left="5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50"/>
        </w:tabs>
        <w:ind w:left="18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70"/>
        </w:tabs>
        <w:ind w:left="25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90"/>
        </w:tabs>
        <w:ind w:left="32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10"/>
        </w:tabs>
        <w:ind w:left="40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30"/>
        </w:tabs>
        <w:ind w:left="47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50"/>
        </w:tabs>
        <w:ind w:left="54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70"/>
        </w:tabs>
        <w:ind w:left="6170" w:hanging="360"/>
      </w:pPr>
      <w:rPr>
        <w:rFonts w:ascii="Wingdings" w:hAnsi="Wingdings" w:hint="default"/>
      </w:rPr>
    </w:lvl>
  </w:abstractNum>
  <w:abstractNum w:abstractNumId="16" w15:restartNumberingAfterBreak="0">
    <w:nsid w:val="4A933CB3"/>
    <w:multiLevelType w:val="hybridMultilevel"/>
    <w:tmpl w:val="A1966F84"/>
    <w:lvl w:ilvl="0" w:tplc="8F5E926A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9">
      <w:start w:val="1"/>
      <w:numFmt w:val="lowerLetter"/>
      <w:lvlText w:val="%6."/>
      <w:lvlJc w:val="lef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4E3B6763"/>
    <w:multiLevelType w:val="hybridMultilevel"/>
    <w:tmpl w:val="9B1E74F2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4D0BA2"/>
    <w:multiLevelType w:val="hybridMultilevel"/>
    <w:tmpl w:val="F2DA607C"/>
    <w:lvl w:ilvl="0" w:tplc="8F5E926A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9">
      <w:start w:val="1"/>
      <w:numFmt w:val="lowerLetter"/>
      <w:lvlText w:val="%6."/>
      <w:lvlJc w:val="lef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55112783"/>
    <w:multiLevelType w:val="hybridMultilevel"/>
    <w:tmpl w:val="2CFAE31C"/>
    <w:lvl w:ilvl="0" w:tplc="95D8E9F0">
      <w:start w:val="2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56B35E9B"/>
    <w:multiLevelType w:val="hybridMultilevel"/>
    <w:tmpl w:val="9CD0645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64DA6"/>
    <w:multiLevelType w:val="hybridMultilevel"/>
    <w:tmpl w:val="1ADE1FFA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2" w15:restartNumberingAfterBreak="0">
    <w:nsid w:val="5AB63918"/>
    <w:multiLevelType w:val="hybridMultilevel"/>
    <w:tmpl w:val="63042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C11D96"/>
    <w:multiLevelType w:val="hybridMultilevel"/>
    <w:tmpl w:val="F8C89202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7C787B"/>
    <w:multiLevelType w:val="hybridMultilevel"/>
    <w:tmpl w:val="D5581C72"/>
    <w:lvl w:ilvl="0" w:tplc="9B0E186A">
      <w:start w:val="1"/>
      <w:numFmt w:val="bullet"/>
      <w:lvlText w:val=""/>
      <w:lvlJc w:val="left"/>
      <w:pPr>
        <w:tabs>
          <w:tab w:val="num" w:pos="680"/>
        </w:tabs>
        <w:ind w:left="680" w:firstLine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64C05F43"/>
    <w:multiLevelType w:val="hybridMultilevel"/>
    <w:tmpl w:val="A69AE3D8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69856DBB"/>
    <w:multiLevelType w:val="hybridMultilevel"/>
    <w:tmpl w:val="B3488162"/>
    <w:lvl w:ilvl="0" w:tplc="04743C30">
      <w:start w:val="1"/>
      <w:numFmt w:val="decimal"/>
      <w:pStyle w:val="Heading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EC7691"/>
    <w:multiLevelType w:val="hybridMultilevel"/>
    <w:tmpl w:val="4BC075A8"/>
    <w:lvl w:ilvl="0" w:tplc="7E2863FC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6DDE26D9"/>
    <w:multiLevelType w:val="hybridMultilevel"/>
    <w:tmpl w:val="2A02D3BC"/>
    <w:lvl w:ilvl="0" w:tplc="8F5E926A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9">
      <w:start w:val="1"/>
      <w:numFmt w:val="lowerLetter"/>
      <w:lvlText w:val="%6."/>
      <w:lvlJc w:val="lef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71AD3EC6"/>
    <w:multiLevelType w:val="hybridMultilevel"/>
    <w:tmpl w:val="4EB60A6C"/>
    <w:lvl w:ilvl="0" w:tplc="1FB22FB4">
      <w:start w:val="1"/>
      <w:numFmt w:val="bullet"/>
      <w:lvlText w:val="-"/>
      <w:lvlJc w:val="left"/>
      <w:pPr>
        <w:ind w:left="1060" w:hanging="360"/>
      </w:pPr>
      <w:rPr>
        <w:rFonts w:ascii="Courier New" w:hAnsi="Courier New" w:hint="default"/>
        <w:sz w:val="26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755F01B9"/>
    <w:multiLevelType w:val="hybridMultilevel"/>
    <w:tmpl w:val="BA8E7184"/>
    <w:lvl w:ilvl="0" w:tplc="422E69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864670"/>
    <w:multiLevelType w:val="hybridMultilevel"/>
    <w:tmpl w:val="D932D66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7B912A53"/>
    <w:multiLevelType w:val="hybridMultilevel"/>
    <w:tmpl w:val="2F8ECB38"/>
    <w:lvl w:ilvl="0" w:tplc="042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5B03D2"/>
    <w:multiLevelType w:val="hybridMultilevel"/>
    <w:tmpl w:val="6962742E"/>
    <w:lvl w:ilvl="0" w:tplc="04090013">
      <w:start w:val="1"/>
      <w:numFmt w:val="upperRoman"/>
      <w:lvlText w:val="%1."/>
      <w:lvlJc w:val="righ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4" w15:restartNumberingAfterBreak="0">
    <w:nsid w:val="7DCD64BD"/>
    <w:multiLevelType w:val="hybridMultilevel"/>
    <w:tmpl w:val="C4627254"/>
    <w:lvl w:ilvl="0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10"/>
  </w:num>
  <w:num w:numId="4">
    <w:abstractNumId w:val="9"/>
  </w:num>
  <w:num w:numId="5">
    <w:abstractNumId w:val="3"/>
  </w:num>
  <w:num w:numId="6">
    <w:abstractNumId w:val="29"/>
  </w:num>
  <w:num w:numId="7">
    <w:abstractNumId w:val="20"/>
  </w:num>
  <w:num w:numId="8">
    <w:abstractNumId w:val="17"/>
  </w:num>
  <w:num w:numId="9">
    <w:abstractNumId w:val="1"/>
  </w:num>
  <w:num w:numId="10">
    <w:abstractNumId w:val="14"/>
  </w:num>
  <w:num w:numId="11">
    <w:abstractNumId w:val="21"/>
  </w:num>
  <w:num w:numId="12">
    <w:abstractNumId w:val="27"/>
  </w:num>
  <w:num w:numId="13">
    <w:abstractNumId w:val="23"/>
  </w:num>
  <w:num w:numId="14">
    <w:abstractNumId w:val="7"/>
  </w:num>
  <w:num w:numId="15">
    <w:abstractNumId w:val="0"/>
  </w:num>
  <w:num w:numId="16">
    <w:abstractNumId w:val="25"/>
  </w:num>
  <w:num w:numId="17">
    <w:abstractNumId w:val="26"/>
  </w:num>
  <w:num w:numId="18">
    <w:abstractNumId w:val="26"/>
    <w:lvlOverride w:ilvl="0">
      <w:startOverride w:val="1"/>
    </w:lvlOverride>
  </w:num>
  <w:num w:numId="19">
    <w:abstractNumId w:val="26"/>
  </w:num>
  <w:num w:numId="20">
    <w:abstractNumId w:val="6"/>
  </w:num>
  <w:num w:numId="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6"/>
  </w:num>
  <w:num w:numId="24">
    <w:abstractNumId w:val="31"/>
  </w:num>
  <w:num w:numId="25">
    <w:abstractNumId w:val="22"/>
  </w:num>
  <w:num w:numId="26">
    <w:abstractNumId w:val="13"/>
  </w:num>
  <w:num w:numId="27">
    <w:abstractNumId w:val="24"/>
  </w:num>
  <w:num w:numId="28">
    <w:abstractNumId w:val="2"/>
  </w:num>
  <w:num w:numId="29">
    <w:abstractNumId w:val="5"/>
  </w:num>
  <w:num w:numId="30">
    <w:abstractNumId w:val="8"/>
  </w:num>
  <w:num w:numId="31">
    <w:abstractNumId w:val="26"/>
  </w:num>
  <w:num w:numId="32">
    <w:abstractNumId w:val="26"/>
  </w:num>
  <w:num w:numId="33">
    <w:abstractNumId w:val="33"/>
  </w:num>
  <w:num w:numId="34">
    <w:abstractNumId w:val="26"/>
  </w:num>
  <w:num w:numId="35">
    <w:abstractNumId w:val="19"/>
  </w:num>
  <w:num w:numId="36">
    <w:abstractNumId w:val="12"/>
  </w:num>
  <w:num w:numId="37">
    <w:abstractNumId w:val="26"/>
  </w:num>
  <w:num w:numId="38">
    <w:abstractNumId w:val="26"/>
  </w:num>
  <w:num w:numId="39">
    <w:abstractNumId w:val="26"/>
  </w:num>
  <w:num w:numId="40">
    <w:abstractNumId w:val="4"/>
  </w:num>
  <w:num w:numId="41">
    <w:abstractNumId w:val="11"/>
  </w:num>
  <w:num w:numId="42">
    <w:abstractNumId w:val="28"/>
  </w:num>
  <w:num w:numId="43">
    <w:abstractNumId w:val="16"/>
  </w:num>
  <w:num w:numId="44">
    <w:abstractNumId w:val="18"/>
  </w:num>
  <w:num w:numId="45">
    <w:abstractNumId w:val="26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6593"/>
    <w:rsid w:val="00004ACB"/>
    <w:rsid w:val="000434A8"/>
    <w:rsid w:val="00047139"/>
    <w:rsid w:val="00071268"/>
    <w:rsid w:val="000774BC"/>
    <w:rsid w:val="000829EC"/>
    <w:rsid w:val="000B1FDF"/>
    <w:rsid w:val="000B4622"/>
    <w:rsid w:val="000B6728"/>
    <w:rsid w:val="000D2FBF"/>
    <w:rsid w:val="000E7610"/>
    <w:rsid w:val="001001D5"/>
    <w:rsid w:val="00145F81"/>
    <w:rsid w:val="001D04C6"/>
    <w:rsid w:val="001D2F71"/>
    <w:rsid w:val="001F57F5"/>
    <w:rsid w:val="002136B3"/>
    <w:rsid w:val="00224EF0"/>
    <w:rsid w:val="00237077"/>
    <w:rsid w:val="002552B9"/>
    <w:rsid w:val="00260E92"/>
    <w:rsid w:val="00270B9E"/>
    <w:rsid w:val="00271606"/>
    <w:rsid w:val="00286789"/>
    <w:rsid w:val="00294476"/>
    <w:rsid w:val="00296B56"/>
    <w:rsid w:val="002B7B43"/>
    <w:rsid w:val="002E18EB"/>
    <w:rsid w:val="002E48DB"/>
    <w:rsid w:val="002E69B5"/>
    <w:rsid w:val="00304F78"/>
    <w:rsid w:val="00321156"/>
    <w:rsid w:val="00327B01"/>
    <w:rsid w:val="00343F60"/>
    <w:rsid w:val="003767F3"/>
    <w:rsid w:val="0038416A"/>
    <w:rsid w:val="003B53B8"/>
    <w:rsid w:val="003C7D45"/>
    <w:rsid w:val="003F1B3B"/>
    <w:rsid w:val="003F61D1"/>
    <w:rsid w:val="004061A8"/>
    <w:rsid w:val="004559B0"/>
    <w:rsid w:val="0046489D"/>
    <w:rsid w:val="004664BD"/>
    <w:rsid w:val="004738FB"/>
    <w:rsid w:val="00474A39"/>
    <w:rsid w:val="004B2ACE"/>
    <w:rsid w:val="004C2ECB"/>
    <w:rsid w:val="004D6C2F"/>
    <w:rsid w:val="004E593D"/>
    <w:rsid w:val="004E6889"/>
    <w:rsid w:val="004E787A"/>
    <w:rsid w:val="004F0DBB"/>
    <w:rsid w:val="004F2786"/>
    <w:rsid w:val="004F6E1C"/>
    <w:rsid w:val="00515F71"/>
    <w:rsid w:val="00543B1F"/>
    <w:rsid w:val="00567D2A"/>
    <w:rsid w:val="005852F9"/>
    <w:rsid w:val="00593FCA"/>
    <w:rsid w:val="00596022"/>
    <w:rsid w:val="005C471F"/>
    <w:rsid w:val="005D1431"/>
    <w:rsid w:val="005E2572"/>
    <w:rsid w:val="00602F6D"/>
    <w:rsid w:val="006051D1"/>
    <w:rsid w:val="00640373"/>
    <w:rsid w:val="0066102B"/>
    <w:rsid w:val="00661DDF"/>
    <w:rsid w:val="00663FC1"/>
    <w:rsid w:val="006C32C5"/>
    <w:rsid w:val="006F0C26"/>
    <w:rsid w:val="00702E3E"/>
    <w:rsid w:val="007102B0"/>
    <w:rsid w:val="00717AFD"/>
    <w:rsid w:val="00746236"/>
    <w:rsid w:val="00755390"/>
    <w:rsid w:val="00764091"/>
    <w:rsid w:val="0078070C"/>
    <w:rsid w:val="007A7564"/>
    <w:rsid w:val="007B3BEC"/>
    <w:rsid w:val="007C498B"/>
    <w:rsid w:val="00801B29"/>
    <w:rsid w:val="008139BD"/>
    <w:rsid w:val="00834927"/>
    <w:rsid w:val="008463FC"/>
    <w:rsid w:val="00855AB6"/>
    <w:rsid w:val="00861AE7"/>
    <w:rsid w:val="0087478B"/>
    <w:rsid w:val="008821D9"/>
    <w:rsid w:val="00891988"/>
    <w:rsid w:val="00893508"/>
    <w:rsid w:val="00897725"/>
    <w:rsid w:val="008A3913"/>
    <w:rsid w:val="008B53F4"/>
    <w:rsid w:val="008D07C5"/>
    <w:rsid w:val="008D6EC3"/>
    <w:rsid w:val="008E135E"/>
    <w:rsid w:val="008F49BE"/>
    <w:rsid w:val="008F54AF"/>
    <w:rsid w:val="00907EB1"/>
    <w:rsid w:val="00916109"/>
    <w:rsid w:val="009200B3"/>
    <w:rsid w:val="00925CD3"/>
    <w:rsid w:val="00936593"/>
    <w:rsid w:val="00970ED5"/>
    <w:rsid w:val="00972E80"/>
    <w:rsid w:val="00973A14"/>
    <w:rsid w:val="00996FCA"/>
    <w:rsid w:val="009D6FB1"/>
    <w:rsid w:val="009E29F5"/>
    <w:rsid w:val="009E7D03"/>
    <w:rsid w:val="009F2EDE"/>
    <w:rsid w:val="009F5E52"/>
    <w:rsid w:val="00A01A7E"/>
    <w:rsid w:val="00A22BCF"/>
    <w:rsid w:val="00A24BB9"/>
    <w:rsid w:val="00A31A95"/>
    <w:rsid w:val="00A45499"/>
    <w:rsid w:val="00A848C9"/>
    <w:rsid w:val="00A90EBD"/>
    <w:rsid w:val="00AB2C53"/>
    <w:rsid w:val="00AC357F"/>
    <w:rsid w:val="00AC35B5"/>
    <w:rsid w:val="00AC6C1D"/>
    <w:rsid w:val="00AE40CC"/>
    <w:rsid w:val="00B068A2"/>
    <w:rsid w:val="00B11422"/>
    <w:rsid w:val="00B244B5"/>
    <w:rsid w:val="00B26167"/>
    <w:rsid w:val="00B26E75"/>
    <w:rsid w:val="00B56FB6"/>
    <w:rsid w:val="00B66EE2"/>
    <w:rsid w:val="00B80556"/>
    <w:rsid w:val="00BC2853"/>
    <w:rsid w:val="00C020A5"/>
    <w:rsid w:val="00C45540"/>
    <w:rsid w:val="00C5420B"/>
    <w:rsid w:val="00C67908"/>
    <w:rsid w:val="00C740BF"/>
    <w:rsid w:val="00C8692E"/>
    <w:rsid w:val="00CA1EE4"/>
    <w:rsid w:val="00CB5E51"/>
    <w:rsid w:val="00CD1CEA"/>
    <w:rsid w:val="00CD3B0A"/>
    <w:rsid w:val="00CE14C2"/>
    <w:rsid w:val="00CE3774"/>
    <w:rsid w:val="00D269B1"/>
    <w:rsid w:val="00D470C0"/>
    <w:rsid w:val="00D511D0"/>
    <w:rsid w:val="00D66A42"/>
    <w:rsid w:val="00D77734"/>
    <w:rsid w:val="00D94916"/>
    <w:rsid w:val="00DA5595"/>
    <w:rsid w:val="00DB11F4"/>
    <w:rsid w:val="00DD21A7"/>
    <w:rsid w:val="00DD2C8B"/>
    <w:rsid w:val="00DF50AE"/>
    <w:rsid w:val="00E00BE9"/>
    <w:rsid w:val="00E038D3"/>
    <w:rsid w:val="00E16FE8"/>
    <w:rsid w:val="00E307D3"/>
    <w:rsid w:val="00E45428"/>
    <w:rsid w:val="00E46948"/>
    <w:rsid w:val="00E47DDD"/>
    <w:rsid w:val="00E9657C"/>
    <w:rsid w:val="00EC1EC0"/>
    <w:rsid w:val="00EC6604"/>
    <w:rsid w:val="00ED499E"/>
    <w:rsid w:val="00F0005A"/>
    <w:rsid w:val="00F05135"/>
    <w:rsid w:val="00F12905"/>
    <w:rsid w:val="00F2088D"/>
    <w:rsid w:val="00F312E7"/>
    <w:rsid w:val="00F45321"/>
    <w:rsid w:val="00F52D3C"/>
    <w:rsid w:val="00F60C80"/>
    <w:rsid w:val="00F63994"/>
    <w:rsid w:val="00F66E43"/>
    <w:rsid w:val="00F83F56"/>
    <w:rsid w:val="00F84B8E"/>
    <w:rsid w:val="00F8739A"/>
    <w:rsid w:val="00FA7F55"/>
    <w:rsid w:val="00FB1CF0"/>
    <w:rsid w:val="00FB1DD2"/>
    <w:rsid w:val="00FB3CC1"/>
    <w:rsid w:val="00FD0B87"/>
    <w:rsid w:val="00FF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,"/>
  <w14:docId w14:val="025347C3"/>
  <w15:chartTrackingRefBased/>
  <w15:docId w15:val="{EE3A0E5A-3A25-41C1-A346-AFAD76EB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6FB6"/>
    <w:pPr>
      <w:spacing w:line="360" w:lineRule="auto"/>
      <w:ind w:firstLine="680"/>
      <w:jc w:val="both"/>
    </w:pPr>
    <w:rPr>
      <w:sz w:val="26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4061A8"/>
    <w:pPr>
      <w:keepNext/>
      <w:numPr>
        <w:numId w:val="17"/>
      </w:numPr>
      <w:spacing w:before="120" w:after="120" w:line="288" w:lineRule="auto"/>
      <w:outlineLvl w:val="1"/>
    </w:pPr>
    <w:rPr>
      <w:b/>
      <w:bCs/>
      <w:iCs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IntenseReference">
    <w:name w:val="Intense Reference"/>
    <w:qFormat/>
    <w:rsid w:val="00855AB6"/>
    <w:rPr>
      <w:rFonts w:ascii="Times New Roman" w:hAnsi="Times New Roman" w:cs="Times New Roman"/>
      <w:b/>
      <w:bCs/>
      <w:smallCaps/>
      <w:color w:val="1F3864"/>
      <w:spacing w:val="5"/>
      <w:sz w:val="26"/>
    </w:rPr>
  </w:style>
  <w:style w:type="paragraph" w:styleId="ListParagraph">
    <w:name w:val="List Paragraph"/>
    <w:basedOn w:val="Normal"/>
    <w:uiPriority w:val="34"/>
    <w:qFormat/>
    <w:rsid w:val="00891988"/>
    <w:pPr>
      <w:ind w:left="720"/>
    </w:pPr>
  </w:style>
  <w:style w:type="table" w:styleId="TableGrid">
    <w:name w:val="Table Grid"/>
    <w:basedOn w:val="TableNormal"/>
    <w:rsid w:val="008E135E"/>
    <w:pPr>
      <w:spacing w:line="360" w:lineRule="auto"/>
      <w:ind w:firstLine="6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66A4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66A4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66A42"/>
  </w:style>
  <w:style w:type="character" w:customStyle="1" w:styleId="Heading2Char">
    <w:name w:val="Heading 2 Char"/>
    <w:link w:val="Heading2"/>
    <w:rsid w:val="004061A8"/>
    <w:rPr>
      <w:rFonts w:cs="Arial"/>
      <w:b/>
      <w:bCs/>
      <w:iCs/>
      <w:sz w:val="26"/>
      <w:szCs w:val="26"/>
    </w:rPr>
  </w:style>
  <w:style w:type="paragraph" w:styleId="BalloonText">
    <w:name w:val="Balloon Text"/>
    <w:basedOn w:val="Normal"/>
    <w:link w:val="BalloonTextChar"/>
    <w:rsid w:val="007B3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B3B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Catherine Mai</cp:lastModifiedBy>
  <cp:revision>2</cp:revision>
  <cp:lastPrinted>2018-07-19T01:51:00Z</cp:lastPrinted>
  <dcterms:created xsi:type="dcterms:W3CDTF">2018-12-26T11:35:00Z</dcterms:created>
  <dcterms:modified xsi:type="dcterms:W3CDTF">2018-12-26T11:35:00Z</dcterms:modified>
</cp:coreProperties>
</file>