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161" w:rsidRDefault="00C22161" w:rsidP="009E205D">
      <w:pPr>
        <w:spacing w:line="360" w:lineRule="auto"/>
        <w:jc w:val="center"/>
        <w:rPr>
          <w:b/>
          <w:sz w:val="36"/>
          <w:szCs w:val="36"/>
        </w:rPr>
      </w:pPr>
      <w:bookmarkStart w:id="0" w:name="_GoBack"/>
      <w:bookmarkEnd w:id="0"/>
    </w:p>
    <w:p w:rsidR="00C22161" w:rsidRDefault="00C22161" w:rsidP="009E205D">
      <w:pPr>
        <w:spacing w:line="360" w:lineRule="auto"/>
        <w:jc w:val="center"/>
        <w:rPr>
          <w:b/>
          <w:sz w:val="36"/>
          <w:szCs w:val="36"/>
        </w:rPr>
      </w:pPr>
    </w:p>
    <w:p w:rsidR="00C453DD" w:rsidRPr="001E184A" w:rsidRDefault="00C453DD" w:rsidP="00F236E7">
      <w:pPr>
        <w:spacing w:line="360" w:lineRule="auto"/>
        <w:jc w:val="center"/>
        <w:rPr>
          <w:b/>
          <w:color w:val="00B0F0"/>
          <w:sz w:val="36"/>
          <w:szCs w:val="36"/>
        </w:rPr>
      </w:pPr>
      <w:r w:rsidRPr="001E184A">
        <w:rPr>
          <w:b/>
          <w:color w:val="00B0F0"/>
          <w:sz w:val="36"/>
          <w:szCs w:val="36"/>
        </w:rPr>
        <w:t xml:space="preserve">XÁC ĐỊNH NHU CẦU OXI </w:t>
      </w:r>
      <w:r w:rsidR="007D6344" w:rsidRPr="001E184A">
        <w:rPr>
          <w:b/>
          <w:color w:val="00B0F0"/>
          <w:sz w:val="36"/>
          <w:szCs w:val="36"/>
        </w:rPr>
        <w:t xml:space="preserve">SINH HÓA </w:t>
      </w:r>
      <w:r w:rsidR="00F236E7">
        <w:rPr>
          <w:b/>
          <w:color w:val="00B0F0"/>
          <w:sz w:val="36"/>
          <w:szCs w:val="36"/>
        </w:rPr>
        <w:br/>
      </w:r>
      <w:r w:rsidR="007D6344" w:rsidRPr="001E184A">
        <w:rPr>
          <w:b/>
          <w:color w:val="00B0F0"/>
          <w:sz w:val="36"/>
          <w:szCs w:val="36"/>
        </w:rPr>
        <w:t>SAU 5 NGÀY</w:t>
      </w:r>
      <w:r w:rsidR="00F236E7">
        <w:rPr>
          <w:b/>
          <w:color w:val="00B0F0"/>
          <w:sz w:val="36"/>
          <w:szCs w:val="36"/>
        </w:rPr>
        <w:t xml:space="preserve"> </w:t>
      </w:r>
      <w:r w:rsidR="007D6344" w:rsidRPr="001E184A">
        <w:rPr>
          <w:b/>
          <w:color w:val="00B0F0"/>
          <w:sz w:val="36"/>
          <w:szCs w:val="36"/>
        </w:rPr>
        <w:t>(B</w:t>
      </w:r>
      <w:r w:rsidRPr="001E184A">
        <w:rPr>
          <w:b/>
          <w:color w:val="00B0F0"/>
          <w:sz w:val="36"/>
          <w:szCs w:val="36"/>
        </w:rPr>
        <w:t>OD</w:t>
      </w:r>
      <w:r w:rsidR="007D6344" w:rsidRPr="001E184A">
        <w:rPr>
          <w:b/>
          <w:color w:val="00B0F0"/>
          <w:sz w:val="36"/>
          <w:szCs w:val="36"/>
          <w:vertAlign w:val="subscript"/>
        </w:rPr>
        <w:t>5</w:t>
      </w:r>
      <w:r w:rsidRPr="001E184A">
        <w:rPr>
          <w:b/>
          <w:color w:val="00B0F0"/>
          <w:sz w:val="36"/>
          <w:szCs w:val="36"/>
        </w:rPr>
        <w:t>)</w:t>
      </w:r>
    </w:p>
    <w:p w:rsidR="00C75D3A" w:rsidRDefault="00C75D3A" w:rsidP="009E205D">
      <w:pPr>
        <w:spacing w:line="360" w:lineRule="auto"/>
        <w:jc w:val="both"/>
        <w:rPr>
          <w:sz w:val="28"/>
          <w:szCs w:val="28"/>
        </w:rPr>
      </w:pPr>
    </w:p>
    <w:p w:rsidR="00C22161" w:rsidRPr="00F63A23" w:rsidRDefault="00C22161" w:rsidP="00C22161">
      <w:pPr>
        <w:tabs>
          <w:tab w:val="left" w:pos="285"/>
        </w:tabs>
        <w:spacing w:line="276" w:lineRule="auto"/>
        <w:rPr>
          <w:b/>
          <w:sz w:val="30"/>
          <w:szCs w:val="30"/>
        </w:rPr>
      </w:pPr>
    </w:p>
    <w:p w:rsidR="00C22161" w:rsidRPr="00A868EA" w:rsidRDefault="00C22161" w:rsidP="00C22161">
      <w:pPr>
        <w:spacing w:line="276" w:lineRule="auto"/>
      </w:pPr>
    </w:p>
    <w:tbl>
      <w:tblPr>
        <w:tblW w:w="4891"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30"/>
        <w:gridCol w:w="2751"/>
        <w:gridCol w:w="3056"/>
      </w:tblGrid>
      <w:tr w:rsidR="00C22161" w:rsidRPr="00D76A84" w:rsidTr="009D7F0F">
        <w:tblPrEx>
          <w:tblCellMar>
            <w:top w:w="0" w:type="dxa"/>
            <w:bottom w:w="0" w:type="dxa"/>
          </w:tblCellMar>
        </w:tblPrEx>
        <w:trPr>
          <w:trHeight w:val="453"/>
          <w:jc w:val="center"/>
        </w:trPr>
        <w:tc>
          <w:tcPr>
            <w:tcW w:w="1517" w:type="pct"/>
            <w:tcBorders>
              <w:top w:val="single" w:sz="6" w:space="0" w:color="auto"/>
              <w:left w:val="single" w:sz="4" w:space="0" w:color="auto"/>
              <w:bottom w:val="single" w:sz="6" w:space="0" w:color="auto"/>
              <w:right w:val="single" w:sz="6" w:space="0" w:color="auto"/>
            </w:tcBorders>
            <w:shd w:val="clear" w:color="auto" w:fill="auto"/>
            <w:vAlign w:val="center"/>
          </w:tcPr>
          <w:p w:rsidR="00C22161" w:rsidRPr="00D76A84" w:rsidRDefault="00C22161" w:rsidP="00C34ED9">
            <w:pPr>
              <w:spacing w:line="276" w:lineRule="auto"/>
              <w:jc w:val="center"/>
              <w:rPr>
                <w:b/>
                <w:bCs/>
              </w:rPr>
            </w:pPr>
            <w:r w:rsidRPr="00D76A84">
              <w:rPr>
                <w:b/>
                <w:bCs/>
              </w:rPr>
              <w:t>Biên soạn</w:t>
            </w:r>
          </w:p>
        </w:tc>
        <w:tc>
          <w:tcPr>
            <w:tcW w:w="1650" w:type="pct"/>
            <w:tcBorders>
              <w:top w:val="single" w:sz="6" w:space="0" w:color="auto"/>
              <w:left w:val="single" w:sz="6" w:space="0" w:color="auto"/>
              <w:bottom w:val="single" w:sz="6" w:space="0" w:color="auto"/>
              <w:right w:val="single" w:sz="6" w:space="0" w:color="auto"/>
            </w:tcBorders>
            <w:shd w:val="clear" w:color="auto" w:fill="auto"/>
            <w:vAlign w:val="center"/>
          </w:tcPr>
          <w:p w:rsidR="00C22161" w:rsidRPr="00D76A84" w:rsidRDefault="00C22161" w:rsidP="00C34ED9">
            <w:pPr>
              <w:spacing w:line="276" w:lineRule="auto"/>
              <w:jc w:val="center"/>
              <w:rPr>
                <w:b/>
                <w:bCs/>
              </w:rPr>
            </w:pPr>
            <w:r w:rsidRPr="00D76A84">
              <w:rPr>
                <w:b/>
                <w:bCs/>
              </w:rPr>
              <w:t>Xem xét</w:t>
            </w:r>
          </w:p>
        </w:tc>
        <w:tc>
          <w:tcPr>
            <w:tcW w:w="1834" w:type="pct"/>
            <w:tcBorders>
              <w:top w:val="single" w:sz="6" w:space="0" w:color="auto"/>
              <w:left w:val="single" w:sz="6" w:space="0" w:color="auto"/>
              <w:bottom w:val="single" w:sz="6" w:space="0" w:color="auto"/>
              <w:right w:val="single" w:sz="6" w:space="0" w:color="auto"/>
            </w:tcBorders>
            <w:shd w:val="clear" w:color="auto" w:fill="auto"/>
            <w:vAlign w:val="center"/>
          </w:tcPr>
          <w:p w:rsidR="00C22161" w:rsidRPr="00D76A84" w:rsidRDefault="00C22161" w:rsidP="00C34ED9">
            <w:pPr>
              <w:spacing w:line="276" w:lineRule="auto"/>
              <w:jc w:val="center"/>
              <w:rPr>
                <w:b/>
                <w:bCs/>
              </w:rPr>
            </w:pPr>
            <w:r w:rsidRPr="00D76A84">
              <w:rPr>
                <w:b/>
                <w:bCs/>
              </w:rPr>
              <w:t>Phê duyệt</w:t>
            </w:r>
          </w:p>
        </w:tc>
      </w:tr>
      <w:tr w:rsidR="00C22161" w:rsidRPr="00D76A84" w:rsidTr="009D7F0F">
        <w:tblPrEx>
          <w:tblCellMar>
            <w:top w:w="0" w:type="dxa"/>
            <w:bottom w:w="0" w:type="dxa"/>
          </w:tblCellMar>
        </w:tblPrEx>
        <w:trPr>
          <w:trHeight w:val="567"/>
          <w:jc w:val="center"/>
        </w:trPr>
        <w:tc>
          <w:tcPr>
            <w:tcW w:w="1517" w:type="pct"/>
            <w:tcBorders>
              <w:top w:val="single" w:sz="6" w:space="0" w:color="auto"/>
              <w:left w:val="single" w:sz="6" w:space="0" w:color="auto"/>
              <w:bottom w:val="single" w:sz="6" w:space="0" w:color="auto"/>
              <w:right w:val="single" w:sz="6" w:space="0" w:color="auto"/>
            </w:tcBorders>
            <w:shd w:val="clear" w:color="auto" w:fill="auto"/>
            <w:vAlign w:val="center"/>
          </w:tcPr>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Pr="006C059C" w:rsidRDefault="00B13B5D" w:rsidP="00C34ED9">
            <w:pPr>
              <w:jc w:val="center"/>
            </w:pPr>
            <w:r>
              <w:t>Phạm Thị Kim Cúc</w:t>
            </w:r>
          </w:p>
        </w:tc>
        <w:tc>
          <w:tcPr>
            <w:tcW w:w="1650" w:type="pct"/>
            <w:tcBorders>
              <w:top w:val="single" w:sz="6" w:space="0" w:color="auto"/>
              <w:left w:val="single" w:sz="6" w:space="0" w:color="auto"/>
              <w:bottom w:val="single" w:sz="6" w:space="0" w:color="auto"/>
              <w:right w:val="single" w:sz="6" w:space="0" w:color="auto"/>
            </w:tcBorders>
            <w:shd w:val="clear" w:color="auto" w:fill="auto"/>
            <w:vAlign w:val="center"/>
          </w:tcPr>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Pr="006C059C" w:rsidRDefault="00C22161" w:rsidP="00C34ED9">
            <w:pPr>
              <w:jc w:val="center"/>
            </w:pPr>
            <w:r>
              <w:t>Trần Thái Vũ</w:t>
            </w:r>
          </w:p>
        </w:tc>
        <w:tc>
          <w:tcPr>
            <w:tcW w:w="1834" w:type="pct"/>
            <w:tcBorders>
              <w:top w:val="single" w:sz="6" w:space="0" w:color="auto"/>
              <w:left w:val="single" w:sz="6" w:space="0" w:color="auto"/>
              <w:bottom w:val="single" w:sz="6" w:space="0" w:color="auto"/>
              <w:right w:val="single" w:sz="6" w:space="0" w:color="auto"/>
            </w:tcBorders>
            <w:shd w:val="clear" w:color="auto" w:fill="auto"/>
            <w:vAlign w:val="center"/>
          </w:tcPr>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Default="00C22161" w:rsidP="00C34ED9">
            <w:pPr>
              <w:jc w:val="center"/>
            </w:pPr>
          </w:p>
          <w:p w:rsidR="00C22161" w:rsidRPr="006C059C" w:rsidRDefault="009D7F0F" w:rsidP="00C34ED9">
            <w:pPr>
              <w:jc w:val="center"/>
            </w:pPr>
            <w:r>
              <w:t>Tr</w:t>
            </w:r>
            <w:r w:rsidR="00F236E7">
              <w:t xml:space="preserve">ịnh </w:t>
            </w:r>
            <w:r>
              <w:t>Thị Minh Nguyệt</w:t>
            </w:r>
          </w:p>
        </w:tc>
      </w:tr>
    </w:tbl>
    <w:p w:rsidR="00C22161" w:rsidRPr="00D76A84" w:rsidRDefault="00C22161" w:rsidP="00C22161">
      <w:pPr>
        <w:spacing w:line="276" w:lineRule="auto"/>
        <w:rPr>
          <w:i/>
          <w:iCs/>
        </w:rPr>
      </w:pPr>
    </w:p>
    <w:p w:rsidR="00C22161" w:rsidRDefault="00C22161" w:rsidP="00C22161">
      <w:pPr>
        <w:spacing w:line="276" w:lineRule="auto"/>
        <w:jc w:val="center"/>
        <w:rPr>
          <w:b/>
          <w:bCs/>
          <w:sz w:val="26"/>
          <w:szCs w:val="26"/>
        </w:rPr>
      </w:pPr>
    </w:p>
    <w:p w:rsidR="00C22161" w:rsidRPr="00D76A84" w:rsidRDefault="00C22161" w:rsidP="00C22161">
      <w:pPr>
        <w:spacing w:line="276" w:lineRule="auto"/>
        <w:jc w:val="center"/>
        <w:rPr>
          <w:b/>
          <w:bCs/>
          <w:sz w:val="26"/>
          <w:szCs w:val="26"/>
        </w:rPr>
      </w:pPr>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
        <w:gridCol w:w="2088"/>
        <w:gridCol w:w="3813"/>
        <w:gridCol w:w="1825"/>
      </w:tblGrid>
      <w:tr w:rsidR="00C22161" w:rsidRPr="00D76A84" w:rsidTr="003E23BF">
        <w:trPr>
          <w:jc w:val="center"/>
        </w:trPr>
        <w:tc>
          <w:tcPr>
            <w:tcW w:w="806" w:type="dxa"/>
            <w:tcBorders>
              <w:top w:val="single" w:sz="4" w:space="0" w:color="auto"/>
              <w:left w:val="single" w:sz="4" w:space="0" w:color="auto"/>
              <w:bottom w:val="single" w:sz="4" w:space="0" w:color="auto"/>
              <w:right w:val="single" w:sz="4" w:space="0" w:color="auto"/>
            </w:tcBorders>
          </w:tcPr>
          <w:p w:rsidR="00C22161" w:rsidRPr="00351F2C" w:rsidRDefault="00C22161" w:rsidP="00C34ED9">
            <w:pPr>
              <w:spacing w:before="120" w:after="120" w:line="276" w:lineRule="auto"/>
              <w:jc w:val="center"/>
              <w:rPr>
                <w:bCs/>
                <w:sz w:val="26"/>
                <w:szCs w:val="26"/>
              </w:rPr>
            </w:pPr>
            <w:r>
              <w:rPr>
                <w:bCs/>
                <w:sz w:val="26"/>
                <w:szCs w:val="26"/>
              </w:rPr>
              <w:t>STT</w:t>
            </w:r>
          </w:p>
        </w:tc>
        <w:tc>
          <w:tcPr>
            <w:tcW w:w="2167" w:type="dxa"/>
            <w:tcBorders>
              <w:top w:val="single" w:sz="4" w:space="0" w:color="auto"/>
              <w:left w:val="single" w:sz="4" w:space="0" w:color="auto"/>
              <w:bottom w:val="single" w:sz="4" w:space="0" w:color="auto"/>
              <w:right w:val="single" w:sz="4" w:space="0" w:color="auto"/>
            </w:tcBorders>
          </w:tcPr>
          <w:p w:rsidR="00C22161" w:rsidRPr="00351F2C" w:rsidRDefault="00C22161" w:rsidP="00C34ED9">
            <w:pPr>
              <w:spacing w:before="120" w:after="120" w:line="276" w:lineRule="auto"/>
              <w:jc w:val="center"/>
              <w:rPr>
                <w:bCs/>
                <w:sz w:val="26"/>
                <w:szCs w:val="26"/>
              </w:rPr>
            </w:pPr>
            <w:r w:rsidRPr="00351F2C">
              <w:rPr>
                <w:bCs/>
                <w:sz w:val="26"/>
                <w:szCs w:val="26"/>
              </w:rPr>
              <w:t>Vị trí</w:t>
            </w:r>
          </w:p>
        </w:tc>
        <w:tc>
          <w:tcPr>
            <w:tcW w:w="4026" w:type="dxa"/>
            <w:tcBorders>
              <w:top w:val="single" w:sz="4" w:space="0" w:color="auto"/>
              <w:left w:val="single" w:sz="4" w:space="0" w:color="auto"/>
              <w:bottom w:val="single" w:sz="4" w:space="0" w:color="auto"/>
              <w:right w:val="single" w:sz="4" w:space="0" w:color="auto"/>
            </w:tcBorders>
          </w:tcPr>
          <w:p w:rsidR="00C22161" w:rsidRPr="00351F2C" w:rsidRDefault="00C22161" w:rsidP="00C34ED9">
            <w:pPr>
              <w:spacing w:before="120" w:after="120" w:line="276" w:lineRule="auto"/>
              <w:jc w:val="center"/>
              <w:rPr>
                <w:bCs/>
                <w:sz w:val="26"/>
                <w:szCs w:val="26"/>
              </w:rPr>
            </w:pPr>
            <w:r w:rsidRPr="00351F2C">
              <w:rPr>
                <w:bCs/>
                <w:sz w:val="26"/>
                <w:szCs w:val="26"/>
              </w:rPr>
              <w:t>Nội dung sửa đổi</w:t>
            </w:r>
          </w:p>
        </w:tc>
        <w:tc>
          <w:tcPr>
            <w:tcW w:w="1857" w:type="dxa"/>
            <w:tcBorders>
              <w:top w:val="single" w:sz="4" w:space="0" w:color="auto"/>
              <w:left w:val="single" w:sz="4" w:space="0" w:color="auto"/>
              <w:bottom w:val="single" w:sz="4" w:space="0" w:color="auto"/>
              <w:right w:val="single" w:sz="4" w:space="0" w:color="auto"/>
            </w:tcBorders>
          </w:tcPr>
          <w:p w:rsidR="00C22161" w:rsidRPr="00351F2C" w:rsidRDefault="00C22161" w:rsidP="00C34ED9">
            <w:pPr>
              <w:spacing w:before="120" w:after="120" w:line="276" w:lineRule="auto"/>
              <w:jc w:val="center"/>
              <w:rPr>
                <w:bCs/>
                <w:sz w:val="26"/>
                <w:szCs w:val="26"/>
              </w:rPr>
            </w:pPr>
            <w:r w:rsidRPr="00351F2C">
              <w:rPr>
                <w:bCs/>
                <w:sz w:val="26"/>
                <w:szCs w:val="26"/>
              </w:rPr>
              <w:t>Ngày sửa đổi</w:t>
            </w:r>
          </w:p>
        </w:tc>
      </w:tr>
      <w:tr w:rsidR="00C22161" w:rsidRPr="00D76A84" w:rsidTr="003E23BF">
        <w:trPr>
          <w:jc w:val="center"/>
        </w:trPr>
        <w:tc>
          <w:tcPr>
            <w:tcW w:w="806" w:type="dxa"/>
            <w:tcBorders>
              <w:top w:val="single" w:sz="4" w:space="0" w:color="auto"/>
              <w:left w:val="single" w:sz="4" w:space="0" w:color="auto"/>
              <w:bottom w:val="dotted" w:sz="4" w:space="0" w:color="auto"/>
              <w:right w:val="single" w:sz="4" w:space="0" w:color="auto"/>
            </w:tcBorders>
            <w:vAlign w:val="center"/>
          </w:tcPr>
          <w:p w:rsidR="00C22161" w:rsidRPr="00D76A84" w:rsidRDefault="00C22161" w:rsidP="00C34ED9">
            <w:pPr>
              <w:spacing w:before="120" w:after="120" w:line="276" w:lineRule="auto"/>
              <w:jc w:val="center"/>
              <w:rPr>
                <w:b/>
                <w:bCs/>
                <w:sz w:val="26"/>
                <w:szCs w:val="26"/>
              </w:rPr>
            </w:pPr>
            <w:r>
              <w:rPr>
                <w:b/>
                <w:bCs/>
                <w:sz w:val="26"/>
                <w:szCs w:val="26"/>
              </w:rPr>
              <w:t>01</w:t>
            </w:r>
          </w:p>
        </w:tc>
        <w:tc>
          <w:tcPr>
            <w:tcW w:w="2167" w:type="dxa"/>
            <w:tcBorders>
              <w:top w:val="single" w:sz="4" w:space="0" w:color="auto"/>
              <w:left w:val="single" w:sz="4" w:space="0" w:color="auto"/>
              <w:bottom w:val="dotted" w:sz="4" w:space="0" w:color="auto"/>
              <w:right w:val="single" w:sz="4" w:space="0" w:color="auto"/>
            </w:tcBorders>
            <w:vAlign w:val="center"/>
          </w:tcPr>
          <w:p w:rsidR="00C22161" w:rsidRPr="00D76A84" w:rsidRDefault="00C22161" w:rsidP="00C34ED9">
            <w:pPr>
              <w:spacing w:before="120" w:after="120" w:line="276" w:lineRule="auto"/>
              <w:jc w:val="center"/>
              <w:rPr>
                <w:b/>
                <w:bCs/>
                <w:sz w:val="26"/>
                <w:szCs w:val="26"/>
              </w:rPr>
            </w:pPr>
            <w:r>
              <w:rPr>
                <w:b/>
                <w:bCs/>
                <w:sz w:val="26"/>
                <w:szCs w:val="26"/>
              </w:rPr>
              <w:t>Header</w:t>
            </w:r>
          </w:p>
        </w:tc>
        <w:tc>
          <w:tcPr>
            <w:tcW w:w="4026" w:type="dxa"/>
            <w:tcBorders>
              <w:top w:val="single" w:sz="4" w:space="0" w:color="auto"/>
              <w:left w:val="single" w:sz="4" w:space="0" w:color="auto"/>
              <w:bottom w:val="dotted" w:sz="4" w:space="0" w:color="auto"/>
              <w:right w:val="single" w:sz="4" w:space="0" w:color="auto"/>
            </w:tcBorders>
            <w:vAlign w:val="center"/>
          </w:tcPr>
          <w:p w:rsidR="00C22161" w:rsidRPr="00D76A84" w:rsidRDefault="00C22161" w:rsidP="00C34ED9">
            <w:pPr>
              <w:spacing w:before="120" w:after="120" w:line="276" w:lineRule="auto"/>
              <w:jc w:val="center"/>
              <w:rPr>
                <w:b/>
                <w:bCs/>
                <w:sz w:val="26"/>
                <w:szCs w:val="26"/>
              </w:rPr>
            </w:pPr>
            <w:r>
              <w:rPr>
                <w:b/>
                <w:bCs/>
                <w:sz w:val="26"/>
                <w:szCs w:val="26"/>
              </w:rPr>
              <w:t>Thay đổi header</w:t>
            </w:r>
          </w:p>
        </w:tc>
        <w:tc>
          <w:tcPr>
            <w:tcW w:w="1857" w:type="dxa"/>
            <w:tcBorders>
              <w:top w:val="single" w:sz="4" w:space="0" w:color="auto"/>
              <w:left w:val="single" w:sz="4" w:space="0" w:color="auto"/>
              <w:bottom w:val="dotted" w:sz="4" w:space="0" w:color="auto"/>
              <w:right w:val="single" w:sz="4" w:space="0" w:color="auto"/>
            </w:tcBorders>
            <w:vAlign w:val="center"/>
          </w:tcPr>
          <w:p w:rsidR="00C22161" w:rsidRPr="00D76A84" w:rsidRDefault="00C22161" w:rsidP="00C34ED9">
            <w:pPr>
              <w:spacing w:before="120" w:after="120" w:line="276" w:lineRule="auto"/>
              <w:jc w:val="center"/>
              <w:rPr>
                <w:b/>
                <w:bCs/>
                <w:sz w:val="26"/>
                <w:szCs w:val="26"/>
              </w:rPr>
            </w:pPr>
            <w:r>
              <w:rPr>
                <w:b/>
                <w:bCs/>
                <w:sz w:val="26"/>
                <w:szCs w:val="26"/>
              </w:rPr>
              <w:t>04/01/2017</w:t>
            </w:r>
          </w:p>
        </w:tc>
      </w:tr>
      <w:tr w:rsidR="00C22161" w:rsidRPr="00D76A84" w:rsidTr="003E23BF">
        <w:trPr>
          <w:jc w:val="center"/>
        </w:trPr>
        <w:tc>
          <w:tcPr>
            <w:tcW w:w="806" w:type="dxa"/>
            <w:tcBorders>
              <w:top w:val="dotted" w:sz="4" w:space="0" w:color="auto"/>
              <w:left w:val="single" w:sz="4" w:space="0" w:color="auto"/>
              <w:bottom w:val="dotted" w:sz="4" w:space="0" w:color="auto"/>
              <w:right w:val="single" w:sz="4" w:space="0" w:color="auto"/>
            </w:tcBorders>
            <w:vAlign w:val="center"/>
          </w:tcPr>
          <w:p w:rsidR="00C22161" w:rsidRPr="00D76A84" w:rsidRDefault="003E23BF" w:rsidP="00C34ED9">
            <w:pPr>
              <w:spacing w:before="120" w:after="120" w:line="276" w:lineRule="auto"/>
              <w:jc w:val="center"/>
              <w:rPr>
                <w:b/>
                <w:bCs/>
                <w:sz w:val="26"/>
                <w:szCs w:val="26"/>
              </w:rPr>
            </w:pPr>
            <w:r>
              <w:rPr>
                <w:b/>
                <w:bCs/>
                <w:sz w:val="26"/>
                <w:szCs w:val="26"/>
              </w:rPr>
              <w:t>02</w:t>
            </w:r>
          </w:p>
        </w:tc>
        <w:tc>
          <w:tcPr>
            <w:tcW w:w="2167" w:type="dxa"/>
            <w:tcBorders>
              <w:top w:val="dotted" w:sz="4" w:space="0" w:color="auto"/>
              <w:left w:val="single" w:sz="4" w:space="0" w:color="auto"/>
              <w:bottom w:val="dotted" w:sz="4" w:space="0" w:color="auto"/>
              <w:right w:val="single" w:sz="4" w:space="0" w:color="auto"/>
            </w:tcBorders>
            <w:vAlign w:val="center"/>
          </w:tcPr>
          <w:p w:rsidR="00C22161" w:rsidRPr="00D76A84" w:rsidRDefault="003E23BF" w:rsidP="00C34ED9">
            <w:pPr>
              <w:spacing w:before="120" w:after="120" w:line="276" w:lineRule="auto"/>
              <w:jc w:val="center"/>
              <w:rPr>
                <w:b/>
                <w:bCs/>
                <w:sz w:val="26"/>
                <w:szCs w:val="26"/>
              </w:rPr>
            </w:pPr>
            <w:proofErr w:type="gramStart"/>
            <w:r>
              <w:rPr>
                <w:b/>
                <w:bCs/>
                <w:sz w:val="26"/>
                <w:szCs w:val="26"/>
              </w:rPr>
              <w:t>A.II</w:t>
            </w:r>
            <w:proofErr w:type="gramEnd"/>
          </w:p>
        </w:tc>
        <w:tc>
          <w:tcPr>
            <w:tcW w:w="4026" w:type="dxa"/>
            <w:tcBorders>
              <w:top w:val="dotted" w:sz="4" w:space="0" w:color="auto"/>
              <w:left w:val="single" w:sz="4" w:space="0" w:color="auto"/>
              <w:bottom w:val="dotted" w:sz="4" w:space="0" w:color="auto"/>
              <w:right w:val="single" w:sz="4" w:space="0" w:color="auto"/>
            </w:tcBorders>
            <w:vAlign w:val="center"/>
          </w:tcPr>
          <w:p w:rsidR="00C22161" w:rsidRPr="00D76A84" w:rsidRDefault="003E23BF" w:rsidP="003E23BF">
            <w:pPr>
              <w:spacing w:before="120" w:after="120" w:line="276" w:lineRule="auto"/>
              <w:jc w:val="center"/>
              <w:rPr>
                <w:b/>
                <w:bCs/>
                <w:sz w:val="26"/>
                <w:szCs w:val="26"/>
              </w:rPr>
            </w:pPr>
            <w:r>
              <w:rPr>
                <w:b/>
                <w:bCs/>
                <w:sz w:val="26"/>
                <w:szCs w:val="26"/>
              </w:rPr>
              <w:t>Tài liệu tham khảo</w:t>
            </w:r>
          </w:p>
        </w:tc>
        <w:tc>
          <w:tcPr>
            <w:tcW w:w="1857" w:type="dxa"/>
            <w:tcBorders>
              <w:top w:val="dotted" w:sz="4" w:space="0" w:color="auto"/>
              <w:left w:val="single" w:sz="4" w:space="0" w:color="auto"/>
              <w:bottom w:val="dotted" w:sz="4" w:space="0" w:color="auto"/>
              <w:right w:val="single" w:sz="4" w:space="0" w:color="auto"/>
            </w:tcBorders>
            <w:vAlign w:val="center"/>
          </w:tcPr>
          <w:p w:rsidR="00C22161" w:rsidRPr="00D76A84" w:rsidRDefault="003E23BF" w:rsidP="00C34ED9">
            <w:pPr>
              <w:spacing w:before="120" w:after="120" w:line="276" w:lineRule="auto"/>
              <w:jc w:val="center"/>
              <w:rPr>
                <w:b/>
                <w:bCs/>
                <w:sz w:val="26"/>
                <w:szCs w:val="26"/>
              </w:rPr>
            </w:pPr>
            <w:r>
              <w:rPr>
                <w:b/>
                <w:bCs/>
                <w:sz w:val="26"/>
                <w:szCs w:val="26"/>
              </w:rPr>
              <w:t>10/8/2018</w:t>
            </w:r>
          </w:p>
        </w:tc>
      </w:tr>
      <w:tr w:rsidR="003E23BF" w:rsidRPr="00D76A84" w:rsidTr="003E23BF">
        <w:trPr>
          <w:jc w:val="center"/>
        </w:trPr>
        <w:tc>
          <w:tcPr>
            <w:tcW w:w="80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r>
              <w:rPr>
                <w:b/>
                <w:bCs/>
                <w:sz w:val="26"/>
                <w:szCs w:val="26"/>
              </w:rPr>
              <w:t>03</w:t>
            </w:r>
          </w:p>
        </w:tc>
        <w:tc>
          <w:tcPr>
            <w:tcW w:w="216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r>
              <w:rPr>
                <w:b/>
                <w:bCs/>
                <w:sz w:val="26"/>
                <w:szCs w:val="26"/>
              </w:rPr>
              <w:t>B.III</w:t>
            </w:r>
          </w:p>
        </w:tc>
        <w:tc>
          <w:tcPr>
            <w:tcW w:w="402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r>
              <w:rPr>
                <w:b/>
                <w:bCs/>
                <w:sz w:val="26"/>
                <w:szCs w:val="26"/>
              </w:rPr>
              <w:t xml:space="preserve">Thực hiện phân tích  </w:t>
            </w:r>
          </w:p>
        </w:tc>
        <w:tc>
          <w:tcPr>
            <w:tcW w:w="185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r>
              <w:rPr>
                <w:b/>
                <w:bCs/>
                <w:sz w:val="26"/>
                <w:szCs w:val="26"/>
              </w:rPr>
              <w:t>10/8/2018</w:t>
            </w:r>
          </w:p>
        </w:tc>
      </w:tr>
      <w:tr w:rsidR="003E23BF" w:rsidRPr="00D76A84" w:rsidTr="003E23BF">
        <w:trPr>
          <w:jc w:val="center"/>
        </w:trPr>
        <w:tc>
          <w:tcPr>
            <w:tcW w:w="80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216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402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185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r>
      <w:tr w:rsidR="003E23BF" w:rsidRPr="00D76A84" w:rsidTr="003E23BF">
        <w:trPr>
          <w:jc w:val="center"/>
        </w:trPr>
        <w:tc>
          <w:tcPr>
            <w:tcW w:w="80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216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402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185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r>
      <w:tr w:rsidR="003E23BF" w:rsidRPr="00D76A84" w:rsidTr="003E23BF">
        <w:trPr>
          <w:jc w:val="center"/>
        </w:trPr>
        <w:tc>
          <w:tcPr>
            <w:tcW w:w="80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216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4026"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c>
          <w:tcPr>
            <w:tcW w:w="1857" w:type="dxa"/>
            <w:tcBorders>
              <w:top w:val="dotted" w:sz="4" w:space="0" w:color="auto"/>
              <w:left w:val="single" w:sz="4" w:space="0" w:color="auto"/>
              <w:bottom w:val="dotted" w:sz="4" w:space="0" w:color="auto"/>
              <w:right w:val="single" w:sz="4" w:space="0" w:color="auto"/>
            </w:tcBorders>
            <w:vAlign w:val="center"/>
          </w:tcPr>
          <w:p w:rsidR="003E23BF" w:rsidRPr="00D76A84" w:rsidRDefault="003E23BF" w:rsidP="003E23BF">
            <w:pPr>
              <w:spacing w:before="120" w:after="120" w:line="276" w:lineRule="auto"/>
              <w:jc w:val="center"/>
              <w:rPr>
                <w:b/>
                <w:bCs/>
                <w:sz w:val="26"/>
                <w:szCs w:val="26"/>
              </w:rPr>
            </w:pPr>
          </w:p>
        </w:tc>
      </w:tr>
    </w:tbl>
    <w:p w:rsidR="00C22161" w:rsidRDefault="00C22161" w:rsidP="00C22161">
      <w:pPr>
        <w:pStyle w:val="TOC1"/>
        <w:spacing w:line="276" w:lineRule="auto"/>
      </w:pPr>
    </w:p>
    <w:p w:rsidR="00C22161" w:rsidRDefault="00C22161" w:rsidP="009E205D">
      <w:pPr>
        <w:spacing w:line="360" w:lineRule="auto"/>
        <w:jc w:val="both"/>
        <w:rPr>
          <w:sz w:val="28"/>
          <w:szCs w:val="28"/>
        </w:rPr>
      </w:pPr>
    </w:p>
    <w:p w:rsidR="004768B9" w:rsidRDefault="004768B9" w:rsidP="009E205D">
      <w:pPr>
        <w:spacing w:line="360" w:lineRule="auto"/>
        <w:jc w:val="both"/>
        <w:rPr>
          <w:sz w:val="28"/>
          <w:szCs w:val="28"/>
        </w:rPr>
      </w:pPr>
    </w:p>
    <w:p w:rsidR="00F236E7" w:rsidRDefault="00F236E7" w:rsidP="009E205D">
      <w:pPr>
        <w:spacing w:line="360" w:lineRule="auto"/>
        <w:jc w:val="both"/>
        <w:rPr>
          <w:sz w:val="28"/>
          <w:szCs w:val="28"/>
        </w:rPr>
      </w:pPr>
    </w:p>
    <w:p w:rsidR="00C22161" w:rsidRDefault="00C22161" w:rsidP="009E205D">
      <w:pPr>
        <w:spacing w:line="360" w:lineRule="auto"/>
        <w:jc w:val="both"/>
        <w:rPr>
          <w:sz w:val="28"/>
          <w:szCs w:val="28"/>
        </w:rPr>
      </w:pPr>
    </w:p>
    <w:p w:rsidR="00094E28" w:rsidRPr="001E184A" w:rsidRDefault="00094E28" w:rsidP="00C22161">
      <w:pPr>
        <w:numPr>
          <w:ilvl w:val="0"/>
          <w:numId w:val="11"/>
        </w:numPr>
        <w:spacing w:line="360" w:lineRule="auto"/>
        <w:ind w:hanging="720"/>
        <w:jc w:val="both"/>
        <w:rPr>
          <w:b/>
          <w:color w:val="00B0F0"/>
        </w:rPr>
      </w:pPr>
      <w:r w:rsidRPr="001E184A">
        <w:rPr>
          <w:b/>
          <w:color w:val="00B0F0"/>
        </w:rPr>
        <w:lastRenderedPageBreak/>
        <w:t>GIỚI THIỆU</w:t>
      </w:r>
    </w:p>
    <w:p w:rsidR="00094E28" w:rsidRPr="001E184A" w:rsidRDefault="00094E28" w:rsidP="00C22161">
      <w:pPr>
        <w:numPr>
          <w:ilvl w:val="0"/>
          <w:numId w:val="12"/>
        </w:numPr>
        <w:spacing w:line="360" w:lineRule="auto"/>
        <w:jc w:val="both"/>
        <w:rPr>
          <w:b/>
          <w:color w:val="00B0F0"/>
        </w:rPr>
      </w:pPr>
      <w:r w:rsidRPr="001E184A">
        <w:rPr>
          <w:b/>
          <w:color w:val="00B0F0"/>
        </w:rPr>
        <w:t>Phạm vi áp dụng</w:t>
      </w:r>
    </w:p>
    <w:p w:rsidR="00C22161" w:rsidRPr="006A27BC" w:rsidRDefault="00C22161" w:rsidP="00C22161">
      <w:pPr>
        <w:numPr>
          <w:ilvl w:val="0"/>
          <w:numId w:val="10"/>
        </w:numPr>
        <w:spacing w:line="360" w:lineRule="auto"/>
        <w:ind w:left="720"/>
        <w:jc w:val="both"/>
      </w:pPr>
      <w:r w:rsidRPr="006A27BC">
        <w:t xml:space="preserve">Quy trình này được sử dụng để xác định </w:t>
      </w:r>
      <w:r>
        <w:t>BOD</w:t>
      </w:r>
      <w:r w:rsidRPr="006A27BC">
        <w:t xml:space="preserve"> trong nước thải sinh hoạt, nước thải công nghiệp, nước ngầm, nước uống, nước cấp sinh hoạt, nước mặt, và nước mặn.</w:t>
      </w:r>
    </w:p>
    <w:p w:rsidR="00C22161" w:rsidRPr="006A27BC" w:rsidRDefault="00C22161" w:rsidP="00C22161">
      <w:pPr>
        <w:numPr>
          <w:ilvl w:val="0"/>
          <w:numId w:val="10"/>
        </w:numPr>
        <w:spacing w:line="360" w:lineRule="auto"/>
        <w:ind w:left="720"/>
        <w:jc w:val="both"/>
      </w:pPr>
      <w:r w:rsidRPr="006A27BC">
        <w:t xml:space="preserve">Giới hạn phát hiện của phương pháp (MDL) là </w:t>
      </w:r>
      <w:r w:rsidR="00490A67">
        <w:t>1.0</w:t>
      </w:r>
      <w:r>
        <w:t xml:space="preserve"> </w:t>
      </w:r>
      <w:r w:rsidRPr="006A27BC">
        <w:t>mg</w:t>
      </w:r>
      <w:r>
        <w:t>O</w:t>
      </w:r>
      <w:r w:rsidRPr="00490A67">
        <w:rPr>
          <w:vertAlign w:val="subscript"/>
        </w:rPr>
        <w:t>2</w:t>
      </w:r>
      <w:r w:rsidRPr="006A27BC">
        <w:t xml:space="preserve">/L. Giới hạn định lượng của phương pháp là </w:t>
      </w:r>
      <w:r w:rsidR="005C4A14">
        <w:t>3.0</w:t>
      </w:r>
      <w:r w:rsidRPr="006A27BC">
        <w:t xml:space="preserve"> mg</w:t>
      </w:r>
      <w:r>
        <w:t>O</w:t>
      </w:r>
      <w:r w:rsidRPr="00490A67">
        <w:rPr>
          <w:vertAlign w:val="subscript"/>
        </w:rPr>
        <w:t>2</w:t>
      </w:r>
      <w:r w:rsidRPr="006A27BC">
        <w:t>/</w:t>
      </w:r>
      <w:proofErr w:type="gramStart"/>
      <w:r w:rsidRPr="006A27BC">
        <w:t>L..</w:t>
      </w:r>
      <w:proofErr w:type="gramEnd"/>
    </w:p>
    <w:p w:rsidR="00EB3950" w:rsidRDefault="00C22161" w:rsidP="00C22161">
      <w:pPr>
        <w:numPr>
          <w:ilvl w:val="0"/>
          <w:numId w:val="10"/>
        </w:numPr>
        <w:spacing w:line="360" w:lineRule="auto"/>
        <w:ind w:left="720"/>
        <w:jc w:val="both"/>
      </w:pPr>
      <w:r w:rsidRPr="006A27BC">
        <w:t>Lượng mẫu tối t</w:t>
      </w:r>
      <w:r>
        <w:t>hiểu để thực hiện phân tích là 10</w:t>
      </w:r>
      <w:r w:rsidRPr="006A27BC">
        <w:t>0</w:t>
      </w:r>
      <w:r>
        <w:t>0</w:t>
      </w:r>
      <w:r w:rsidRPr="006A27BC">
        <w:t xml:space="preserve"> ml.</w:t>
      </w:r>
    </w:p>
    <w:p w:rsidR="00094E28" w:rsidRPr="001E184A" w:rsidRDefault="00094E28" w:rsidP="00C22161">
      <w:pPr>
        <w:numPr>
          <w:ilvl w:val="0"/>
          <w:numId w:val="12"/>
        </w:numPr>
        <w:spacing w:line="360" w:lineRule="auto"/>
        <w:jc w:val="both"/>
        <w:rPr>
          <w:b/>
          <w:color w:val="00B0F0"/>
        </w:rPr>
      </w:pPr>
      <w:r w:rsidRPr="001E184A">
        <w:rPr>
          <w:b/>
          <w:color w:val="00B0F0"/>
        </w:rPr>
        <w:t>Tài liệu tham khảo</w:t>
      </w:r>
    </w:p>
    <w:p w:rsidR="00B523C5" w:rsidRPr="009D7F0F" w:rsidRDefault="00670636" w:rsidP="00C22161">
      <w:pPr>
        <w:numPr>
          <w:ilvl w:val="0"/>
          <w:numId w:val="13"/>
        </w:numPr>
        <w:spacing w:line="360" w:lineRule="auto"/>
        <w:ind w:left="720"/>
        <w:jc w:val="both"/>
        <w:rPr>
          <w:highlight w:val="lightGray"/>
        </w:rPr>
      </w:pPr>
      <w:r w:rsidRPr="009D7F0F">
        <w:rPr>
          <w:highlight w:val="lightGray"/>
        </w:rPr>
        <w:t xml:space="preserve">SMEWW </w:t>
      </w:r>
      <w:r w:rsidR="008165FA" w:rsidRPr="009D7F0F">
        <w:rPr>
          <w:highlight w:val="lightGray"/>
        </w:rPr>
        <w:t xml:space="preserve"> 521</w:t>
      </w:r>
      <w:r w:rsidR="00F62A14" w:rsidRPr="009D7F0F">
        <w:rPr>
          <w:highlight w:val="lightGray"/>
        </w:rPr>
        <w:t>0</w:t>
      </w:r>
      <w:r w:rsidR="000E2B8C" w:rsidRPr="009D7F0F">
        <w:rPr>
          <w:highlight w:val="lightGray"/>
        </w:rPr>
        <w:t>B</w:t>
      </w:r>
      <w:r w:rsidR="00AB0F05">
        <w:rPr>
          <w:highlight w:val="lightGray"/>
        </w:rPr>
        <w:t>:2017</w:t>
      </w:r>
      <w:r w:rsidR="007B3F25" w:rsidRPr="009D7F0F">
        <w:rPr>
          <w:highlight w:val="lightGray"/>
        </w:rPr>
        <w:t xml:space="preserve">: </w:t>
      </w:r>
      <w:r w:rsidR="007B3F25" w:rsidRPr="009D7F0F">
        <w:rPr>
          <w:color w:val="FF0000"/>
          <w:highlight w:val="lightGray"/>
        </w:rPr>
        <w:t>Phân tích BOD</w:t>
      </w:r>
      <w:r w:rsidR="007B3F25" w:rsidRPr="009D7F0F">
        <w:rPr>
          <w:color w:val="FF0000"/>
          <w:highlight w:val="lightGray"/>
          <w:vertAlign w:val="subscript"/>
        </w:rPr>
        <w:t>5</w:t>
      </w:r>
    </w:p>
    <w:p w:rsidR="00250DDB" w:rsidRPr="009D7F0F" w:rsidRDefault="00250DDB" w:rsidP="00C22161">
      <w:pPr>
        <w:numPr>
          <w:ilvl w:val="0"/>
          <w:numId w:val="13"/>
        </w:numPr>
        <w:spacing w:line="360" w:lineRule="auto"/>
        <w:ind w:left="720"/>
        <w:jc w:val="both"/>
        <w:rPr>
          <w:highlight w:val="lightGray"/>
        </w:rPr>
      </w:pPr>
      <w:r w:rsidRPr="009D7F0F">
        <w:rPr>
          <w:highlight w:val="lightGray"/>
        </w:rPr>
        <w:t>SMEWW 4500-O.C</w:t>
      </w:r>
      <w:r w:rsidR="007B3F25" w:rsidRPr="009D7F0F">
        <w:rPr>
          <w:highlight w:val="lightGray"/>
        </w:rPr>
        <w:t xml:space="preserve">: </w:t>
      </w:r>
      <w:r w:rsidR="007B3F25" w:rsidRPr="009D7F0F">
        <w:rPr>
          <w:color w:val="FF0000"/>
          <w:highlight w:val="lightGray"/>
        </w:rPr>
        <w:t>Xác định DO bằng phương pháp chuẩn độ</w:t>
      </w:r>
      <w:r w:rsidR="00677A8B" w:rsidRPr="009D7F0F">
        <w:rPr>
          <w:color w:val="FF0000"/>
          <w:highlight w:val="lightGray"/>
        </w:rPr>
        <w:t xml:space="preserve"> iod</w:t>
      </w:r>
    </w:p>
    <w:p w:rsidR="00094E28" w:rsidRPr="001E184A" w:rsidRDefault="00392258" w:rsidP="00C22161">
      <w:pPr>
        <w:numPr>
          <w:ilvl w:val="0"/>
          <w:numId w:val="12"/>
        </w:numPr>
        <w:spacing w:line="360" w:lineRule="auto"/>
        <w:jc w:val="both"/>
        <w:rPr>
          <w:b/>
          <w:color w:val="00B0F0"/>
        </w:rPr>
      </w:pPr>
      <w:r w:rsidRPr="001E184A">
        <w:rPr>
          <w:b/>
          <w:color w:val="00B0F0"/>
        </w:rPr>
        <w:t>Nguyên tắc</w:t>
      </w:r>
    </w:p>
    <w:p w:rsidR="00231299" w:rsidRPr="00231299" w:rsidRDefault="00392258" w:rsidP="00C22161">
      <w:pPr>
        <w:numPr>
          <w:ilvl w:val="0"/>
          <w:numId w:val="13"/>
        </w:numPr>
        <w:spacing w:line="360" w:lineRule="auto"/>
        <w:ind w:left="720"/>
        <w:jc w:val="both"/>
      </w:pPr>
      <w:r>
        <w:t xml:space="preserve">Mẫu được để vào trong bình đầy, có nút kín, không có bọt khí và được ủ ở nhiệt độ </w:t>
      </w:r>
      <w:r w:rsidR="009F6F2B">
        <w:t>20 ± 1</w:t>
      </w:r>
      <w:r w:rsidR="009F6F2B" w:rsidRPr="009F6F2B">
        <w:rPr>
          <w:vertAlign w:val="superscript"/>
        </w:rPr>
        <w:t>0</w:t>
      </w:r>
      <w:r w:rsidR="009F6F2B">
        <w:t xml:space="preserve">C </w:t>
      </w:r>
      <w:r>
        <w:t>trong</w:t>
      </w:r>
      <w:r w:rsidR="00392197">
        <w:t xml:space="preserve"> </w:t>
      </w:r>
      <w:r>
        <w:t>5 ngày</w:t>
      </w:r>
      <w:r w:rsidR="00231299">
        <w:t>.</w:t>
      </w:r>
      <w:r>
        <w:t xml:space="preserve"> Đo lượng oxy hòa tan (DO) trước và sau khi ủ, BOD được tính dựa trên sự khác nhau giữa DO ban đầu và DO cuối.</w:t>
      </w:r>
    </w:p>
    <w:p w:rsidR="00670636" w:rsidRPr="001E184A" w:rsidRDefault="00231299" w:rsidP="00C22161">
      <w:pPr>
        <w:numPr>
          <w:ilvl w:val="0"/>
          <w:numId w:val="12"/>
        </w:numPr>
        <w:spacing w:line="360" w:lineRule="auto"/>
        <w:jc w:val="both"/>
        <w:rPr>
          <w:b/>
          <w:color w:val="00B0F0"/>
        </w:rPr>
      </w:pPr>
      <w:r w:rsidRPr="001E184A">
        <w:rPr>
          <w:b/>
          <w:color w:val="00B0F0"/>
        </w:rPr>
        <w:t>Lấy mẫu và bảo quản mẫu</w:t>
      </w:r>
    </w:p>
    <w:p w:rsidR="00757D28" w:rsidRDefault="00231299" w:rsidP="00C22161">
      <w:pPr>
        <w:numPr>
          <w:ilvl w:val="0"/>
          <w:numId w:val="13"/>
        </w:numPr>
        <w:spacing w:line="360" w:lineRule="auto"/>
        <w:ind w:left="720"/>
        <w:jc w:val="both"/>
      </w:pPr>
      <w:r w:rsidRPr="00231299">
        <w:t>Mẫu</w:t>
      </w:r>
      <w:r w:rsidR="00392258">
        <w:t xml:space="preserve"> để phân tích BOD có thể bị giảm trong quá trình lưu giữ, kết quả là làm cho giá trị BOD thấp đi so với thực tế. Để khắc phục ảnh hưởng này</w:t>
      </w:r>
      <w:r w:rsidR="009E205D">
        <w:t xml:space="preserve">, </w:t>
      </w:r>
      <w:r w:rsidR="00AF64E4" w:rsidRPr="00AF64E4">
        <w:t>nên</w:t>
      </w:r>
      <w:r w:rsidR="00392258">
        <w:t xml:space="preserve"> thực hiện phân t</w:t>
      </w:r>
      <w:r w:rsidR="009E205D">
        <w:t>ích mẫu càng sớm càng tốt. N</w:t>
      </w:r>
      <w:r w:rsidR="00392258">
        <w:t>ếu chưa phân tích mẫu được ngay</w:t>
      </w:r>
      <w:r w:rsidR="009E205D">
        <w:t xml:space="preserve"> </w:t>
      </w:r>
      <w:r w:rsidR="00AF64E4" w:rsidRPr="00AF64E4">
        <w:t>thì mẫu</w:t>
      </w:r>
      <w:r w:rsidR="00392258" w:rsidRPr="00AF64E4">
        <w:t xml:space="preserve"> </w:t>
      </w:r>
      <w:r w:rsidR="00392258">
        <w:t xml:space="preserve">phải </w:t>
      </w:r>
      <w:r w:rsidR="00AF64E4" w:rsidRPr="00AF64E4">
        <w:t>được</w:t>
      </w:r>
      <w:r w:rsidR="00AF64E4">
        <w:rPr>
          <w:color w:val="FF0000"/>
        </w:rPr>
        <w:t xml:space="preserve"> </w:t>
      </w:r>
      <w:r w:rsidR="009E205D">
        <w:t xml:space="preserve">giữ lạnh </w:t>
      </w:r>
      <w:r w:rsidR="00392258">
        <w:t>ở 4</w:t>
      </w:r>
      <w:r w:rsidR="00392258">
        <w:rPr>
          <w:vertAlign w:val="superscript"/>
        </w:rPr>
        <w:t>o</w:t>
      </w:r>
      <w:r w:rsidR="00392258">
        <w:t xml:space="preserve">C hay </w:t>
      </w:r>
      <w:r w:rsidR="00F26E9D">
        <w:t xml:space="preserve">ở nhiệt độ </w:t>
      </w:r>
      <w:r w:rsidR="00392258">
        <w:t xml:space="preserve">thấp hơn. Trong trường hợp mẫu được phân tích trong vòng 2 giờ kể từ sau khi lấy </w:t>
      </w:r>
      <w:r w:rsidR="00F26E9D">
        <w:t xml:space="preserve">mẫu </w:t>
      </w:r>
      <w:r w:rsidR="00392258">
        <w:t>thì việc làm lạnh mẫu là không cần thiết.</w:t>
      </w:r>
    </w:p>
    <w:p w:rsidR="00D81FE9" w:rsidRPr="001E184A" w:rsidRDefault="00D81FE9" w:rsidP="00D81FE9">
      <w:pPr>
        <w:numPr>
          <w:ilvl w:val="0"/>
          <w:numId w:val="12"/>
        </w:numPr>
        <w:spacing w:line="360" w:lineRule="auto"/>
        <w:jc w:val="both"/>
        <w:rPr>
          <w:b/>
          <w:color w:val="00B0F0"/>
        </w:rPr>
      </w:pPr>
      <w:r w:rsidRPr="001E184A">
        <w:rPr>
          <w:b/>
          <w:color w:val="00B0F0"/>
        </w:rPr>
        <w:t>Các yếu tố gây nhiễu.</w:t>
      </w:r>
    </w:p>
    <w:p w:rsidR="00D81FE9" w:rsidRDefault="00D81FE9" w:rsidP="00D81FE9">
      <w:pPr>
        <w:numPr>
          <w:ilvl w:val="0"/>
          <w:numId w:val="21"/>
        </w:numPr>
        <w:spacing w:line="360" w:lineRule="auto"/>
        <w:jc w:val="both"/>
      </w:pPr>
      <w:r w:rsidRPr="00231299">
        <w:t>Mẫu</w:t>
      </w:r>
      <w:r>
        <w:t xml:space="preserve"> để phân tích BOD có thể bị giảm trong quá trình lưu giữ, kết quả là làm cho giá trị BOD thấp đi so với thực tế. Để khắc phục ảnh hưởng này, </w:t>
      </w:r>
      <w:r w:rsidRPr="00AF64E4">
        <w:t>nên</w:t>
      </w:r>
      <w:r>
        <w:t xml:space="preserve"> thực hiện phân tích mẫu càng sớm càng </w:t>
      </w:r>
      <w:proofErr w:type="gramStart"/>
      <w:r>
        <w:t>tốt.Cản</w:t>
      </w:r>
      <w:proofErr w:type="gramEnd"/>
      <w:r>
        <w:t xml:space="preserve"> nhiễu chính phương pháp xác định nhu cầu oxi hóa học là clorine dư. Loại bỏ bằng cách phơi mẫu ngoài ánh sang mặt trời có khuấy liên tục trong vòng ít nhất 2 giờ. </w:t>
      </w:r>
    </w:p>
    <w:p w:rsidR="00D81FE9" w:rsidRDefault="00D81FE9" w:rsidP="00D81FE9">
      <w:pPr>
        <w:numPr>
          <w:ilvl w:val="0"/>
          <w:numId w:val="21"/>
        </w:numPr>
        <w:spacing w:line="360" w:lineRule="auto"/>
        <w:jc w:val="both"/>
      </w:pPr>
      <w:r>
        <w:t xml:space="preserve">Nồng độ </w:t>
      </w:r>
      <w:r w:rsidRPr="004F59B8">
        <w:t>H</w:t>
      </w:r>
      <w:r>
        <w:rPr>
          <w:vertAlign w:val="superscript"/>
        </w:rPr>
        <w:t>+</w:t>
      </w:r>
      <w:r>
        <w:t xml:space="preserve"> cũng ảnh hưởng tới kết quả phân tích nên trung hòa mẫu trước khi phân tích. </w:t>
      </w:r>
    </w:p>
    <w:p w:rsidR="00D81FE9" w:rsidRPr="00B31D41" w:rsidRDefault="00D81FE9" w:rsidP="00D81FE9">
      <w:pPr>
        <w:numPr>
          <w:ilvl w:val="0"/>
          <w:numId w:val="21"/>
        </w:numPr>
        <w:spacing w:line="360" w:lineRule="auto"/>
        <w:jc w:val="both"/>
        <w:rPr>
          <w:rFonts w:eastAsia="Calibri"/>
          <w:lang w:val="en-GB"/>
        </w:rPr>
      </w:pPr>
      <w:r>
        <w:t>Nhiệt độ ủ có ảnh hưởng rất lớn nên không được nằm ngoài khoảng 20 ± 1</w:t>
      </w:r>
      <w:r w:rsidRPr="00B31D41">
        <w:rPr>
          <w:vertAlign w:val="superscript"/>
        </w:rPr>
        <w:t>0</w:t>
      </w:r>
      <w:r>
        <w:t xml:space="preserve">C.      </w:t>
      </w:r>
    </w:p>
    <w:p w:rsidR="00D81FE9" w:rsidRPr="00747E55" w:rsidRDefault="00D81FE9" w:rsidP="00D81FE9">
      <w:pPr>
        <w:numPr>
          <w:ilvl w:val="0"/>
          <w:numId w:val="21"/>
        </w:numPr>
        <w:spacing w:line="360" w:lineRule="auto"/>
        <w:jc w:val="both"/>
        <w:rPr>
          <w:rFonts w:eastAsia="Calibri"/>
          <w:lang w:val="en-GB"/>
        </w:rPr>
      </w:pPr>
      <w:r>
        <w:t xml:space="preserve">Dụng cụ phân tích phải thật sạch. </w:t>
      </w:r>
    </w:p>
    <w:p w:rsidR="00D81FE9" w:rsidRDefault="00D81FE9" w:rsidP="00D81FE9">
      <w:pPr>
        <w:numPr>
          <w:ilvl w:val="0"/>
          <w:numId w:val="21"/>
        </w:numPr>
        <w:spacing w:line="360" w:lineRule="auto"/>
        <w:jc w:val="both"/>
      </w:pPr>
      <w:r>
        <w:lastRenderedPageBreak/>
        <w:t>Nếu mẫu nước có nitrite: loại bỏ sự cản nhiễu bằng cách thêm 3mg 2-chloro-6</w:t>
      </w:r>
      <w:proofErr w:type="gramStart"/>
      <w:r>
        <w:t>-(</w:t>
      </w:r>
      <w:proofErr w:type="gramEnd"/>
      <w:r>
        <w:t>trichloro methyl) pyridine (TCMP)</w:t>
      </w:r>
    </w:p>
    <w:p w:rsidR="00115CEA" w:rsidRPr="001E184A" w:rsidRDefault="00C22161" w:rsidP="00C22161">
      <w:pPr>
        <w:pStyle w:val="Heading1"/>
        <w:numPr>
          <w:ilvl w:val="0"/>
          <w:numId w:val="12"/>
        </w:numPr>
        <w:rPr>
          <w:rFonts w:ascii="Times New Roman" w:hAnsi="Times New Roman" w:cs="Times New Roman"/>
          <w:color w:val="00B0F0"/>
          <w:sz w:val="24"/>
          <w:szCs w:val="24"/>
        </w:rPr>
      </w:pPr>
      <w:r>
        <w:rPr>
          <w:rFonts w:ascii="Times New Roman" w:hAnsi="Times New Roman" w:cs="Times New Roman"/>
          <w:sz w:val="24"/>
          <w:szCs w:val="24"/>
        </w:rPr>
        <w:t xml:space="preserve">Thông tin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toàn phòng thí nghiệm</w:t>
      </w:r>
      <w:r w:rsidR="00115CEA" w:rsidRPr="00C22161">
        <w:rPr>
          <w:rFonts w:ascii="Times New Roman" w:hAnsi="Times New Roman" w:cs="Times New Roman"/>
          <w:sz w:val="24"/>
          <w:szCs w:val="24"/>
        </w:rPr>
        <w:t xml:space="preserve"> </w:t>
      </w:r>
    </w:p>
    <w:p w:rsidR="00115CEA" w:rsidRPr="00C22161" w:rsidRDefault="00115CEA" w:rsidP="00C22161">
      <w:pPr>
        <w:numPr>
          <w:ilvl w:val="0"/>
          <w:numId w:val="14"/>
        </w:numPr>
        <w:spacing w:line="300" w:lineRule="auto"/>
        <w:ind w:left="720"/>
        <w:jc w:val="both"/>
        <w:rPr>
          <w:color w:val="000000"/>
        </w:rPr>
      </w:pPr>
      <w:r w:rsidRPr="00C22161">
        <w:rPr>
          <w:color w:val="000000"/>
        </w:rPr>
        <w:t>Các phương pháp an toàn phòng thí nghiệm cần phải được thực hiện nghiêm ngặt như sử dụng áo blouse, tủ hút, găng tay, khẩu trang, kính bảo hộ lao động khi cần thiết.</w:t>
      </w:r>
    </w:p>
    <w:p w:rsidR="00115CEA" w:rsidRPr="00115CEA" w:rsidRDefault="00115CEA" w:rsidP="00C22161">
      <w:pPr>
        <w:numPr>
          <w:ilvl w:val="0"/>
          <w:numId w:val="14"/>
        </w:numPr>
        <w:spacing w:line="300" w:lineRule="auto"/>
        <w:ind w:left="720"/>
        <w:jc w:val="both"/>
      </w:pPr>
      <w:r w:rsidRPr="00C22161">
        <w:t>Các hoá chất thải phải được thu gom vào các bình chứa riêng biệt, cụ thể và có dán nhãn nhận biết.</w:t>
      </w:r>
    </w:p>
    <w:p w:rsidR="00115CEA" w:rsidRDefault="00115CEA" w:rsidP="009E205D">
      <w:pPr>
        <w:spacing w:line="360" w:lineRule="auto"/>
        <w:jc w:val="both"/>
        <w:rPr>
          <w:lang w:val="da-DK"/>
        </w:rPr>
      </w:pPr>
    </w:p>
    <w:p w:rsidR="00C22161" w:rsidRPr="001E184A" w:rsidRDefault="00C22161" w:rsidP="00C22161">
      <w:pPr>
        <w:numPr>
          <w:ilvl w:val="0"/>
          <w:numId w:val="11"/>
        </w:numPr>
        <w:tabs>
          <w:tab w:val="left" w:pos="720"/>
        </w:tabs>
        <w:spacing w:beforeLines="40" w:before="96" w:afterLines="40" w:after="96" w:line="360" w:lineRule="auto"/>
        <w:ind w:hanging="720"/>
        <w:jc w:val="both"/>
        <w:rPr>
          <w:b/>
          <w:bCs/>
          <w:color w:val="00B0F0"/>
          <w:lang w:val="da-DK"/>
        </w:rPr>
      </w:pPr>
      <w:r w:rsidRPr="001E184A">
        <w:rPr>
          <w:b/>
          <w:bCs/>
          <w:color w:val="00B0F0"/>
          <w:lang w:val="da-DK"/>
        </w:rPr>
        <w:t>PHÂN TÍCH</w:t>
      </w:r>
    </w:p>
    <w:p w:rsidR="00757D28" w:rsidRPr="001E184A" w:rsidRDefault="00D81FE9" w:rsidP="00D81FE9">
      <w:pPr>
        <w:numPr>
          <w:ilvl w:val="0"/>
          <w:numId w:val="15"/>
        </w:numPr>
        <w:tabs>
          <w:tab w:val="left" w:pos="720"/>
        </w:tabs>
        <w:spacing w:beforeLines="40" w:before="96" w:afterLines="40" w:after="96" w:line="360" w:lineRule="auto"/>
        <w:jc w:val="both"/>
        <w:rPr>
          <w:b/>
          <w:bCs/>
          <w:color w:val="00B0F0"/>
          <w:lang w:val="da-DK"/>
        </w:rPr>
      </w:pPr>
      <w:r w:rsidRPr="001E184A">
        <w:rPr>
          <w:b/>
          <w:bCs/>
          <w:color w:val="00B0F0"/>
          <w:lang w:val="da-DK"/>
        </w:rPr>
        <w:t>Thiết bị, dụng cụ và hóa chất.</w:t>
      </w:r>
    </w:p>
    <w:p w:rsidR="00757D28" w:rsidRPr="001E184A" w:rsidRDefault="00757D28" w:rsidP="00D81FE9">
      <w:pPr>
        <w:numPr>
          <w:ilvl w:val="0"/>
          <w:numId w:val="16"/>
        </w:numPr>
        <w:tabs>
          <w:tab w:val="left" w:pos="720"/>
        </w:tabs>
        <w:spacing w:beforeLines="40" w:before="96" w:afterLines="40" w:after="96" w:line="360" w:lineRule="auto"/>
        <w:jc w:val="both"/>
        <w:rPr>
          <w:b/>
          <w:color w:val="00B0F0"/>
          <w:lang w:val="da-DK"/>
        </w:rPr>
      </w:pPr>
      <w:r w:rsidRPr="001E184A">
        <w:rPr>
          <w:b/>
          <w:color w:val="00B0F0"/>
          <w:lang w:val="da-DK"/>
        </w:rPr>
        <w:t>Thiết bị</w:t>
      </w:r>
      <w:r w:rsidR="00F26E9D" w:rsidRPr="001E184A">
        <w:rPr>
          <w:b/>
          <w:color w:val="00B0F0"/>
          <w:lang w:val="da-DK"/>
        </w:rPr>
        <w:t>, dụng cụ</w:t>
      </w:r>
    </w:p>
    <w:p w:rsidR="00757D28" w:rsidRPr="00CC699D" w:rsidRDefault="00D81FE9" w:rsidP="00D81FE9">
      <w:pPr>
        <w:numPr>
          <w:ilvl w:val="0"/>
          <w:numId w:val="17"/>
        </w:numPr>
        <w:tabs>
          <w:tab w:val="left" w:pos="540"/>
          <w:tab w:val="left" w:pos="720"/>
        </w:tabs>
        <w:spacing w:beforeLines="40" w:before="96" w:afterLines="40" w:after="96" w:line="360" w:lineRule="auto"/>
        <w:jc w:val="both"/>
        <w:rPr>
          <w:lang w:val="da-DK"/>
        </w:rPr>
      </w:pPr>
      <w:r>
        <w:rPr>
          <w:lang w:val="da-DK"/>
        </w:rPr>
        <w:t>Cân phân tích, độ chính xác 0,</w:t>
      </w:r>
      <w:r w:rsidR="00757D28" w:rsidRPr="00CC699D">
        <w:rPr>
          <w:lang w:val="da-DK"/>
        </w:rPr>
        <w:t>1 mg</w:t>
      </w:r>
    </w:p>
    <w:p w:rsidR="00757D28" w:rsidRPr="00F26E9D" w:rsidRDefault="00F26E9D" w:rsidP="00D81FE9">
      <w:pPr>
        <w:pStyle w:val="Heading3"/>
        <w:numPr>
          <w:ilvl w:val="0"/>
          <w:numId w:val="17"/>
        </w:numPr>
        <w:tabs>
          <w:tab w:val="left" w:pos="360"/>
          <w:tab w:val="left" w:pos="720"/>
        </w:tabs>
        <w:spacing w:beforeLines="40" w:before="96" w:afterLines="40" w:after="96" w:line="360" w:lineRule="auto"/>
        <w:rPr>
          <w:rFonts w:ascii="Times New Roman" w:hAnsi="Times New Roman"/>
          <w:color w:val="auto"/>
          <w:szCs w:val="24"/>
        </w:rPr>
      </w:pPr>
      <w:r>
        <w:rPr>
          <w:rFonts w:ascii="Times New Roman" w:hAnsi="Times New Roman"/>
          <w:color w:val="auto"/>
          <w:szCs w:val="24"/>
        </w:rPr>
        <w:t>Tủ ủ hoạt động ở nhiệt độ 20±1</w:t>
      </w:r>
      <w:r>
        <w:rPr>
          <w:rFonts w:ascii="Times New Roman" w:hAnsi="Times New Roman"/>
          <w:color w:val="auto"/>
          <w:szCs w:val="24"/>
          <w:vertAlign w:val="superscript"/>
        </w:rPr>
        <w:t>o</w:t>
      </w:r>
      <w:r>
        <w:rPr>
          <w:rFonts w:ascii="Times New Roman" w:hAnsi="Times New Roman"/>
          <w:color w:val="auto"/>
          <w:szCs w:val="24"/>
        </w:rPr>
        <w:t>C</w:t>
      </w:r>
    </w:p>
    <w:p w:rsidR="00757D28" w:rsidRDefault="00F26E9D" w:rsidP="00D81FE9">
      <w:pPr>
        <w:numPr>
          <w:ilvl w:val="0"/>
          <w:numId w:val="17"/>
        </w:numPr>
        <w:tabs>
          <w:tab w:val="left" w:pos="540"/>
          <w:tab w:val="left" w:pos="720"/>
        </w:tabs>
        <w:spacing w:beforeLines="40" w:before="96" w:afterLines="40" w:after="96" w:line="360" w:lineRule="auto"/>
        <w:jc w:val="both"/>
        <w:rPr>
          <w:lang w:val="da-DK"/>
        </w:rPr>
      </w:pPr>
      <w:r>
        <w:rPr>
          <w:lang w:val="da-DK"/>
        </w:rPr>
        <w:t>Chai ủ 300</w:t>
      </w:r>
      <w:r w:rsidR="00392197">
        <w:rPr>
          <w:lang w:val="da-DK"/>
        </w:rPr>
        <w:t>mL</w:t>
      </w:r>
      <w:r>
        <w:rPr>
          <w:lang w:val="da-DK"/>
        </w:rPr>
        <w:t xml:space="preserve"> có miệng loe</w:t>
      </w:r>
    </w:p>
    <w:p w:rsidR="00D81FE9" w:rsidRPr="00D81FE9" w:rsidRDefault="00D81FE9" w:rsidP="00D81FE9">
      <w:pPr>
        <w:numPr>
          <w:ilvl w:val="0"/>
          <w:numId w:val="17"/>
        </w:numPr>
        <w:tabs>
          <w:tab w:val="left" w:pos="720"/>
        </w:tabs>
        <w:spacing w:beforeLines="40" w:before="96" w:afterLines="40" w:after="96" w:line="360" w:lineRule="auto"/>
        <w:jc w:val="both"/>
        <w:rPr>
          <w:lang w:val="da-DK"/>
        </w:rPr>
      </w:pPr>
      <w:r w:rsidRPr="00D81FE9">
        <w:rPr>
          <w:lang w:val="da-DK"/>
        </w:rPr>
        <w:t>Buret 25mL.</w:t>
      </w:r>
    </w:p>
    <w:p w:rsidR="00D81FE9" w:rsidRPr="001E184A" w:rsidRDefault="005E6464" w:rsidP="00D81FE9">
      <w:pPr>
        <w:numPr>
          <w:ilvl w:val="0"/>
          <w:numId w:val="16"/>
        </w:numPr>
        <w:tabs>
          <w:tab w:val="left" w:pos="720"/>
        </w:tabs>
        <w:spacing w:beforeLines="40" w:before="96" w:afterLines="40" w:after="96" w:line="276" w:lineRule="auto"/>
        <w:jc w:val="both"/>
        <w:rPr>
          <w:b/>
          <w:color w:val="00B0F0"/>
          <w:lang w:val="da-DK"/>
        </w:rPr>
      </w:pPr>
      <w:r w:rsidRPr="001E184A">
        <w:rPr>
          <w:b/>
          <w:color w:val="00B0F0"/>
          <w:lang w:val="da-DK"/>
        </w:rPr>
        <w:t>Hóa chất</w:t>
      </w:r>
    </w:p>
    <w:p w:rsidR="005E6464"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KH</w:t>
      </w:r>
      <w:r w:rsidRPr="00F26E9D">
        <w:rPr>
          <w:vertAlign w:val="subscript"/>
          <w:lang w:val="da-DK"/>
        </w:rPr>
        <w:t>2</w:t>
      </w:r>
      <w:r>
        <w:rPr>
          <w:lang w:val="da-DK"/>
        </w:rPr>
        <w:t>PO</w:t>
      </w:r>
      <w:r w:rsidRPr="00F26E9D">
        <w:rPr>
          <w:vertAlign w:val="subscript"/>
          <w:lang w:val="da-DK"/>
        </w:rPr>
        <w:t>4</w:t>
      </w:r>
      <w:r>
        <w:rPr>
          <w:lang w:val="da-DK"/>
        </w:rPr>
        <w:t>: Tinh khiết phân tích.</w:t>
      </w:r>
    </w:p>
    <w:p w:rsidR="00D81FE9"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Na</w:t>
      </w:r>
      <w:r w:rsidRPr="00F26E9D">
        <w:rPr>
          <w:vertAlign w:val="subscript"/>
          <w:lang w:val="da-DK"/>
        </w:rPr>
        <w:t>2</w:t>
      </w:r>
      <w:r>
        <w:rPr>
          <w:lang w:val="da-DK"/>
        </w:rPr>
        <w:t>HPO</w:t>
      </w:r>
      <w:r w:rsidRPr="00F26E9D">
        <w:rPr>
          <w:vertAlign w:val="subscript"/>
          <w:lang w:val="da-DK"/>
        </w:rPr>
        <w:t>4</w:t>
      </w:r>
      <w:r>
        <w:rPr>
          <w:lang w:val="da-DK"/>
        </w:rPr>
        <w:t>.7H</w:t>
      </w:r>
      <w:r w:rsidRPr="00F26E9D">
        <w:rPr>
          <w:vertAlign w:val="subscript"/>
          <w:lang w:val="da-DK"/>
        </w:rPr>
        <w:t>2</w:t>
      </w:r>
      <w:r>
        <w:rPr>
          <w:lang w:val="da-DK"/>
        </w:rPr>
        <w:t>O: Tinh khiết phân tích.</w:t>
      </w:r>
    </w:p>
    <w:p w:rsidR="00D81FE9"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NH</w:t>
      </w:r>
      <w:r w:rsidRPr="00F26E9D">
        <w:rPr>
          <w:vertAlign w:val="subscript"/>
          <w:lang w:val="da-DK"/>
        </w:rPr>
        <w:t>4</w:t>
      </w:r>
      <w:r>
        <w:rPr>
          <w:lang w:val="da-DK"/>
        </w:rPr>
        <w:t>Cl: Tinh khiết phân tích.</w:t>
      </w:r>
    </w:p>
    <w:p w:rsidR="00D81FE9"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NaOH: Tinh khiết phân tích.</w:t>
      </w:r>
    </w:p>
    <w:p w:rsidR="00D81FE9"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CaCl</w:t>
      </w:r>
      <w:r>
        <w:rPr>
          <w:vertAlign w:val="subscript"/>
          <w:lang w:val="da-DK"/>
        </w:rPr>
        <w:t>2</w:t>
      </w:r>
      <w:r>
        <w:rPr>
          <w:lang w:val="da-DK"/>
        </w:rPr>
        <w:t>: Tinh khiết phân tích.</w:t>
      </w:r>
    </w:p>
    <w:p w:rsidR="00D81FE9" w:rsidRPr="00D81FE9" w:rsidRDefault="00D81FE9" w:rsidP="00D81FE9">
      <w:pPr>
        <w:numPr>
          <w:ilvl w:val="0"/>
          <w:numId w:val="18"/>
        </w:numPr>
        <w:tabs>
          <w:tab w:val="left" w:pos="720"/>
        </w:tabs>
        <w:spacing w:beforeLines="40" w:before="96" w:afterLines="40" w:after="96" w:line="276" w:lineRule="auto"/>
        <w:ind w:left="720"/>
        <w:jc w:val="both"/>
        <w:rPr>
          <w:b/>
          <w:lang w:val="da-DK"/>
        </w:rPr>
      </w:pPr>
      <w:r>
        <w:rPr>
          <w:lang w:val="da-DK"/>
        </w:rPr>
        <w:t>H</w:t>
      </w:r>
      <w:r w:rsidRPr="00F26E9D">
        <w:rPr>
          <w:vertAlign w:val="subscript"/>
          <w:lang w:val="da-DK"/>
        </w:rPr>
        <w:t>2</w:t>
      </w:r>
      <w:r>
        <w:rPr>
          <w:lang w:val="da-DK"/>
        </w:rPr>
        <w:t>SO</w:t>
      </w:r>
      <w:r w:rsidRPr="00F26E9D">
        <w:rPr>
          <w:vertAlign w:val="subscript"/>
          <w:lang w:val="da-DK"/>
        </w:rPr>
        <w:t>4</w:t>
      </w:r>
      <w:r>
        <w:rPr>
          <w:lang w:val="da-DK"/>
        </w:rPr>
        <w:t>: Tinh khiết phân tích.</w:t>
      </w:r>
    </w:p>
    <w:p w:rsidR="00D81FE9" w:rsidRDefault="00D81FE9" w:rsidP="00D81FE9">
      <w:pPr>
        <w:numPr>
          <w:ilvl w:val="0"/>
          <w:numId w:val="18"/>
        </w:numPr>
        <w:tabs>
          <w:tab w:val="left" w:pos="720"/>
        </w:tabs>
        <w:spacing w:beforeLines="40" w:before="96" w:afterLines="40" w:after="96" w:line="276" w:lineRule="auto"/>
        <w:ind w:left="720"/>
        <w:jc w:val="both"/>
        <w:rPr>
          <w:lang w:val="da-DK"/>
        </w:rPr>
      </w:pPr>
      <w:r w:rsidRPr="00D81FE9">
        <w:rPr>
          <w:lang w:val="da-DK"/>
        </w:rPr>
        <w:t>MgSO</w:t>
      </w:r>
      <w:r>
        <w:rPr>
          <w:vertAlign w:val="subscript"/>
          <w:lang w:val="da-DK"/>
        </w:rPr>
        <w:t>4</w:t>
      </w:r>
      <w:r>
        <w:rPr>
          <w:lang w:val="da-DK"/>
        </w:rPr>
        <w:t>: Tinh khiết phân tích.</w:t>
      </w:r>
    </w:p>
    <w:p w:rsidR="00D81FE9" w:rsidRDefault="00D81FE9" w:rsidP="00D81FE9">
      <w:pPr>
        <w:numPr>
          <w:ilvl w:val="0"/>
          <w:numId w:val="18"/>
        </w:numPr>
        <w:tabs>
          <w:tab w:val="left" w:pos="720"/>
        </w:tabs>
        <w:spacing w:beforeLines="40" w:before="96" w:afterLines="40" w:after="96" w:line="276" w:lineRule="auto"/>
        <w:ind w:left="720"/>
        <w:jc w:val="both"/>
        <w:rPr>
          <w:lang w:val="da-DK"/>
        </w:rPr>
      </w:pPr>
      <w:r>
        <w:rPr>
          <w:lang w:val="da-DK"/>
        </w:rPr>
        <w:t>Nước cất 2 lần khử Ion.</w:t>
      </w:r>
    </w:p>
    <w:p w:rsidR="00D81FE9" w:rsidRPr="001E184A" w:rsidRDefault="00D81FE9" w:rsidP="00D81FE9">
      <w:pPr>
        <w:numPr>
          <w:ilvl w:val="0"/>
          <w:numId w:val="16"/>
        </w:numPr>
        <w:tabs>
          <w:tab w:val="left" w:pos="720"/>
        </w:tabs>
        <w:spacing w:beforeLines="40" w:before="96" w:afterLines="40" w:after="96" w:line="276" w:lineRule="auto"/>
        <w:jc w:val="both"/>
        <w:rPr>
          <w:color w:val="00B0F0"/>
          <w:lang w:val="da-DK"/>
        </w:rPr>
      </w:pPr>
      <w:r w:rsidRPr="001E184A">
        <w:rPr>
          <w:color w:val="00B0F0"/>
          <w:lang w:val="da-DK"/>
        </w:rPr>
        <w:t>Dung dịch hóa chất.</w:t>
      </w:r>
    </w:p>
    <w:p w:rsidR="0096467C" w:rsidRDefault="00F26E9D" w:rsidP="00D81FE9">
      <w:pPr>
        <w:numPr>
          <w:ilvl w:val="0"/>
          <w:numId w:val="22"/>
        </w:numPr>
        <w:tabs>
          <w:tab w:val="left" w:pos="540"/>
        </w:tabs>
        <w:spacing w:beforeLines="40" w:before="96" w:afterLines="40" w:after="96" w:line="360" w:lineRule="auto"/>
        <w:ind w:left="1080"/>
        <w:jc w:val="both"/>
        <w:rPr>
          <w:lang w:val="da-DK"/>
        </w:rPr>
      </w:pPr>
      <w:r w:rsidRPr="00D81FE9">
        <w:rPr>
          <w:u w:val="single"/>
          <w:lang w:val="da-DK"/>
        </w:rPr>
        <w:t>Dung dịch đệm phosphate:</w:t>
      </w:r>
      <w:r>
        <w:rPr>
          <w:lang w:val="da-DK"/>
        </w:rPr>
        <w:t xml:space="preserve"> </w:t>
      </w:r>
      <w:r w:rsidR="00AF64E4">
        <w:rPr>
          <w:lang w:val="da-DK"/>
        </w:rPr>
        <w:t>Hòa</w:t>
      </w:r>
      <w:r w:rsidR="009E205D" w:rsidRPr="00AF64E4">
        <w:rPr>
          <w:lang w:val="da-DK"/>
        </w:rPr>
        <w:t xml:space="preserve"> tan</w:t>
      </w:r>
      <w:r w:rsidR="009E205D">
        <w:rPr>
          <w:lang w:val="da-DK"/>
        </w:rPr>
        <w:t xml:space="preserve"> </w:t>
      </w:r>
      <w:r>
        <w:rPr>
          <w:lang w:val="da-DK"/>
        </w:rPr>
        <w:t>8.5g KH</w:t>
      </w:r>
      <w:r w:rsidRPr="00F26E9D">
        <w:rPr>
          <w:vertAlign w:val="subscript"/>
          <w:lang w:val="da-DK"/>
        </w:rPr>
        <w:t>2</w:t>
      </w:r>
      <w:r>
        <w:rPr>
          <w:lang w:val="da-DK"/>
        </w:rPr>
        <w:t>PO</w:t>
      </w:r>
      <w:r w:rsidRPr="00F26E9D">
        <w:rPr>
          <w:vertAlign w:val="subscript"/>
          <w:lang w:val="da-DK"/>
        </w:rPr>
        <w:t>4</w:t>
      </w:r>
      <w:r>
        <w:rPr>
          <w:lang w:val="da-DK"/>
        </w:rPr>
        <w:t>, 21.75g K</w:t>
      </w:r>
      <w:r w:rsidRPr="00F26E9D">
        <w:rPr>
          <w:vertAlign w:val="subscript"/>
          <w:lang w:val="da-DK"/>
        </w:rPr>
        <w:t>2</w:t>
      </w:r>
      <w:r>
        <w:rPr>
          <w:lang w:val="da-DK"/>
        </w:rPr>
        <w:t>HPO</w:t>
      </w:r>
      <w:r w:rsidRPr="00F26E9D">
        <w:rPr>
          <w:vertAlign w:val="subscript"/>
          <w:lang w:val="da-DK"/>
        </w:rPr>
        <w:t>4</w:t>
      </w:r>
      <w:r>
        <w:rPr>
          <w:lang w:val="da-DK"/>
        </w:rPr>
        <w:t>, 33.4g Na</w:t>
      </w:r>
      <w:r w:rsidRPr="00F26E9D">
        <w:rPr>
          <w:vertAlign w:val="subscript"/>
          <w:lang w:val="da-DK"/>
        </w:rPr>
        <w:t>2</w:t>
      </w:r>
      <w:r>
        <w:rPr>
          <w:lang w:val="da-DK"/>
        </w:rPr>
        <w:t>HPO</w:t>
      </w:r>
      <w:r w:rsidRPr="00F26E9D">
        <w:rPr>
          <w:vertAlign w:val="subscript"/>
          <w:lang w:val="da-DK"/>
        </w:rPr>
        <w:t>4</w:t>
      </w:r>
      <w:r>
        <w:rPr>
          <w:lang w:val="da-DK"/>
        </w:rPr>
        <w:t>.7H</w:t>
      </w:r>
      <w:r w:rsidRPr="00F26E9D">
        <w:rPr>
          <w:vertAlign w:val="subscript"/>
          <w:lang w:val="da-DK"/>
        </w:rPr>
        <w:t>2</w:t>
      </w:r>
      <w:r>
        <w:rPr>
          <w:lang w:val="da-DK"/>
        </w:rPr>
        <w:t>O và 1.7g NH</w:t>
      </w:r>
      <w:r w:rsidRPr="00F26E9D">
        <w:rPr>
          <w:vertAlign w:val="subscript"/>
          <w:lang w:val="da-DK"/>
        </w:rPr>
        <w:t>4</w:t>
      </w:r>
      <w:r>
        <w:rPr>
          <w:lang w:val="da-DK"/>
        </w:rPr>
        <w:t>Cl trong 500</w:t>
      </w:r>
      <w:r w:rsidR="00392197">
        <w:rPr>
          <w:lang w:val="da-DK"/>
        </w:rPr>
        <w:t>mL</w:t>
      </w:r>
      <w:r>
        <w:rPr>
          <w:lang w:val="da-DK"/>
        </w:rPr>
        <w:t xml:space="preserve"> nước cất và pha loãng đến 1L. pH của dung dịch này là 7.2 mà không cần chỉnh gì thêm. Hoặc có thể thay thế bằng 42.5g KH</w:t>
      </w:r>
      <w:r w:rsidRPr="00F26E9D">
        <w:rPr>
          <w:vertAlign w:val="subscript"/>
          <w:lang w:val="da-DK"/>
        </w:rPr>
        <w:t>2</w:t>
      </w:r>
      <w:r>
        <w:rPr>
          <w:lang w:val="da-DK"/>
        </w:rPr>
        <w:t>PO</w:t>
      </w:r>
      <w:r w:rsidRPr="00F26E9D">
        <w:rPr>
          <w:vertAlign w:val="subscript"/>
          <w:lang w:val="da-DK"/>
        </w:rPr>
        <w:t>4</w:t>
      </w:r>
      <w:r>
        <w:rPr>
          <w:lang w:val="da-DK"/>
        </w:rPr>
        <w:t xml:space="preserve"> hoặc 54.3g K</w:t>
      </w:r>
      <w:r w:rsidRPr="00F26E9D">
        <w:rPr>
          <w:vertAlign w:val="subscript"/>
          <w:lang w:val="da-DK"/>
        </w:rPr>
        <w:t>2</w:t>
      </w:r>
      <w:r>
        <w:rPr>
          <w:lang w:val="da-DK"/>
        </w:rPr>
        <w:t>HPO</w:t>
      </w:r>
      <w:r w:rsidRPr="00F26E9D">
        <w:rPr>
          <w:vertAlign w:val="subscript"/>
          <w:lang w:val="da-DK"/>
        </w:rPr>
        <w:t>4</w:t>
      </w:r>
      <w:r>
        <w:rPr>
          <w:lang w:val="da-DK"/>
        </w:rPr>
        <w:t xml:space="preserve"> trong 700</w:t>
      </w:r>
      <w:r w:rsidR="00392197">
        <w:rPr>
          <w:lang w:val="da-DK"/>
        </w:rPr>
        <w:t>mL</w:t>
      </w:r>
      <w:r>
        <w:rPr>
          <w:lang w:val="da-DK"/>
        </w:rPr>
        <w:t xml:space="preserve"> nước cất và chỉnh pH đến 7.2 bằng dung dịch NaOH 30%.</w:t>
      </w:r>
    </w:p>
    <w:p w:rsidR="00F26E9D" w:rsidRDefault="00F26E9D" w:rsidP="00D81FE9">
      <w:pPr>
        <w:numPr>
          <w:ilvl w:val="0"/>
          <w:numId w:val="22"/>
        </w:numPr>
        <w:tabs>
          <w:tab w:val="left" w:pos="540"/>
        </w:tabs>
        <w:spacing w:beforeLines="40" w:before="96" w:afterLines="40" w:after="96" w:line="360" w:lineRule="auto"/>
        <w:ind w:left="1080"/>
        <w:jc w:val="both"/>
        <w:rPr>
          <w:lang w:val="da-DK"/>
        </w:rPr>
      </w:pPr>
      <w:r w:rsidRPr="00D81FE9">
        <w:rPr>
          <w:u w:val="single"/>
          <w:lang w:val="da-DK"/>
        </w:rPr>
        <w:lastRenderedPageBreak/>
        <w:t>Dung dịch đệm magie sunphate</w:t>
      </w:r>
      <w:r>
        <w:rPr>
          <w:lang w:val="da-DK"/>
        </w:rPr>
        <w:t xml:space="preserve">: </w:t>
      </w:r>
      <w:r w:rsidR="00AF64E4">
        <w:rPr>
          <w:lang w:val="da-DK"/>
        </w:rPr>
        <w:t>Hòa</w:t>
      </w:r>
      <w:r w:rsidR="00AF64E4" w:rsidRPr="00AF64E4">
        <w:rPr>
          <w:lang w:val="da-DK"/>
        </w:rPr>
        <w:t xml:space="preserve"> tan</w:t>
      </w:r>
      <w:r w:rsidR="00AF64E4">
        <w:rPr>
          <w:lang w:val="da-DK"/>
        </w:rPr>
        <w:t xml:space="preserve"> </w:t>
      </w:r>
      <w:r>
        <w:rPr>
          <w:lang w:val="da-DK"/>
        </w:rPr>
        <w:t>22.5g MgSO</w:t>
      </w:r>
      <w:r w:rsidRPr="00F26E9D">
        <w:rPr>
          <w:vertAlign w:val="subscript"/>
          <w:lang w:val="da-DK"/>
        </w:rPr>
        <w:t>4</w:t>
      </w:r>
      <w:r>
        <w:rPr>
          <w:lang w:val="da-DK"/>
        </w:rPr>
        <w:t>.7H</w:t>
      </w:r>
      <w:r w:rsidRPr="00F26E9D">
        <w:rPr>
          <w:vertAlign w:val="subscript"/>
          <w:lang w:val="da-DK"/>
        </w:rPr>
        <w:t>2</w:t>
      </w:r>
      <w:r>
        <w:rPr>
          <w:lang w:val="da-DK"/>
        </w:rPr>
        <w:t>O trong nước cất và pha loãng đến 1L.</w:t>
      </w:r>
    </w:p>
    <w:p w:rsidR="00F26E9D" w:rsidRDefault="00F26E9D"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Dung dịch canxi clorua</w:t>
      </w:r>
      <w:r>
        <w:rPr>
          <w:lang w:val="da-DK"/>
        </w:rPr>
        <w:t xml:space="preserve">: </w:t>
      </w:r>
      <w:r w:rsidR="00AF64E4">
        <w:rPr>
          <w:lang w:val="da-DK"/>
        </w:rPr>
        <w:t>Hòa</w:t>
      </w:r>
      <w:r w:rsidR="00AF64E4" w:rsidRPr="00AF64E4">
        <w:rPr>
          <w:lang w:val="da-DK"/>
        </w:rPr>
        <w:t xml:space="preserve"> tan</w:t>
      </w:r>
      <w:r w:rsidR="00AF64E4">
        <w:rPr>
          <w:lang w:val="da-DK"/>
        </w:rPr>
        <w:t xml:space="preserve"> </w:t>
      </w:r>
      <w:r>
        <w:rPr>
          <w:lang w:val="da-DK"/>
        </w:rPr>
        <w:t>27.5g CaCl</w:t>
      </w:r>
      <w:r w:rsidRPr="00F26E9D">
        <w:rPr>
          <w:vertAlign w:val="subscript"/>
          <w:lang w:val="da-DK"/>
        </w:rPr>
        <w:t>2</w:t>
      </w:r>
      <w:r>
        <w:rPr>
          <w:lang w:val="da-DK"/>
        </w:rPr>
        <w:t xml:space="preserve"> trong 1000</w:t>
      </w:r>
      <w:r w:rsidR="00392197">
        <w:rPr>
          <w:lang w:val="da-DK"/>
        </w:rPr>
        <w:t>mL</w:t>
      </w:r>
      <w:r>
        <w:rPr>
          <w:lang w:val="da-DK"/>
        </w:rPr>
        <w:t xml:space="preserve"> nước cất.</w:t>
      </w:r>
    </w:p>
    <w:p w:rsidR="00F26E9D" w:rsidRDefault="00F26E9D"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Dung dịch sắt(III):</w:t>
      </w:r>
      <w:r>
        <w:rPr>
          <w:lang w:val="da-DK"/>
        </w:rPr>
        <w:t xml:space="preserve"> </w:t>
      </w:r>
      <w:r w:rsidR="00AF64E4">
        <w:rPr>
          <w:lang w:val="da-DK"/>
        </w:rPr>
        <w:t>Hòa</w:t>
      </w:r>
      <w:r w:rsidR="00AF64E4" w:rsidRPr="00AF64E4">
        <w:rPr>
          <w:lang w:val="da-DK"/>
        </w:rPr>
        <w:t xml:space="preserve"> tan</w:t>
      </w:r>
      <w:r w:rsidR="00AF64E4">
        <w:rPr>
          <w:lang w:val="da-DK"/>
        </w:rPr>
        <w:t xml:space="preserve"> </w:t>
      </w:r>
      <w:r>
        <w:rPr>
          <w:lang w:val="da-DK"/>
        </w:rPr>
        <w:t>0.25g FeCl</w:t>
      </w:r>
      <w:r w:rsidRPr="00F26E9D">
        <w:rPr>
          <w:vertAlign w:val="subscript"/>
          <w:lang w:val="da-DK"/>
        </w:rPr>
        <w:t>3</w:t>
      </w:r>
      <w:r>
        <w:rPr>
          <w:lang w:val="da-DK"/>
        </w:rPr>
        <w:t>.6H</w:t>
      </w:r>
      <w:r w:rsidRPr="00F26E9D">
        <w:rPr>
          <w:vertAlign w:val="subscript"/>
          <w:lang w:val="da-DK"/>
        </w:rPr>
        <w:t>2</w:t>
      </w:r>
      <w:r>
        <w:rPr>
          <w:lang w:val="da-DK"/>
        </w:rPr>
        <w:t>O trong 1000</w:t>
      </w:r>
      <w:r w:rsidR="00392197">
        <w:rPr>
          <w:lang w:val="da-DK"/>
        </w:rPr>
        <w:t>mL</w:t>
      </w:r>
      <w:r>
        <w:rPr>
          <w:lang w:val="da-DK"/>
        </w:rPr>
        <w:t xml:space="preserve"> nước cất.</w:t>
      </w:r>
    </w:p>
    <w:p w:rsidR="00F26E9D" w:rsidRDefault="00F26E9D"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Dung dịch a</w:t>
      </w:r>
      <w:r w:rsidR="00115CEA" w:rsidRPr="00D81FE9">
        <w:rPr>
          <w:u w:val="single"/>
          <w:lang w:val="da-DK"/>
        </w:rPr>
        <w:t>xít NaOH</w:t>
      </w:r>
      <w:r w:rsidRPr="00D81FE9">
        <w:rPr>
          <w:u w:val="single"/>
          <w:lang w:val="da-DK"/>
        </w:rPr>
        <w:t xml:space="preserve"> 1N</w:t>
      </w:r>
      <w:r>
        <w:rPr>
          <w:lang w:val="da-DK"/>
        </w:rPr>
        <w:t>:</w:t>
      </w:r>
      <w:r w:rsidR="00392197">
        <w:rPr>
          <w:lang w:val="da-DK"/>
        </w:rPr>
        <w:t xml:space="preserve"> </w:t>
      </w:r>
      <w:r w:rsidR="00AF64E4">
        <w:rPr>
          <w:lang w:val="da-DK"/>
        </w:rPr>
        <w:t>Hòa</w:t>
      </w:r>
      <w:r w:rsidR="00AF64E4" w:rsidRPr="00AF64E4">
        <w:rPr>
          <w:lang w:val="da-DK"/>
        </w:rPr>
        <w:t xml:space="preserve"> tan</w:t>
      </w:r>
      <w:r w:rsidR="00AF64E4">
        <w:rPr>
          <w:lang w:val="da-DK"/>
        </w:rPr>
        <w:t xml:space="preserve"> </w:t>
      </w:r>
      <w:r>
        <w:rPr>
          <w:lang w:val="da-DK"/>
        </w:rPr>
        <w:t>40g NaOH trong 1000</w:t>
      </w:r>
      <w:r w:rsidR="00392197">
        <w:rPr>
          <w:lang w:val="da-DK"/>
        </w:rPr>
        <w:t>mL</w:t>
      </w:r>
      <w:r>
        <w:rPr>
          <w:lang w:val="da-DK"/>
        </w:rPr>
        <w:t xml:space="preserve"> nước cất.</w:t>
      </w:r>
    </w:p>
    <w:p w:rsidR="00115CEA" w:rsidRDefault="00115CEA"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Dung dịch axít H</w:t>
      </w:r>
      <w:r w:rsidRPr="00D81FE9">
        <w:rPr>
          <w:u w:val="single"/>
          <w:vertAlign w:val="subscript"/>
          <w:lang w:val="da-DK"/>
        </w:rPr>
        <w:t>2</w:t>
      </w:r>
      <w:r w:rsidRPr="00D81FE9">
        <w:rPr>
          <w:u w:val="single"/>
          <w:lang w:val="da-DK"/>
        </w:rPr>
        <w:t>SO</w:t>
      </w:r>
      <w:r w:rsidRPr="00D81FE9">
        <w:rPr>
          <w:u w:val="single"/>
          <w:vertAlign w:val="subscript"/>
          <w:lang w:val="da-DK"/>
        </w:rPr>
        <w:t>4</w:t>
      </w:r>
      <w:r w:rsidRPr="00D81FE9">
        <w:rPr>
          <w:u w:val="single"/>
          <w:lang w:val="da-DK"/>
        </w:rPr>
        <w:t xml:space="preserve"> 1N</w:t>
      </w:r>
      <w:r>
        <w:rPr>
          <w:lang w:val="da-DK"/>
        </w:rPr>
        <w:t>: rút khoảng 27 mL H</w:t>
      </w:r>
      <w:r>
        <w:rPr>
          <w:vertAlign w:val="subscript"/>
          <w:lang w:val="da-DK"/>
        </w:rPr>
        <w:t>2</w:t>
      </w:r>
      <w:r>
        <w:rPr>
          <w:lang w:val="da-DK"/>
        </w:rPr>
        <w:t>SO</w:t>
      </w:r>
      <w:r w:rsidRPr="00115CEA">
        <w:rPr>
          <w:vertAlign w:val="subscript"/>
          <w:lang w:val="da-DK"/>
        </w:rPr>
        <w:t>4</w:t>
      </w:r>
      <w:r>
        <w:rPr>
          <w:lang w:val="da-DK"/>
        </w:rPr>
        <w:t xml:space="preserve"> đậm đặc vào 1000mL nước cất.</w:t>
      </w:r>
    </w:p>
    <w:p w:rsidR="00DC771E" w:rsidRDefault="00DC771E"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Dung dịch natri sunfite</w:t>
      </w:r>
      <w:r>
        <w:rPr>
          <w:lang w:val="da-DK"/>
        </w:rPr>
        <w:t xml:space="preserve">: </w:t>
      </w:r>
      <w:r w:rsidR="00AF64E4">
        <w:rPr>
          <w:lang w:val="da-DK"/>
        </w:rPr>
        <w:t>Hòa</w:t>
      </w:r>
      <w:r w:rsidR="00AF64E4" w:rsidRPr="00AF64E4">
        <w:rPr>
          <w:lang w:val="da-DK"/>
        </w:rPr>
        <w:t xml:space="preserve"> tan</w:t>
      </w:r>
      <w:r w:rsidR="00AF64E4">
        <w:rPr>
          <w:lang w:val="da-DK"/>
        </w:rPr>
        <w:t xml:space="preserve"> </w:t>
      </w:r>
      <w:r>
        <w:rPr>
          <w:lang w:val="da-DK"/>
        </w:rPr>
        <w:t>1.575g Na</w:t>
      </w:r>
      <w:r w:rsidRPr="00DC771E">
        <w:rPr>
          <w:vertAlign w:val="subscript"/>
          <w:lang w:val="da-DK"/>
        </w:rPr>
        <w:t>2</w:t>
      </w:r>
      <w:r>
        <w:rPr>
          <w:lang w:val="da-DK"/>
        </w:rPr>
        <w:t>SO</w:t>
      </w:r>
      <w:r w:rsidRPr="00DC771E">
        <w:rPr>
          <w:vertAlign w:val="subscript"/>
          <w:lang w:val="da-DK"/>
        </w:rPr>
        <w:t>3</w:t>
      </w:r>
      <w:r>
        <w:rPr>
          <w:lang w:val="da-DK"/>
        </w:rPr>
        <w:t xml:space="preserve"> trong 1000</w:t>
      </w:r>
      <w:r w:rsidR="00392197">
        <w:rPr>
          <w:lang w:val="da-DK"/>
        </w:rPr>
        <w:t>mL</w:t>
      </w:r>
      <w:r>
        <w:rPr>
          <w:lang w:val="da-DK"/>
        </w:rPr>
        <w:t xml:space="preserve"> nước. Dung dịch này không ổn định, pha khi sử dụng.</w:t>
      </w:r>
    </w:p>
    <w:p w:rsidR="00F26E9D" w:rsidRDefault="005C14D9" w:rsidP="00D81FE9">
      <w:pPr>
        <w:numPr>
          <w:ilvl w:val="0"/>
          <w:numId w:val="23"/>
        </w:numPr>
        <w:tabs>
          <w:tab w:val="left" w:pos="1080"/>
        </w:tabs>
        <w:spacing w:beforeLines="40" w:before="96" w:afterLines="40" w:after="96" w:line="360" w:lineRule="auto"/>
        <w:ind w:left="1080"/>
        <w:jc w:val="both"/>
        <w:rPr>
          <w:lang w:val="da-DK"/>
        </w:rPr>
      </w:pPr>
      <w:r w:rsidRPr="00D81FE9">
        <w:rPr>
          <w:u w:val="single"/>
          <w:lang w:val="da-DK"/>
        </w:rPr>
        <w:t>Chất ức chế sự nitrit hóa</w:t>
      </w:r>
      <w:r>
        <w:rPr>
          <w:lang w:val="da-DK"/>
        </w:rPr>
        <w:t>: 2-chloro-6-(trichloromethyl) pyridine.</w:t>
      </w:r>
    </w:p>
    <w:p w:rsidR="00250DDB" w:rsidRDefault="00250DDB" w:rsidP="00250DDB">
      <w:pPr>
        <w:numPr>
          <w:ilvl w:val="0"/>
          <w:numId w:val="23"/>
        </w:numPr>
        <w:tabs>
          <w:tab w:val="left" w:pos="540"/>
        </w:tabs>
        <w:spacing w:beforeLines="40" w:before="96" w:afterLines="40" w:after="96" w:line="360" w:lineRule="auto"/>
        <w:ind w:left="1080"/>
        <w:jc w:val="both"/>
        <w:rPr>
          <w:lang w:val="da-DK"/>
        </w:rPr>
      </w:pPr>
      <w:r w:rsidRPr="00250DDB">
        <w:rPr>
          <w:u w:val="single"/>
          <w:lang w:val="da-DK"/>
        </w:rPr>
        <w:t>Dung dịch natri thosulfate 0.025N</w:t>
      </w:r>
      <w:r>
        <w:rPr>
          <w:lang w:val="da-DK"/>
        </w:rPr>
        <w:t>: Hòa tan 5.205g Na2S2O3, thêm 0.4g NaOH vào 1000ml nước cất. Xác định nồng độ chính xác của dung dịch này bằng cách: Hút 5ml dung dịch chuẩn K2Cr2O7 0.1N, thêm 3ml H2SO4 đậm đặc, 0.5ml KI bão hòa, để trong bóng tối 5 phút và chuẩn lại bằng Na2S2O3 0.025N</w:t>
      </w:r>
    </w:p>
    <w:p w:rsidR="00250DDB" w:rsidRPr="00E2772D" w:rsidRDefault="00250DDB" w:rsidP="00250DDB">
      <w:pPr>
        <w:tabs>
          <w:tab w:val="left" w:pos="360"/>
        </w:tabs>
        <w:spacing w:before="120" w:after="120"/>
        <w:ind w:left="360"/>
        <w:jc w:val="center"/>
        <w:rPr>
          <w:bCs/>
        </w:rPr>
      </w:pPr>
      <w:r w:rsidRPr="00E2772D">
        <w:rPr>
          <w:bCs/>
        </w:rPr>
        <w:t>Nồng độ Na</w:t>
      </w:r>
      <w:r w:rsidRPr="00E2772D">
        <w:rPr>
          <w:bCs/>
          <w:vertAlign w:val="subscript"/>
        </w:rPr>
        <w:t>2</w:t>
      </w:r>
      <w:r w:rsidRPr="00E2772D">
        <w:rPr>
          <w:bCs/>
        </w:rPr>
        <w:t>S</w:t>
      </w:r>
      <w:r w:rsidRPr="00E2772D">
        <w:rPr>
          <w:bCs/>
          <w:vertAlign w:val="subscript"/>
        </w:rPr>
        <w:t>2</w:t>
      </w:r>
      <w:r w:rsidRPr="00E2772D">
        <w:rPr>
          <w:bCs/>
        </w:rPr>
        <w:t>O</w:t>
      </w:r>
      <w:r w:rsidRPr="00E2772D">
        <w:rPr>
          <w:bCs/>
          <w:vertAlign w:val="subscript"/>
        </w:rPr>
        <w:t>3</w:t>
      </w:r>
      <w:r w:rsidRPr="00E2772D">
        <w:rPr>
          <w:bCs/>
        </w:rPr>
        <w:t xml:space="preserve"> (N) = </w:t>
      </w:r>
      <w:r w:rsidRPr="00E2772D">
        <w:rPr>
          <w:bCs/>
          <w:position w:val="-30"/>
        </w:rPr>
        <w:object w:dxaOrig="16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6pt" o:ole="">
            <v:imagedata r:id="rId7" o:title=""/>
          </v:shape>
          <o:OLEObject Type="Embed" ProgID="Equation.3" ShapeID="_x0000_i1025" DrawAspect="Content" ObjectID="_1607355513" r:id="rId8"/>
        </w:object>
      </w:r>
    </w:p>
    <w:p w:rsidR="00250DDB" w:rsidRPr="00E2772D" w:rsidRDefault="00250DDB" w:rsidP="00250DDB">
      <w:pPr>
        <w:tabs>
          <w:tab w:val="left" w:pos="360"/>
        </w:tabs>
        <w:spacing w:before="120" w:after="120"/>
        <w:ind w:left="1080"/>
        <w:rPr>
          <w:bCs/>
        </w:rPr>
      </w:pPr>
      <w:r w:rsidRPr="00E2772D">
        <w:rPr>
          <w:bCs/>
        </w:rPr>
        <w:t>V: thể tích Na</w:t>
      </w:r>
      <w:r w:rsidRPr="00E2772D">
        <w:rPr>
          <w:bCs/>
          <w:vertAlign w:val="subscript"/>
        </w:rPr>
        <w:t>2</w:t>
      </w:r>
      <w:r w:rsidRPr="00E2772D">
        <w:rPr>
          <w:bCs/>
        </w:rPr>
        <w:t>S</w:t>
      </w:r>
      <w:r w:rsidRPr="00E2772D">
        <w:rPr>
          <w:bCs/>
          <w:vertAlign w:val="subscript"/>
        </w:rPr>
        <w:t>2</w:t>
      </w:r>
      <w:r w:rsidRPr="00E2772D">
        <w:rPr>
          <w:bCs/>
        </w:rPr>
        <w:t>O</w:t>
      </w:r>
      <w:r w:rsidRPr="00E2772D">
        <w:rPr>
          <w:bCs/>
          <w:vertAlign w:val="subscript"/>
        </w:rPr>
        <w:t>3</w:t>
      </w:r>
      <w:r w:rsidRPr="00E2772D">
        <w:rPr>
          <w:bCs/>
        </w:rPr>
        <w:t xml:space="preserve"> tiêu tốn, ml</w:t>
      </w:r>
    </w:p>
    <w:p w:rsidR="00250DDB" w:rsidRPr="00E2772D" w:rsidRDefault="00250DDB" w:rsidP="00250DDB">
      <w:pPr>
        <w:tabs>
          <w:tab w:val="left" w:pos="360"/>
        </w:tabs>
        <w:spacing w:before="120" w:after="120"/>
        <w:ind w:left="1080"/>
        <w:rPr>
          <w:bCs/>
        </w:rPr>
      </w:pPr>
      <w:r w:rsidRPr="00E2772D">
        <w:rPr>
          <w:bCs/>
        </w:rPr>
        <w:t>V</w:t>
      </w:r>
      <w:r w:rsidRPr="00E2772D">
        <w:rPr>
          <w:bCs/>
          <w:vertAlign w:val="subscript"/>
        </w:rPr>
        <w:t>0</w:t>
      </w:r>
      <w:r w:rsidRPr="00E2772D">
        <w:rPr>
          <w:bCs/>
        </w:rPr>
        <w:t>: thể tích mẫu trắng, ml</w:t>
      </w:r>
    </w:p>
    <w:p w:rsidR="00250DDB" w:rsidRDefault="00250DDB" w:rsidP="00250DDB">
      <w:pPr>
        <w:tabs>
          <w:tab w:val="left" w:pos="360"/>
        </w:tabs>
        <w:spacing w:before="120" w:after="120"/>
        <w:ind w:left="1080"/>
        <w:rPr>
          <w:bCs/>
        </w:rPr>
      </w:pPr>
      <w:r w:rsidRPr="00E2772D">
        <w:rPr>
          <w:bCs/>
        </w:rPr>
        <w:t>Vpipet:  thể tích K</w:t>
      </w:r>
      <w:r w:rsidRPr="00E2772D">
        <w:rPr>
          <w:bCs/>
          <w:vertAlign w:val="subscript"/>
        </w:rPr>
        <w:t>2</w:t>
      </w:r>
      <w:r w:rsidRPr="00E2772D">
        <w:rPr>
          <w:bCs/>
        </w:rPr>
        <w:t>Cr</w:t>
      </w:r>
      <w:r w:rsidRPr="00E2772D">
        <w:rPr>
          <w:bCs/>
          <w:vertAlign w:val="subscript"/>
        </w:rPr>
        <w:t>2</w:t>
      </w:r>
      <w:r w:rsidRPr="00E2772D">
        <w:rPr>
          <w:bCs/>
        </w:rPr>
        <w:t>O</w:t>
      </w:r>
      <w:r w:rsidRPr="00E2772D">
        <w:rPr>
          <w:bCs/>
          <w:vertAlign w:val="subscript"/>
        </w:rPr>
        <w:t>7</w:t>
      </w:r>
      <w:r w:rsidRPr="00E2772D">
        <w:rPr>
          <w:bCs/>
        </w:rPr>
        <w:t xml:space="preserve"> (N)</w:t>
      </w:r>
    </w:p>
    <w:p w:rsidR="00250DDB" w:rsidRPr="001E184A" w:rsidRDefault="00250DDB" w:rsidP="00250DDB">
      <w:pPr>
        <w:numPr>
          <w:ilvl w:val="0"/>
          <w:numId w:val="16"/>
        </w:numPr>
        <w:tabs>
          <w:tab w:val="left" w:pos="360"/>
        </w:tabs>
        <w:spacing w:before="120" w:after="120"/>
        <w:rPr>
          <w:bCs/>
          <w:color w:val="00B0F0"/>
        </w:rPr>
      </w:pPr>
      <w:r w:rsidRPr="001E184A">
        <w:rPr>
          <w:bCs/>
          <w:color w:val="00B0F0"/>
        </w:rPr>
        <w:t>Dung dịch chuẩn:</w:t>
      </w:r>
    </w:p>
    <w:p w:rsidR="00250DDB" w:rsidRPr="001E184A" w:rsidRDefault="00250DDB" w:rsidP="00250DDB">
      <w:pPr>
        <w:numPr>
          <w:ilvl w:val="0"/>
          <w:numId w:val="39"/>
        </w:numPr>
        <w:spacing w:line="360" w:lineRule="auto"/>
        <w:ind w:left="1080"/>
        <w:jc w:val="both"/>
        <w:rPr>
          <w:color w:val="00B0F0"/>
        </w:rPr>
      </w:pPr>
      <w:r w:rsidRPr="001E184A">
        <w:rPr>
          <w:b/>
          <w:color w:val="00B0F0"/>
        </w:rPr>
        <w:t>Chuẩn bị dung dịch chuẩn</w:t>
      </w:r>
    </w:p>
    <w:p w:rsidR="00250DDB" w:rsidRPr="00250DDB" w:rsidRDefault="00250DDB" w:rsidP="00250DDB">
      <w:pPr>
        <w:numPr>
          <w:ilvl w:val="0"/>
          <w:numId w:val="40"/>
        </w:numPr>
        <w:spacing w:line="360" w:lineRule="auto"/>
        <w:jc w:val="both"/>
      </w:pPr>
      <w:r w:rsidRPr="00250DDB">
        <w:t>Pha dung dịch chuẩn trung gian và dung dịch chuẩn làm việc hàng ngày trước khi phân tích. Khi pha dung dịch chuẩn trung gian và chuẩn làm việc phải lấy dung dịch chuẩn gốc ra để ở nhiệt độ p</w:t>
      </w:r>
      <w:r>
        <w:t>hòng rồi mới được tiến hành pha.</w:t>
      </w:r>
    </w:p>
    <w:p w:rsidR="00250DDB" w:rsidRPr="00033688" w:rsidRDefault="00250DDB" w:rsidP="00250DDB">
      <w:pPr>
        <w:numPr>
          <w:ilvl w:val="0"/>
          <w:numId w:val="40"/>
        </w:numPr>
        <w:spacing w:line="360" w:lineRule="auto"/>
        <w:jc w:val="both"/>
        <w:rPr>
          <w:i/>
        </w:rPr>
      </w:pPr>
      <w:r w:rsidRPr="00250DDB">
        <w:t xml:space="preserve">Không </w:t>
      </w:r>
      <w:r w:rsidRPr="00250DDB">
        <w:rPr>
          <w:rFonts w:hint="eastAsia"/>
        </w:rPr>
        <w:t>đư</w:t>
      </w:r>
      <w:r w:rsidRPr="00250DDB">
        <w:t xml:space="preserve">ợc dùng pipét hút thẳng vào dung dịch chuẩn gốc mà phải </w:t>
      </w:r>
      <w:r w:rsidRPr="00250DDB">
        <w:rPr>
          <w:rFonts w:hint="eastAsia"/>
        </w:rPr>
        <w:t>đ</w:t>
      </w:r>
      <w:r w:rsidRPr="00250DDB">
        <w:t xml:space="preserve">ổ dung dịch </w:t>
      </w:r>
      <w:r w:rsidRPr="00250DDB">
        <w:rPr>
          <w:rFonts w:hint="eastAsia"/>
        </w:rPr>
        <w:t>đ</w:t>
      </w:r>
      <w:r w:rsidRPr="00250DDB">
        <w:t xml:space="preserve">ó </w:t>
      </w:r>
      <w:r w:rsidRPr="00033688">
        <w:rPr>
          <w:i/>
        </w:rPr>
        <w:t xml:space="preserve">ra cốc sạch, khô </w:t>
      </w:r>
      <w:r w:rsidRPr="00033688">
        <w:rPr>
          <w:rFonts w:hint="eastAsia"/>
          <w:i/>
        </w:rPr>
        <w:t>đ</w:t>
      </w:r>
      <w:r w:rsidRPr="00033688">
        <w:rPr>
          <w:i/>
        </w:rPr>
        <w:t xml:space="preserve">ể hút.  Nếu còn thừa không </w:t>
      </w:r>
      <w:r w:rsidRPr="00033688">
        <w:rPr>
          <w:rFonts w:hint="eastAsia"/>
          <w:i/>
        </w:rPr>
        <w:t>đư</w:t>
      </w:r>
      <w:r w:rsidRPr="00033688">
        <w:rPr>
          <w:i/>
        </w:rPr>
        <w:t xml:space="preserve">ợc </w:t>
      </w:r>
      <w:r w:rsidRPr="00033688">
        <w:rPr>
          <w:rFonts w:hint="eastAsia"/>
          <w:i/>
        </w:rPr>
        <w:t>đ</w:t>
      </w:r>
      <w:r w:rsidRPr="00033688">
        <w:rPr>
          <w:i/>
        </w:rPr>
        <w:t xml:space="preserve">ổ trở lại mà phải </w:t>
      </w:r>
      <w:r w:rsidRPr="00033688">
        <w:rPr>
          <w:rFonts w:hint="eastAsia"/>
          <w:i/>
        </w:rPr>
        <w:t>đ</w:t>
      </w:r>
      <w:r w:rsidRPr="00033688">
        <w:rPr>
          <w:i/>
        </w:rPr>
        <w:t xml:space="preserve">ổ </w:t>
      </w:r>
      <w:r w:rsidRPr="00033688">
        <w:rPr>
          <w:rFonts w:hint="eastAsia"/>
          <w:i/>
        </w:rPr>
        <w:t>đ</w:t>
      </w:r>
      <w:r w:rsidRPr="00033688">
        <w:rPr>
          <w:i/>
        </w:rPr>
        <w:t>i.</w:t>
      </w:r>
    </w:p>
    <w:p w:rsidR="00250DDB" w:rsidRPr="001E184A" w:rsidRDefault="00250DDB" w:rsidP="00250DDB">
      <w:pPr>
        <w:numPr>
          <w:ilvl w:val="0"/>
          <w:numId w:val="39"/>
        </w:numPr>
        <w:spacing w:line="360" w:lineRule="auto"/>
        <w:ind w:left="1080"/>
        <w:jc w:val="both"/>
        <w:rPr>
          <w:b/>
          <w:color w:val="00B0F0"/>
        </w:rPr>
      </w:pPr>
      <w:r w:rsidRPr="001E184A">
        <w:rPr>
          <w:b/>
          <w:color w:val="00B0F0"/>
        </w:rPr>
        <w:t>Dung dịch chuẩn gốc</w:t>
      </w:r>
    </w:p>
    <w:p w:rsidR="00250DDB" w:rsidRPr="00033688" w:rsidRDefault="00250DDB" w:rsidP="00250DDB">
      <w:pPr>
        <w:numPr>
          <w:ilvl w:val="0"/>
          <w:numId w:val="41"/>
        </w:numPr>
        <w:tabs>
          <w:tab w:val="clear" w:pos="720"/>
        </w:tabs>
        <w:spacing w:line="360" w:lineRule="auto"/>
        <w:ind w:left="1440"/>
        <w:jc w:val="both"/>
      </w:pPr>
      <w:r w:rsidRPr="00033688">
        <w:lastRenderedPageBreak/>
        <w:t xml:space="preserve">Sấy </w:t>
      </w:r>
      <w:r>
        <w:rPr>
          <w:lang w:val="da-DK"/>
        </w:rPr>
        <w:t>glucose và glutamic acid trong 1h ở 103</w:t>
      </w:r>
      <w:r>
        <w:rPr>
          <w:vertAlign w:val="superscript"/>
          <w:lang w:val="da-DK"/>
        </w:rPr>
        <w:t>o</w:t>
      </w:r>
      <w:r>
        <w:rPr>
          <w:lang w:val="da-DK"/>
        </w:rPr>
        <w:t>C</w:t>
      </w:r>
      <w:r w:rsidRPr="00033688">
        <w:t xml:space="preserve"> để nguội trong bình hút ẩm.</w:t>
      </w:r>
    </w:p>
    <w:p w:rsidR="00250DDB" w:rsidRPr="00033688" w:rsidRDefault="00250DDB" w:rsidP="00250DDB">
      <w:pPr>
        <w:numPr>
          <w:ilvl w:val="0"/>
          <w:numId w:val="41"/>
        </w:numPr>
        <w:tabs>
          <w:tab w:val="clear" w:pos="720"/>
        </w:tabs>
        <w:spacing w:line="360" w:lineRule="auto"/>
        <w:ind w:left="1440"/>
        <w:jc w:val="both"/>
      </w:pPr>
      <w:r w:rsidRPr="00033688">
        <w:t xml:space="preserve">Cân </w:t>
      </w:r>
      <w:r>
        <w:t>150mg glucose và 150mg glutamic acid vào nước cất và pha loãng đến 1000ml</w:t>
      </w:r>
      <w:r w:rsidRPr="00033688">
        <w:t>. Được dung dịch chuẩn có nồng độ 2</w:t>
      </w:r>
      <w:r>
        <w:t>00m</w:t>
      </w:r>
      <w:r w:rsidRPr="00033688">
        <w:t>g</w:t>
      </w:r>
      <w:r>
        <w:t>O2/l</w:t>
      </w:r>
      <w:r w:rsidRPr="00033688">
        <w:t>.</w:t>
      </w:r>
    </w:p>
    <w:p w:rsidR="00250DDB" w:rsidRPr="00033688" w:rsidRDefault="00250DDB" w:rsidP="00250DDB">
      <w:pPr>
        <w:numPr>
          <w:ilvl w:val="0"/>
          <w:numId w:val="41"/>
        </w:numPr>
        <w:tabs>
          <w:tab w:val="clear" w:pos="720"/>
        </w:tabs>
        <w:spacing w:line="360" w:lineRule="auto"/>
        <w:ind w:left="1440"/>
        <w:jc w:val="both"/>
      </w:pPr>
      <w:r w:rsidRPr="00033688">
        <w:t>Ghi các thông tin về chuẩn bị chất chuẩn vào trong sổ nhật ký pha hóa chất.</w:t>
      </w:r>
    </w:p>
    <w:p w:rsidR="00250DDB" w:rsidRPr="00033688" w:rsidRDefault="00250DDB" w:rsidP="00250DDB">
      <w:pPr>
        <w:numPr>
          <w:ilvl w:val="0"/>
          <w:numId w:val="41"/>
        </w:numPr>
        <w:tabs>
          <w:tab w:val="clear" w:pos="720"/>
        </w:tabs>
        <w:spacing w:line="360" w:lineRule="auto"/>
        <w:ind w:left="1440"/>
        <w:jc w:val="both"/>
      </w:pPr>
      <w:r w:rsidRPr="00033688">
        <w:t>Bảo quản lạnh ở 4</w:t>
      </w:r>
      <w:r w:rsidRPr="00033688">
        <w:rPr>
          <w:vertAlign w:val="superscript"/>
        </w:rPr>
        <w:t>0</w:t>
      </w:r>
      <w:r w:rsidRPr="00033688">
        <w:t>C.</w:t>
      </w:r>
    </w:p>
    <w:p w:rsidR="00250DDB" w:rsidRPr="00033688" w:rsidRDefault="00250DDB" w:rsidP="00250DDB">
      <w:pPr>
        <w:numPr>
          <w:ilvl w:val="0"/>
          <w:numId w:val="41"/>
        </w:numPr>
        <w:tabs>
          <w:tab w:val="clear" w:pos="720"/>
        </w:tabs>
        <w:spacing w:line="360" w:lineRule="auto"/>
        <w:ind w:left="1440"/>
        <w:jc w:val="both"/>
      </w:pPr>
      <w:r w:rsidRPr="00033688">
        <w:t>Sử dụng được trong vòng 6 tháng kể từ ngày pha.</w:t>
      </w:r>
    </w:p>
    <w:p w:rsidR="00250DDB" w:rsidRDefault="00250DDB" w:rsidP="00533401">
      <w:pPr>
        <w:spacing w:line="360" w:lineRule="auto"/>
        <w:ind w:left="1080"/>
        <w:jc w:val="both"/>
      </w:pPr>
    </w:p>
    <w:p w:rsidR="0070771A" w:rsidRPr="001E184A" w:rsidRDefault="0070771A" w:rsidP="0070771A">
      <w:pPr>
        <w:numPr>
          <w:ilvl w:val="0"/>
          <w:numId w:val="15"/>
        </w:numPr>
        <w:spacing w:line="360" w:lineRule="auto"/>
        <w:jc w:val="both"/>
        <w:rPr>
          <w:b/>
          <w:color w:val="00B0F0"/>
        </w:rPr>
      </w:pPr>
      <w:r w:rsidRPr="001E184A">
        <w:rPr>
          <w:b/>
          <w:color w:val="00B0F0"/>
        </w:rPr>
        <w:t>Kiểm soát QA/QC.</w:t>
      </w:r>
    </w:p>
    <w:p w:rsidR="0070771A" w:rsidRDefault="0070771A" w:rsidP="0070771A">
      <w:pPr>
        <w:ind w:left="720"/>
      </w:pPr>
      <w:r>
        <w:t xml:space="preserve">Trong mỗi đợt phân tích, Nhân viên phân tích phải thực hiện phân </w:t>
      </w:r>
      <w:proofErr w:type="gramStart"/>
      <w:r>
        <w:t>tích  các</w:t>
      </w:r>
      <w:proofErr w:type="gramEnd"/>
      <w:r>
        <w:t xml:space="preserve"> mẫu sau:</w:t>
      </w:r>
    </w:p>
    <w:p w:rsidR="0070771A" w:rsidRDefault="0070771A" w:rsidP="0070771A">
      <w:pPr>
        <w:numPr>
          <w:ilvl w:val="0"/>
          <w:numId w:val="43"/>
        </w:numPr>
        <w:ind w:left="1080"/>
      </w:pPr>
      <w:r w:rsidRPr="00EE07F1">
        <w:rPr>
          <w:u w:val="single"/>
        </w:rPr>
        <w:t>Mẫu Blank phòng thí nghiệm</w:t>
      </w:r>
      <w:r>
        <w:t>: Thực hiện với các hóa chất trong phòng thí nghiệm dung để phân tích, không có mẫu và chuẩn. Để kiểm soát sự nhiễm bẩn.</w:t>
      </w:r>
    </w:p>
    <w:p w:rsidR="0070771A" w:rsidRDefault="0070771A" w:rsidP="0070771A">
      <w:pPr>
        <w:numPr>
          <w:ilvl w:val="0"/>
          <w:numId w:val="43"/>
        </w:numPr>
        <w:ind w:left="1080"/>
      </w:pPr>
      <w:r w:rsidRPr="00EE07F1">
        <w:rPr>
          <w:u w:val="single"/>
        </w:rPr>
        <w:t>Mẫu lặp phòng thí nghiệm</w:t>
      </w:r>
      <w:r>
        <w:t>: Trong mộ</w:t>
      </w:r>
      <w:r w:rsidR="005E1109">
        <w:t>t lô</w:t>
      </w:r>
      <w:r>
        <w:t xml:space="preserve"> mẫu phân tích phòng thí nghiệm phải thực hiện ít nhất một mẫu lặp.</w:t>
      </w:r>
    </w:p>
    <w:p w:rsidR="0070771A" w:rsidRPr="00A8649E" w:rsidRDefault="0070771A" w:rsidP="0070771A">
      <w:pPr>
        <w:numPr>
          <w:ilvl w:val="0"/>
          <w:numId w:val="43"/>
        </w:numPr>
        <w:spacing w:line="360" w:lineRule="auto"/>
        <w:ind w:left="1080"/>
        <w:jc w:val="both"/>
        <w:rPr>
          <w:color w:val="000000"/>
        </w:rPr>
      </w:pPr>
      <w:r w:rsidRPr="00EE07F1">
        <w:rPr>
          <w:u w:val="single"/>
        </w:rPr>
        <w:t xml:space="preserve">Mẫu </w:t>
      </w:r>
      <w:r w:rsidR="00C862C3">
        <w:rPr>
          <w:u w:val="single"/>
        </w:rPr>
        <w:t>QC</w:t>
      </w:r>
      <w:r>
        <w:t>:</w:t>
      </w:r>
      <w:r w:rsidRPr="00C862C3">
        <w:rPr>
          <w:color w:val="FF0000"/>
        </w:rPr>
        <w:t xml:space="preserve"> </w:t>
      </w:r>
      <w:r w:rsidRPr="00A8649E">
        <w:rPr>
          <w:color w:val="000000"/>
        </w:rPr>
        <w:t>Sử dụng</w:t>
      </w:r>
      <w:r w:rsidR="005E1109" w:rsidRPr="00A8649E">
        <w:rPr>
          <w:color w:val="000000"/>
        </w:rPr>
        <w:t xml:space="preserve"> dung dịch </w:t>
      </w:r>
      <w:r w:rsidRPr="00A8649E">
        <w:rPr>
          <w:color w:val="000000"/>
        </w:rPr>
        <w:t>Glucose và Glutamic</w:t>
      </w:r>
      <w:r w:rsidR="005E1109" w:rsidRPr="00A8649E">
        <w:rPr>
          <w:color w:val="000000"/>
        </w:rPr>
        <w:t xml:space="preserve"> pha ở </w:t>
      </w:r>
      <w:proofErr w:type="gramStart"/>
      <w:r w:rsidR="005E1109" w:rsidRPr="00A8649E">
        <w:rPr>
          <w:color w:val="000000"/>
        </w:rPr>
        <w:t>trên  làm</w:t>
      </w:r>
      <w:proofErr w:type="gramEnd"/>
      <w:r w:rsidR="005E1109" w:rsidRPr="00A8649E">
        <w:rPr>
          <w:color w:val="000000"/>
        </w:rPr>
        <w:t xml:space="preserve"> mẫu kiểm soát</w:t>
      </w:r>
      <w:r w:rsidRPr="00A8649E">
        <w:rPr>
          <w:color w:val="000000"/>
        </w:rPr>
        <w:t xml:space="preserve"> ở nồng độ 200mgO</w:t>
      </w:r>
      <w:r w:rsidRPr="00A8649E">
        <w:rPr>
          <w:color w:val="000000"/>
          <w:vertAlign w:val="subscript"/>
        </w:rPr>
        <w:t>2</w:t>
      </w:r>
      <w:r w:rsidRPr="00A8649E">
        <w:rPr>
          <w:color w:val="000000"/>
        </w:rPr>
        <w:t>/l</w:t>
      </w:r>
      <w:r w:rsidR="005E1109" w:rsidRPr="00A8649E">
        <w:rPr>
          <w:color w:val="000000"/>
        </w:rPr>
        <w:t xml:space="preserve">. </w:t>
      </w:r>
    </w:p>
    <w:p w:rsidR="00757D28" w:rsidRPr="001E184A" w:rsidRDefault="00D81FE9" w:rsidP="00D81FE9">
      <w:pPr>
        <w:pStyle w:val="Heading2"/>
        <w:numPr>
          <w:ilvl w:val="0"/>
          <w:numId w:val="15"/>
        </w:numPr>
        <w:tabs>
          <w:tab w:val="left" w:pos="540"/>
        </w:tabs>
        <w:spacing w:beforeLines="40" w:before="96" w:afterLines="40" w:after="96" w:line="360" w:lineRule="auto"/>
        <w:jc w:val="both"/>
        <w:rPr>
          <w:rFonts w:ascii="Times New Roman" w:hAnsi="Times New Roman"/>
          <w:i w:val="0"/>
          <w:color w:val="00B0F0"/>
          <w:sz w:val="24"/>
          <w:szCs w:val="24"/>
          <w:lang w:val="da-DK"/>
        </w:rPr>
      </w:pPr>
      <w:r w:rsidRPr="001E184A">
        <w:rPr>
          <w:rFonts w:ascii="Times New Roman" w:hAnsi="Times New Roman"/>
          <w:i w:val="0"/>
          <w:color w:val="00B0F0"/>
          <w:sz w:val="24"/>
          <w:szCs w:val="24"/>
          <w:lang w:val="da-DK"/>
        </w:rPr>
        <w:t>Thực hiện phân tích.</w:t>
      </w:r>
    </w:p>
    <w:p w:rsidR="00D35008" w:rsidRPr="001E184A" w:rsidRDefault="001F43E4" w:rsidP="00D81FE9">
      <w:pPr>
        <w:numPr>
          <w:ilvl w:val="0"/>
          <w:numId w:val="24"/>
        </w:numPr>
        <w:spacing w:line="360" w:lineRule="auto"/>
        <w:ind w:left="720"/>
        <w:jc w:val="both"/>
        <w:rPr>
          <w:b/>
          <w:color w:val="00B0F0"/>
          <w:lang w:val="da-DK"/>
        </w:rPr>
      </w:pPr>
      <w:r w:rsidRPr="001E184A">
        <w:rPr>
          <w:b/>
          <w:color w:val="00B0F0"/>
          <w:lang w:val="da-DK"/>
        </w:rPr>
        <w:t>Chuẩn bị nước pha loãng</w:t>
      </w:r>
    </w:p>
    <w:p w:rsidR="001F43E4" w:rsidRPr="001F43E4" w:rsidRDefault="001F43E4" w:rsidP="00D81FE9">
      <w:pPr>
        <w:numPr>
          <w:ilvl w:val="0"/>
          <w:numId w:val="25"/>
        </w:numPr>
        <w:spacing w:line="360" w:lineRule="auto"/>
        <w:ind w:left="1080"/>
        <w:jc w:val="both"/>
      </w:pPr>
      <w:r w:rsidRPr="001F43E4">
        <w:t>Nước pha loãng được chuẩn bị bằng cách cho thêm 1</w:t>
      </w:r>
      <w:r w:rsidR="00392197">
        <w:t>mL</w:t>
      </w:r>
      <w:r w:rsidRPr="001F43E4">
        <w:t xml:space="preserve"> từng dung dịch đệm photphate, MgSO</w:t>
      </w:r>
      <w:r w:rsidRPr="001F43E4">
        <w:rPr>
          <w:vertAlign w:val="subscript"/>
        </w:rPr>
        <w:t>4</w:t>
      </w:r>
      <w:r w:rsidRPr="001F43E4">
        <w:t>, CaCl</w:t>
      </w:r>
      <w:r w:rsidRPr="001F43E4">
        <w:rPr>
          <w:vertAlign w:val="subscript"/>
        </w:rPr>
        <w:t>2</w:t>
      </w:r>
      <w:r w:rsidRPr="001F43E4">
        <w:t>, FeCl</w:t>
      </w:r>
      <w:r w:rsidRPr="001F43E4">
        <w:rPr>
          <w:vertAlign w:val="subscript"/>
        </w:rPr>
        <w:t xml:space="preserve">3 </w:t>
      </w:r>
      <w:r w:rsidRPr="001F43E4">
        <w:t>vào mỗi lít nước cất.</w:t>
      </w:r>
    </w:p>
    <w:p w:rsidR="001F43E4" w:rsidRPr="001F43E4" w:rsidRDefault="001F43E4" w:rsidP="00D81FE9">
      <w:pPr>
        <w:numPr>
          <w:ilvl w:val="0"/>
          <w:numId w:val="25"/>
        </w:numPr>
        <w:spacing w:line="360" w:lineRule="auto"/>
        <w:ind w:left="1080"/>
        <w:jc w:val="both"/>
      </w:pPr>
      <w:r>
        <w:t>Để nước</w:t>
      </w:r>
      <w:r w:rsidRPr="001F43E4">
        <w:t xml:space="preserve"> pha loãng đạt nhiệt độ 20</w:t>
      </w:r>
      <w:bookmarkStart w:id="1" w:name="OLE_LINK1"/>
      <w:r>
        <w:t>±</w:t>
      </w:r>
      <w:r w:rsidR="009F6F2B">
        <w:t>1</w:t>
      </w:r>
      <w:r w:rsidRPr="001F43E4">
        <w:rPr>
          <w:vertAlign w:val="superscript"/>
        </w:rPr>
        <w:t xml:space="preserve"> o</w:t>
      </w:r>
      <w:r w:rsidRPr="001F43E4">
        <w:t xml:space="preserve">C </w:t>
      </w:r>
      <w:bookmarkEnd w:id="1"/>
      <w:r w:rsidRPr="001F43E4">
        <w:t xml:space="preserve">và làm cho bão hòa oxi bằng cách lắc hoặc sục </w:t>
      </w:r>
      <w:r>
        <w:t xml:space="preserve">không </w:t>
      </w:r>
      <w:r w:rsidRPr="001F43E4">
        <w:t>khí. Nồng độ oxi hòa tan trong nước pha loãng sau khi chuẩn bị phải nằm trong khoảng 7-9 mg O</w:t>
      </w:r>
      <w:r w:rsidRPr="001F43E4">
        <w:rPr>
          <w:vertAlign w:val="subscript"/>
        </w:rPr>
        <w:t>2</w:t>
      </w:r>
      <w:r w:rsidRPr="001F43E4">
        <w:t xml:space="preserve">/L. </w:t>
      </w:r>
    </w:p>
    <w:p w:rsidR="00D35008" w:rsidRDefault="001F43E4" w:rsidP="00D81FE9">
      <w:pPr>
        <w:numPr>
          <w:ilvl w:val="0"/>
          <w:numId w:val="25"/>
        </w:numPr>
        <w:spacing w:line="360" w:lineRule="auto"/>
        <w:ind w:left="1080"/>
        <w:jc w:val="both"/>
      </w:pPr>
      <w:r w:rsidRPr="001F43E4">
        <w:t>Nếu mẫu quá bão hòa oxi tức là có nồng độ oxi cao hơn 9mg O</w:t>
      </w:r>
      <w:r w:rsidRPr="001F43E4">
        <w:rPr>
          <w:vertAlign w:val="subscript"/>
        </w:rPr>
        <w:t>2</w:t>
      </w:r>
      <w:r w:rsidRPr="001F43E4">
        <w:t>/L</w:t>
      </w:r>
      <w:r w:rsidR="009E205D">
        <w:t>,</w:t>
      </w:r>
      <w:r w:rsidRPr="001F43E4">
        <w:t xml:space="preserve"> có thể do mẫu nước quá lạnh hoặc trong nước xảy ra quá trình quang hợp.</w:t>
      </w:r>
      <w:r w:rsidR="009E205D">
        <w:t xml:space="preserve"> L</w:t>
      </w:r>
      <w:r w:rsidR="009E205D" w:rsidRPr="001F43E4">
        <w:t>àm giảm độ quá bão hòa oxi bằng cách lắc hoặc sục khí mạnh</w:t>
      </w:r>
      <w:r w:rsidR="009E205D">
        <w:t>.</w:t>
      </w:r>
      <w:r w:rsidRPr="001F43E4">
        <w:t xml:space="preserve"> Để không bị mất lượng oxi trong thời gian ủ, trước khi phân tích mẫu phải được để ổn định nhiệt độ đến 20</w:t>
      </w:r>
      <w:r>
        <w:t>±3</w:t>
      </w:r>
      <w:r w:rsidRPr="001F43E4">
        <w:rPr>
          <w:vertAlign w:val="superscript"/>
        </w:rPr>
        <w:t xml:space="preserve"> o</w:t>
      </w:r>
      <w:r w:rsidR="009E205D">
        <w:t>C.</w:t>
      </w:r>
    </w:p>
    <w:p w:rsidR="0065013A" w:rsidRDefault="0065013A" w:rsidP="00D81FE9">
      <w:pPr>
        <w:numPr>
          <w:ilvl w:val="0"/>
          <w:numId w:val="25"/>
        </w:numPr>
        <w:spacing w:line="360" w:lineRule="auto"/>
        <w:ind w:left="1080"/>
        <w:jc w:val="both"/>
      </w:pPr>
      <w:r>
        <w:t>Không sử dụng dung dịch nước pha loãng trên nếu quá 24</w:t>
      </w:r>
      <w:r w:rsidR="009E205D">
        <w:t xml:space="preserve"> </w:t>
      </w:r>
      <w:r>
        <w:t>giờ.</w:t>
      </w:r>
    </w:p>
    <w:p w:rsidR="004768B9" w:rsidRDefault="004768B9" w:rsidP="004768B9">
      <w:pPr>
        <w:spacing w:line="360" w:lineRule="auto"/>
        <w:jc w:val="both"/>
      </w:pPr>
    </w:p>
    <w:p w:rsidR="004768B9" w:rsidRPr="0065013A" w:rsidRDefault="004768B9" w:rsidP="004768B9">
      <w:pPr>
        <w:spacing w:line="360" w:lineRule="auto"/>
        <w:jc w:val="both"/>
      </w:pPr>
    </w:p>
    <w:p w:rsidR="00D35008" w:rsidRPr="001E184A" w:rsidRDefault="0065013A" w:rsidP="00250DDB">
      <w:pPr>
        <w:numPr>
          <w:ilvl w:val="0"/>
          <w:numId w:val="24"/>
        </w:numPr>
        <w:spacing w:line="360" w:lineRule="auto"/>
        <w:ind w:left="720"/>
        <w:jc w:val="both"/>
        <w:rPr>
          <w:b/>
          <w:color w:val="00B0F0"/>
          <w:lang w:val="da-DK"/>
        </w:rPr>
      </w:pPr>
      <w:r w:rsidRPr="001E184A">
        <w:rPr>
          <w:b/>
          <w:color w:val="00B0F0"/>
          <w:lang w:val="da-DK"/>
        </w:rPr>
        <w:lastRenderedPageBreak/>
        <w:t>Dung dịch kiểm tra</w:t>
      </w:r>
    </w:p>
    <w:p w:rsidR="00D35008" w:rsidRDefault="002C1026" w:rsidP="00250DDB">
      <w:pPr>
        <w:numPr>
          <w:ilvl w:val="1"/>
          <w:numId w:val="27"/>
        </w:numPr>
        <w:tabs>
          <w:tab w:val="left" w:pos="720"/>
        </w:tabs>
        <w:spacing w:line="360" w:lineRule="auto"/>
        <w:ind w:left="1080"/>
        <w:jc w:val="both"/>
        <w:rPr>
          <w:bCs/>
        </w:rPr>
      </w:pPr>
      <w:r>
        <w:rPr>
          <w:bCs/>
        </w:rPr>
        <w:t>Bởi vì kết quả BOD có thể bị ảnh hưởng bởi sự có mặt của những độc chất hoặc bởi việc sử dụng nguồn</w:t>
      </w:r>
      <w:r w:rsidR="00392197">
        <w:rPr>
          <w:bCs/>
        </w:rPr>
        <w:t xml:space="preserve"> </w:t>
      </w:r>
      <w:r>
        <w:rPr>
          <w:bCs/>
        </w:rPr>
        <w:t xml:space="preserve">nguyên liệu nghèo vi khuẩn, nước chưng cất bị nhiễm đồng, và những nguồn vi sinh vật lấy từ cống rãnh thụ động. Với những nguyên nhân như trên thường làm cho kết quả BOD thấp. Vì vậy nên sử dụng hổn hợp 150mg/L glucose và 150mg/L glutamic acid là một dung dịch kiểm tra chuẩn để kiểm tra chất lượng nước pha loãng, </w:t>
      </w:r>
      <w:r w:rsidR="00AF64E4" w:rsidRPr="00AF64E4">
        <w:rPr>
          <w:bCs/>
        </w:rPr>
        <w:t>sự</w:t>
      </w:r>
      <w:r w:rsidR="00DD1685">
        <w:rPr>
          <w:bCs/>
        </w:rPr>
        <w:t xml:space="preserve"> </w:t>
      </w:r>
      <w:r>
        <w:rPr>
          <w:bCs/>
        </w:rPr>
        <w:t>ảnh hưởng của vi sinh vật, và kĩ thuật của người phân tích.</w:t>
      </w:r>
    </w:p>
    <w:p w:rsidR="00D02C39" w:rsidRDefault="00D02C39" w:rsidP="00250DDB">
      <w:pPr>
        <w:numPr>
          <w:ilvl w:val="1"/>
          <w:numId w:val="27"/>
        </w:numPr>
        <w:tabs>
          <w:tab w:val="left" w:pos="720"/>
        </w:tabs>
        <w:spacing w:line="360" w:lineRule="auto"/>
        <w:ind w:left="1080"/>
        <w:jc w:val="both"/>
        <w:rPr>
          <w:bCs/>
        </w:rPr>
      </w:pPr>
      <w:r>
        <w:rPr>
          <w:bCs/>
        </w:rPr>
        <w:t>BOD</w:t>
      </w:r>
      <w:r w:rsidRPr="00D02C39">
        <w:rPr>
          <w:bCs/>
          <w:vertAlign w:val="subscript"/>
        </w:rPr>
        <w:t>5</w:t>
      </w:r>
      <w:r>
        <w:rPr>
          <w:bCs/>
        </w:rPr>
        <w:t xml:space="preserve"> của hỗn hợp gluco</w:t>
      </w:r>
      <w:r w:rsidR="00DD1685">
        <w:rPr>
          <w:bCs/>
        </w:rPr>
        <w:t>se 3mg/L và glutamic acid 3mg/L (</w:t>
      </w:r>
      <w:r>
        <w:rPr>
          <w:bCs/>
        </w:rPr>
        <w:t xml:space="preserve">tức là ứng với sự pha loãng </w:t>
      </w:r>
      <w:r w:rsidR="00AF64E4">
        <w:rPr>
          <w:bCs/>
        </w:rPr>
        <w:t>50 lần</w:t>
      </w:r>
      <w:r>
        <w:rPr>
          <w:bCs/>
        </w:rPr>
        <w:t xml:space="preserve"> đối với hỗn hợp glucose 150 mg/L và glutamic acid 150mg/L</w:t>
      </w:r>
      <w:r w:rsidR="00DD1685">
        <w:rPr>
          <w:bCs/>
        </w:rPr>
        <w:t>)</w:t>
      </w:r>
      <w:r>
        <w:rPr>
          <w:bCs/>
        </w:rPr>
        <w:t xml:space="preserve"> ở trong phạm vi 198 ± 30.5.</w:t>
      </w:r>
    </w:p>
    <w:p w:rsidR="002C1026" w:rsidRPr="009D7F0F" w:rsidRDefault="00677A8B" w:rsidP="00250DDB">
      <w:pPr>
        <w:numPr>
          <w:ilvl w:val="0"/>
          <w:numId w:val="24"/>
        </w:numPr>
        <w:tabs>
          <w:tab w:val="left" w:pos="360"/>
        </w:tabs>
        <w:spacing w:line="360" w:lineRule="auto"/>
        <w:ind w:left="720"/>
        <w:jc w:val="both"/>
        <w:rPr>
          <w:b/>
          <w:bCs/>
          <w:color w:val="00B0F0"/>
          <w:highlight w:val="lightGray"/>
        </w:rPr>
      </w:pPr>
      <w:r w:rsidRPr="009D7F0F">
        <w:rPr>
          <w:b/>
          <w:bCs/>
          <w:color w:val="00B0F0"/>
          <w:highlight w:val="lightGray"/>
        </w:rPr>
        <w:t>Dung dịch seed</w:t>
      </w:r>
    </w:p>
    <w:p w:rsidR="002C1026" w:rsidRPr="002C0A47" w:rsidRDefault="002C1026" w:rsidP="00304584">
      <w:pPr>
        <w:tabs>
          <w:tab w:val="left" w:pos="720"/>
          <w:tab w:val="left" w:pos="1080"/>
        </w:tabs>
        <w:spacing w:line="360" w:lineRule="auto"/>
        <w:ind w:left="1080"/>
        <w:jc w:val="both"/>
        <w:rPr>
          <w:bCs/>
          <w:color w:val="000000"/>
          <w:highlight w:val="lightGray"/>
        </w:rPr>
      </w:pPr>
      <w:r w:rsidRPr="002C0A47">
        <w:rPr>
          <w:bCs/>
          <w:color w:val="000000"/>
          <w:highlight w:val="lightGray"/>
        </w:rPr>
        <w:t>Một vài loại nước bản thân nó không đủ các vi sinh vật cần thiết như: nước thải công nghiệp chưa được xử lý</w:t>
      </w:r>
      <w:r w:rsidR="007A48C5" w:rsidRPr="002C0A47">
        <w:rPr>
          <w:bCs/>
          <w:color w:val="000000"/>
          <w:highlight w:val="lightGray"/>
        </w:rPr>
        <w:t>, nước thải đã được khử trùng</w:t>
      </w:r>
      <w:r w:rsidR="00B572BD" w:rsidRPr="002C0A47">
        <w:rPr>
          <w:bCs/>
          <w:color w:val="000000"/>
          <w:highlight w:val="lightGray"/>
        </w:rPr>
        <w:t>, nước có nhiệt độ quá cao hay nước có pH quá cao hoặc quá thấp thì</w:t>
      </w:r>
      <w:r w:rsidRPr="002C0A47">
        <w:rPr>
          <w:bCs/>
          <w:color w:val="000000"/>
          <w:highlight w:val="lightGray"/>
        </w:rPr>
        <w:t xml:space="preserve"> phải dùng nước cấy được bổ sung vi sinh vật bằng cách sau:</w:t>
      </w:r>
    </w:p>
    <w:p w:rsidR="00B913A8" w:rsidRPr="002C0A47" w:rsidRDefault="00304584" w:rsidP="00250DDB">
      <w:pPr>
        <w:numPr>
          <w:ilvl w:val="0"/>
          <w:numId w:val="29"/>
        </w:numPr>
        <w:tabs>
          <w:tab w:val="left" w:pos="360"/>
          <w:tab w:val="left" w:pos="1440"/>
        </w:tabs>
        <w:spacing w:line="360" w:lineRule="auto"/>
        <w:jc w:val="both"/>
        <w:rPr>
          <w:bCs/>
          <w:color w:val="000000"/>
          <w:highlight w:val="lightGray"/>
        </w:rPr>
      </w:pPr>
      <w:r w:rsidRPr="002C0A47">
        <w:rPr>
          <w:bCs/>
          <w:color w:val="000000"/>
          <w:highlight w:val="lightGray"/>
        </w:rPr>
        <w:t xml:space="preserve">Lấy 1 viên seed </w:t>
      </w:r>
      <w:r w:rsidR="00B913A8" w:rsidRPr="002C0A47">
        <w:rPr>
          <w:bCs/>
          <w:color w:val="000000"/>
          <w:highlight w:val="lightGray"/>
        </w:rPr>
        <w:t xml:space="preserve">được bán sẵn trên thị trường, </w:t>
      </w:r>
      <w:r w:rsidRPr="002C0A47">
        <w:rPr>
          <w:bCs/>
          <w:color w:val="000000"/>
          <w:highlight w:val="lightGray"/>
        </w:rPr>
        <w:t xml:space="preserve">hòa tan trong 500ml nước, khuấy từ trong 30 phút, sau đó để lắng. </w:t>
      </w:r>
    </w:p>
    <w:p w:rsidR="00304584" w:rsidRPr="002C0A47" w:rsidRDefault="00B913A8" w:rsidP="00250DDB">
      <w:pPr>
        <w:numPr>
          <w:ilvl w:val="0"/>
          <w:numId w:val="29"/>
        </w:numPr>
        <w:tabs>
          <w:tab w:val="left" w:pos="360"/>
          <w:tab w:val="left" w:pos="1440"/>
        </w:tabs>
        <w:spacing w:line="360" w:lineRule="auto"/>
        <w:jc w:val="both"/>
        <w:rPr>
          <w:bCs/>
          <w:color w:val="000000"/>
          <w:highlight w:val="lightGray"/>
        </w:rPr>
      </w:pPr>
      <w:r w:rsidRPr="002C0A47">
        <w:rPr>
          <w:bCs/>
          <w:color w:val="000000"/>
          <w:highlight w:val="lightGray"/>
        </w:rPr>
        <w:t>T</w:t>
      </w:r>
      <w:r w:rsidR="00304584" w:rsidRPr="002C0A47">
        <w:rPr>
          <w:bCs/>
          <w:color w:val="000000"/>
          <w:highlight w:val="lightGray"/>
        </w:rPr>
        <w:t xml:space="preserve">hêm vào </w:t>
      </w:r>
      <w:r w:rsidRPr="002C0A47">
        <w:rPr>
          <w:bCs/>
          <w:color w:val="000000"/>
          <w:highlight w:val="lightGray"/>
        </w:rPr>
        <w:t>mỗi bình ủ BOD 4ml dung dịch seed trên.</w:t>
      </w:r>
    </w:p>
    <w:p w:rsidR="00D02C39" w:rsidRPr="002C0A47" w:rsidRDefault="00D02C39" w:rsidP="00B913A8">
      <w:pPr>
        <w:tabs>
          <w:tab w:val="left" w:pos="360"/>
          <w:tab w:val="left" w:pos="1080"/>
        </w:tabs>
        <w:spacing w:line="360" w:lineRule="auto"/>
        <w:ind w:left="1080"/>
        <w:jc w:val="both"/>
        <w:rPr>
          <w:bCs/>
          <w:color w:val="000000"/>
        </w:rPr>
      </w:pPr>
    </w:p>
    <w:p w:rsidR="00AA38E0" w:rsidRPr="001E184A" w:rsidRDefault="000659B7" w:rsidP="00250DDB">
      <w:pPr>
        <w:numPr>
          <w:ilvl w:val="0"/>
          <w:numId w:val="24"/>
        </w:numPr>
        <w:tabs>
          <w:tab w:val="left" w:pos="360"/>
        </w:tabs>
        <w:spacing w:line="360" w:lineRule="auto"/>
        <w:ind w:left="720"/>
        <w:jc w:val="both"/>
        <w:rPr>
          <w:b/>
          <w:bCs/>
          <w:color w:val="00B0F0"/>
        </w:rPr>
      </w:pPr>
      <w:r w:rsidRPr="001E184A">
        <w:rPr>
          <w:b/>
          <w:bCs/>
          <w:color w:val="00B0F0"/>
        </w:rPr>
        <w:t>Xử lý mẫu</w:t>
      </w:r>
    </w:p>
    <w:p w:rsidR="000659B7" w:rsidRDefault="000659B7" w:rsidP="00250DDB">
      <w:pPr>
        <w:numPr>
          <w:ilvl w:val="1"/>
          <w:numId w:val="31"/>
        </w:numPr>
        <w:spacing w:line="360" w:lineRule="auto"/>
        <w:ind w:left="1080"/>
        <w:jc w:val="both"/>
      </w:pPr>
      <w:r w:rsidRPr="000659B7">
        <w:t>Mẫu quá acid hay kiềm: tức là pH nằm ngo</w:t>
      </w:r>
      <w:r>
        <w:t>ài khoảng 6 -</w:t>
      </w:r>
      <w:r w:rsidRPr="000659B7">
        <w:t xml:space="preserve"> 8</w:t>
      </w:r>
      <w:r>
        <w:t>.5</w:t>
      </w:r>
      <w:r w:rsidRPr="000659B7">
        <w:t>, trung hòa mẫu bằng NaOH 1N hay H</w:t>
      </w:r>
      <w:r w:rsidRPr="000659B7">
        <w:rPr>
          <w:vertAlign w:val="subscript"/>
        </w:rPr>
        <w:t>2</w:t>
      </w:r>
      <w:r w:rsidRPr="000659B7">
        <w:t>SO</w:t>
      </w:r>
      <w:r w:rsidRPr="000659B7">
        <w:rPr>
          <w:vertAlign w:val="subscript"/>
        </w:rPr>
        <w:t>4</w:t>
      </w:r>
      <w:r w:rsidRPr="000659B7">
        <w:t xml:space="preserve"> 1N.</w:t>
      </w:r>
    </w:p>
    <w:p w:rsidR="00AA38E0" w:rsidRPr="00AA38E0" w:rsidRDefault="00AA38E0" w:rsidP="00250DDB">
      <w:pPr>
        <w:numPr>
          <w:ilvl w:val="1"/>
          <w:numId w:val="31"/>
        </w:numPr>
        <w:spacing w:line="360" w:lineRule="auto"/>
        <w:ind w:left="1080"/>
        <w:jc w:val="both"/>
      </w:pPr>
      <w:r>
        <w:t>Đưa mẫu về khoảng 20±1</w:t>
      </w:r>
      <w:r w:rsidRPr="00AA38E0">
        <w:rPr>
          <w:vertAlign w:val="superscript"/>
        </w:rPr>
        <w:t xml:space="preserve"> </w:t>
      </w:r>
      <w:r>
        <w:rPr>
          <w:vertAlign w:val="superscript"/>
        </w:rPr>
        <w:t>o</w:t>
      </w:r>
      <w:r>
        <w:t>C trước khi phân tích mẫu để giảm sự quá bão hòa oxi khi bảo quản mẫu lạnh ở 4</w:t>
      </w:r>
      <w:r>
        <w:rPr>
          <w:vertAlign w:val="superscript"/>
        </w:rPr>
        <w:t>o</w:t>
      </w:r>
      <w:r>
        <w:t>C hoặc bằng cách lắc mạnh.</w:t>
      </w:r>
    </w:p>
    <w:p w:rsidR="000659B7" w:rsidRDefault="000659B7" w:rsidP="00250DDB">
      <w:pPr>
        <w:numPr>
          <w:ilvl w:val="1"/>
          <w:numId w:val="31"/>
        </w:numPr>
        <w:spacing w:line="360" w:lineRule="auto"/>
        <w:ind w:left="1080"/>
        <w:jc w:val="both"/>
      </w:pPr>
      <w:r w:rsidRPr="000659B7">
        <w:t>Mẫu có chứa clo đáng kể, khử clo bằng dung dịch Na</w:t>
      </w:r>
      <w:r w:rsidRPr="000659B7">
        <w:rPr>
          <w:vertAlign w:val="subscript"/>
        </w:rPr>
        <w:t>2</w:t>
      </w:r>
      <w:r w:rsidRPr="000659B7">
        <w:t>SO</w:t>
      </w:r>
      <w:r w:rsidRPr="000659B7">
        <w:rPr>
          <w:vertAlign w:val="subscript"/>
        </w:rPr>
        <w:t>3</w:t>
      </w:r>
      <w:r w:rsidRPr="000659B7">
        <w:t xml:space="preserve"> 0.0125N</w:t>
      </w:r>
      <w:r w:rsidR="00DD1685">
        <w:t>.</w:t>
      </w:r>
      <w:r w:rsidRPr="000659B7">
        <w:t xml:space="preserve"> Lượng dung dịch Na</w:t>
      </w:r>
      <w:r w:rsidRPr="000659B7">
        <w:rPr>
          <w:vertAlign w:val="subscript"/>
        </w:rPr>
        <w:t>2</w:t>
      </w:r>
      <w:r w:rsidRPr="000659B7">
        <w:t>SO</w:t>
      </w:r>
      <w:r w:rsidRPr="000659B7">
        <w:rPr>
          <w:vertAlign w:val="subscript"/>
        </w:rPr>
        <w:t>3</w:t>
      </w:r>
      <w:r w:rsidRPr="000659B7">
        <w:t xml:space="preserve"> cần thêm vào mẫu để khử clo được xác định như sau: Thêm 10 </w:t>
      </w:r>
      <w:r w:rsidR="00392197">
        <w:t>mL</w:t>
      </w:r>
      <w:r w:rsidRPr="000659B7">
        <w:t xml:space="preserve"> axit </w:t>
      </w:r>
      <w:proofErr w:type="gramStart"/>
      <w:r w:rsidRPr="000659B7">
        <w:t>acetic(</w:t>
      </w:r>
      <w:proofErr w:type="gramEnd"/>
      <w:r w:rsidRPr="000659B7">
        <w:t>1:1) hay H</w:t>
      </w:r>
      <w:r w:rsidRPr="000659B7">
        <w:rPr>
          <w:vertAlign w:val="subscript"/>
        </w:rPr>
        <w:t>2</w:t>
      </w:r>
      <w:r w:rsidRPr="000659B7">
        <w:t>SO</w:t>
      </w:r>
      <w:r w:rsidRPr="000659B7">
        <w:rPr>
          <w:vertAlign w:val="subscript"/>
        </w:rPr>
        <w:t>4</w:t>
      </w:r>
      <w:r w:rsidRPr="000659B7">
        <w:t xml:space="preserve">(1:50) vào một </w:t>
      </w:r>
      <w:r w:rsidR="007A48C5">
        <w:t>lít</w:t>
      </w:r>
      <w:r w:rsidRPr="000659B7">
        <w:t xml:space="preserve"> mẫu, sau đó tiếp tục thêm 10</w:t>
      </w:r>
      <w:r w:rsidR="00392197">
        <w:t>mL</w:t>
      </w:r>
      <w:r w:rsidRPr="000659B7">
        <w:t xml:space="preserve"> KI 10% rồi định phân bằng Na</w:t>
      </w:r>
      <w:r w:rsidRPr="000659B7">
        <w:rPr>
          <w:vertAlign w:val="subscript"/>
        </w:rPr>
        <w:t>2</w:t>
      </w:r>
      <w:r w:rsidRPr="000659B7">
        <w:t>SO</w:t>
      </w:r>
      <w:r w:rsidRPr="000659B7">
        <w:rPr>
          <w:vertAlign w:val="subscript"/>
        </w:rPr>
        <w:t>3</w:t>
      </w:r>
      <w:r w:rsidRPr="000659B7">
        <w:t xml:space="preserve"> 0.0125N cho</w:t>
      </w:r>
      <w:r>
        <w:t xml:space="preserve"> </w:t>
      </w:r>
      <w:r w:rsidRPr="000659B7">
        <w:t>đến điểm tương đương. Lấy thể tích dung dịch Na</w:t>
      </w:r>
      <w:r w:rsidRPr="000659B7">
        <w:rPr>
          <w:vertAlign w:val="subscript"/>
        </w:rPr>
        <w:t>2</w:t>
      </w:r>
      <w:r w:rsidRPr="000659B7">
        <w:t>SO</w:t>
      </w:r>
      <w:r w:rsidRPr="000659B7">
        <w:rPr>
          <w:vertAlign w:val="subscript"/>
        </w:rPr>
        <w:t>3</w:t>
      </w:r>
      <w:r w:rsidRPr="000659B7">
        <w:t xml:space="preserve"> 0.0</w:t>
      </w:r>
      <w:r>
        <w:t>1</w:t>
      </w:r>
      <w:r w:rsidRPr="000659B7">
        <w:t>25N vừa được xác định như trên thêm vào</w:t>
      </w:r>
      <w:r w:rsidR="00DD1685">
        <w:t xml:space="preserve"> </w:t>
      </w:r>
      <w:r w:rsidR="00DD1685" w:rsidRPr="007A48C5">
        <w:t xml:space="preserve">một </w:t>
      </w:r>
      <w:r w:rsidR="007A48C5" w:rsidRPr="007A48C5">
        <w:t>lít</w:t>
      </w:r>
      <w:r w:rsidRPr="007A48C5">
        <w:t xml:space="preserve"> </w:t>
      </w:r>
      <w:r w:rsidRPr="000659B7">
        <w:t>mẫu, lắc đều để yên 10 – 20 phút</w:t>
      </w:r>
      <w:r w:rsidR="00DD1685">
        <w:t>,</w:t>
      </w:r>
      <w:r w:rsidRPr="000659B7">
        <w:t xml:space="preserve"> kiểm tra lại nồng độ clo dư.</w:t>
      </w:r>
    </w:p>
    <w:p w:rsidR="00AA38E0" w:rsidRDefault="00AA38E0" w:rsidP="00250DDB">
      <w:pPr>
        <w:numPr>
          <w:ilvl w:val="1"/>
          <w:numId w:val="31"/>
        </w:numPr>
        <w:spacing w:line="360" w:lineRule="auto"/>
        <w:ind w:left="1080"/>
        <w:jc w:val="both"/>
      </w:pPr>
      <w:r>
        <w:lastRenderedPageBreak/>
        <w:t>Nếu mẫu nước có nitrite: loại bỏ sự cản nhiễu bằng cách thêm 3mg</w:t>
      </w:r>
      <w:r w:rsidR="00392197">
        <w:t xml:space="preserve"> </w:t>
      </w:r>
      <w:r>
        <w:t>2-chloro-6-(trichloro methyl) pyridine (TCMP) vào mỗi chai BOD (300</w:t>
      </w:r>
      <w:r w:rsidR="00392197">
        <w:t>mL</w:t>
      </w:r>
      <w:r>
        <w:t xml:space="preserve">) để cho nồng độ cuối </w:t>
      </w:r>
      <w:r w:rsidR="007A48C5" w:rsidRPr="007A48C5">
        <w:t xml:space="preserve">là </w:t>
      </w:r>
      <w:r>
        <w:t>10mg/L.</w:t>
      </w:r>
    </w:p>
    <w:p w:rsidR="00AA38E0" w:rsidRDefault="00AA38E0" w:rsidP="00250DDB">
      <w:pPr>
        <w:numPr>
          <w:ilvl w:val="1"/>
          <w:numId w:val="31"/>
        </w:numPr>
        <w:spacing w:line="360" w:lineRule="auto"/>
        <w:ind w:left="1080"/>
        <w:jc w:val="both"/>
      </w:pPr>
      <w:r>
        <w:t>Kỹ thuật pha loãng mẫu: Thực hiện sự pha loãng sao cho DO sau 5 ngày ủ ít nhất là 1mg</w:t>
      </w:r>
      <w:r w:rsidR="00DD1685">
        <w:t xml:space="preserve"> </w:t>
      </w:r>
      <w:r>
        <w:t>O</w:t>
      </w:r>
      <w:r w:rsidRPr="00AA38E0">
        <w:rPr>
          <w:vertAlign w:val="subscript"/>
        </w:rPr>
        <w:t>2</w:t>
      </w:r>
      <w:r>
        <w:t>/L và lượng DO tiêu thụ ít nhất là 2</w:t>
      </w:r>
      <w:r w:rsidRPr="00AA38E0">
        <w:t xml:space="preserve"> </w:t>
      </w:r>
      <w:r>
        <w:t>mgO</w:t>
      </w:r>
      <w:r w:rsidRPr="00AA38E0">
        <w:rPr>
          <w:vertAlign w:val="subscript"/>
        </w:rPr>
        <w:t>2</w:t>
      </w:r>
      <w:r>
        <w:t>/L. Có thể dựa vào giá trị COD để dự đoán độ pha loãng, hoặc có thể tham khảo sự pha loãng dựa trên tính chất của từng loại nước theo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3690"/>
      </w:tblGrid>
      <w:tr w:rsidR="00AA38E0" w:rsidTr="00C34ED9">
        <w:trPr>
          <w:jc w:val="center"/>
        </w:trPr>
        <w:tc>
          <w:tcPr>
            <w:tcW w:w="4050" w:type="dxa"/>
            <w:shd w:val="clear" w:color="auto" w:fill="auto"/>
            <w:vAlign w:val="center"/>
          </w:tcPr>
          <w:p w:rsidR="00AA38E0" w:rsidRPr="00C34ED9" w:rsidRDefault="00AA38E0" w:rsidP="00C34ED9">
            <w:pPr>
              <w:tabs>
                <w:tab w:val="left" w:pos="3682"/>
              </w:tabs>
              <w:spacing w:line="360" w:lineRule="auto"/>
              <w:jc w:val="center"/>
              <w:rPr>
                <w:b/>
              </w:rPr>
            </w:pPr>
            <w:r w:rsidRPr="00C34ED9">
              <w:rPr>
                <w:b/>
              </w:rPr>
              <w:t>Tính chất mẫu nước</w:t>
            </w:r>
          </w:p>
        </w:tc>
        <w:tc>
          <w:tcPr>
            <w:tcW w:w="3690" w:type="dxa"/>
            <w:shd w:val="clear" w:color="auto" w:fill="auto"/>
            <w:vAlign w:val="center"/>
          </w:tcPr>
          <w:p w:rsidR="00AA38E0" w:rsidRPr="00C34ED9" w:rsidRDefault="00AA38E0" w:rsidP="00C34ED9">
            <w:pPr>
              <w:tabs>
                <w:tab w:val="left" w:pos="3682"/>
              </w:tabs>
              <w:spacing w:line="360" w:lineRule="auto"/>
              <w:jc w:val="center"/>
              <w:rPr>
                <w:b/>
              </w:rPr>
            </w:pPr>
            <w:r w:rsidRPr="00C34ED9">
              <w:rPr>
                <w:b/>
              </w:rPr>
              <w:t>Dự đoán độ pha loãng</w:t>
            </w:r>
          </w:p>
        </w:tc>
      </w:tr>
      <w:tr w:rsidR="00AA38E0" w:rsidTr="00C34ED9">
        <w:trPr>
          <w:jc w:val="center"/>
        </w:trPr>
        <w:tc>
          <w:tcPr>
            <w:tcW w:w="4050" w:type="dxa"/>
            <w:shd w:val="clear" w:color="auto" w:fill="auto"/>
            <w:vAlign w:val="center"/>
          </w:tcPr>
          <w:p w:rsidR="00AA38E0" w:rsidRDefault="00AA38E0" w:rsidP="00C34ED9">
            <w:pPr>
              <w:tabs>
                <w:tab w:val="left" w:pos="3682"/>
              </w:tabs>
              <w:spacing w:line="360" w:lineRule="auto"/>
              <w:jc w:val="center"/>
            </w:pPr>
            <w:r>
              <w:t>Nước thải công nghiệp bị ô nhiễm nặng</w:t>
            </w:r>
          </w:p>
        </w:tc>
        <w:tc>
          <w:tcPr>
            <w:tcW w:w="3690" w:type="dxa"/>
            <w:shd w:val="clear" w:color="auto" w:fill="auto"/>
            <w:vAlign w:val="center"/>
          </w:tcPr>
          <w:p w:rsidR="00AA38E0" w:rsidRDefault="00AA38E0" w:rsidP="00C34ED9">
            <w:pPr>
              <w:tabs>
                <w:tab w:val="left" w:pos="3682"/>
              </w:tabs>
              <w:spacing w:line="360" w:lineRule="auto"/>
              <w:jc w:val="center"/>
            </w:pPr>
            <w:r>
              <w:t>&lt; 1%</w:t>
            </w:r>
          </w:p>
        </w:tc>
      </w:tr>
      <w:tr w:rsidR="00AA38E0" w:rsidTr="00C34ED9">
        <w:trPr>
          <w:jc w:val="center"/>
        </w:trPr>
        <w:tc>
          <w:tcPr>
            <w:tcW w:w="4050" w:type="dxa"/>
            <w:shd w:val="clear" w:color="auto" w:fill="auto"/>
            <w:vAlign w:val="center"/>
          </w:tcPr>
          <w:p w:rsidR="00AA38E0" w:rsidRDefault="00AA38E0" w:rsidP="00C34ED9">
            <w:pPr>
              <w:tabs>
                <w:tab w:val="left" w:pos="3682"/>
              </w:tabs>
              <w:spacing w:line="360" w:lineRule="auto"/>
              <w:jc w:val="center"/>
            </w:pPr>
            <w:r>
              <w:t>Nước thải chưa xử lý</w:t>
            </w:r>
          </w:p>
        </w:tc>
        <w:tc>
          <w:tcPr>
            <w:tcW w:w="3690" w:type="dxa"/>
            <w:shd w:val="clear" w:color="auto" w:fill="auto"/>
            <w:vAlign w:val="center"/>
          </w:tcPr>
          <w:p w:rsidR="00AA38E0" w:rsidRDefault="00AA38E0" w:rsidP="00C34ED9">
            <w:pPr>
              <w:tabs>
                <w:tab w:val="left" w:pos="3682"/>
              </w:tabs>
              <w:spacing w:line="360" w:lineRule="auto"/>
              <w:jc w:val="center"/>
            </w:pPr>
            <w:r>
              <w:t>1-5%</w:t>
            </w:r>
          </w:p>
        </w:tc>
      </w:tr>
      <w:tr w:rsidR="00AA38E0" w:rsidTr="00C34ED9">
        <w:trPr>
          <w:jc w:val="center"/>
        </w:trPr>
        <w:tc>
          <w:tcPr>
            <w:tcW w:w="4050" w:type="dxa"/>
            <w:shd w:val="clear" w:color="auto" w:fill="auto"/>
            <w:vAlign w:val="center"/>
          </w:tcPr>
          <w:p w:rsidR="00AA38E0" w:rsidRDefault="00AA38E0" w:rsidP="00C34ED9">
            <w:pPr>
              <w:tabs>
                <w:tab w:val="left" w:pos="3682"/>
              </w:tabs>
              <w:spacing w:line="360" w:lineRule="auto"/>
              <w:jc w:val="center"/>
            </w:pPr>
            <w:r>
              <w:t>Nước đã được xử lý sinh học</w:t>
            </w:r>
          </w:p>
        </w:tc>
        <w:tc>
          <w:tcPr>
            <w:tcW w:w="3690" w:type="dxa"/>
            <w:shd w:val="clear" w:color="auto" w:fill="auto"/>
            <w:vAlign w:val="center"/>
          </w:tcPr>
          <w:p w:rsidR="00AA38E0" w:rsidRDefault="00AA38E0" w:rsidP="00C34ED9">
            <w:pPr>
              <w:tabs>
                <w:tab w:val="left" w:pos="3682"/>
              </w:tabs>
              <w:spacing w:line="360" w:lineRule="auto"/>
              <w:jc w:val="center"/>
            </w:pPr>
            <w:r>
              <w:t>5-25%</w:t>
            </w:r>
          </w:p>
        </w:tc>
      </w:tr>
      <w:tr w:rsidR="00AA38E0" w:rsidTr="00C34ED9">
        <w:trPr>
          <w:jc w:val="center"/>
        </w:trPr>
        <w:tc>
          <w:tcPr>
            <w:tcW w:w="4050" w:type="dxa"/>
            <w:shd w:val="clear" w:color="auto" w:fill="auto"/>
            <w:vAlign w:val="center"/>
          </w:tcPr>
          <w:p w:rsidR="00AA38E0" w:rsidRDefault="00AA38E0" w:rsidP="00C34ED9">
            <w:pPr>
              <w:tabs>
                <w:tab w:val="left" w:pos="3682"/>
              </w:tabs>
              <w:spacing w:line="360" w:lineRule="auto"/>
              <w:jc w:val="center"/>
            </w:pPr>
            <w:r>
              <w:t>Nước sông bị ô nhiễm</w:t>
            </w:r>
          </w:p>
        </w:tc>
        <w:tc>
          <w:tcPr>
            <w:tcW w:w="3690" w:type="dxa"/>
            <w:shd w:val="clear" w:color="auto" w:fill="auto"/>
            <w:vAlign w:val="center"/>
          </w:tcPr>
          <w:p w:rsidR="00AA38E0" w:rsidRDefault="00AA38E0" w:rsidP="00C34ED9">
            <w:pPr>
              <w:tabs>
                <w:tab w:val="left" w:pos="3682"/>
              </w:tabs>
              <w:spacing w:line="360" w:lineRule="auto"/>
              <w:jc w:val="center"/>
            </w:pPr>
            <w:r>
              <w:t>25-100%</w:t>
            </w:r>
          </w:p>
        </w:tc>
      </w:tr>
    </w:tbl>
    <w:p w:rsidR="000659B7" w:rsidRDefault="00C862C3" w:rsidP="00250DDB">
      <w:pPr>
        <w:numPr>
          <w:ilvl w:val="1"/>
          <w:numId w:val="33"/>
        </w:numPr>
        <w:spacing w:line="360" w:lineRule="auto"/>
        <w:ind w:left="1080"/>
        <w:jc w:val="both"/>
      </w:pPr>
      <w:r>
        <w:t xml:space="preserve">Chuyển mẫu </w:t>
      </w:r>
      <w:r w:rsidR="000659B7" w:rsidRPr="000659B7">
        <w:t>đã pha loãng vào bình ủ, lưu ý cho tràn nhẹ để các bọt khí bám trên thành bình thoát ra hết. Đậy bình tránh tạo bọt khí.</w:t>
      </w:r>
    </w:p>
    <w:p w:rsidR="00AE4CF7" w:rsidRDefault="00AE4CF7" w:rsidP="00250DDB">
      <w:pPr>
        <w:numPr>
          <w:ilvl w:val="1"/>
          <w:numId w:val="33"/>
        </w:numPr>
        <w:spacing w:line="360" w:lineRule="auto"/>
        <w:ind w:left="1080"/>
        <w:jc w:val="both"/>
      </w:pPr>
      <w:r>
        <w:t xml:space="preserve">Thực hiện một mẫu blank: sử dụng nước pha loãng không bổ sung vi sinh vật để kiểm tra chất lượng của nước </w:t>
      </w:r>
      <w:r w:rsidR="00B12CF3">
        <w:t>cất sử dụng và những chai BOD sử dụ</w:t>
      </w:r>
      <w:r w:rsidR="00DD1685">
        <w:t xml:space="preserve">ng để ủ có đủ sạch hay không. </w:t>
      </w:r>
      <w:r w:rsidR="00DD1685" w:rsidRPr="007A48C5">
        <w:t>DO</w:t>
      </w:r>
      <w:r w:rsidR="00B12CF3">
        <w:t xml:space="preserve"> tiêu thụ không được lớn hơn 0.2mgO</w:t>
      </w:r>
      <w:r w:rsidR="00B12CF3" w:rsidRPr="00B12CF3">
        <w:rPr>
          <w:vertAlign w:val="subscript"/>
        </w:rPr>
        <w:t>2</w:t>
      </w:r>
      <w:r w:rsidR="00B12CF3">
        <w:t>/L.</w:t>
      </w:r>
    </w:p>
    <w:p w:rsidR="00AE4CF7" w:rsidRPr="001E184A" w:rsidRDefault="00AE4CF7" w:rsidP="00250DDB">
      <w:pPr>
        <w:numPr>
          <w:ilvl w:val="0"/>
          <w:numId w:val="24"/>
        </w:numPr>
        <w:tabs>
          <w:tab w:val="left" w:pos="720"/>
        </w:tabs>
        <w:spacing w:line="360" w:lineRule="auto"/>
        <w:ind w:left="720"/>
        <w:jc w:val="both"/>
        <w:rPr>
          <w:b/>
          <w:color w:val="00B0F0"/>
        </w:rPr>
      </w:pPr>
      <w:r w:rsidRPr="001E184A">
        <w:rPr>
          <w:b/>
          <w:color w:val="00B0F0"/>
        </w:rPr>
        <w:t>Xác định DO</w:t>
      </w:r>
      <w:r w:rsidR="00B12CF3" w:rsidRPr="001E184A">
        <w:rPr>
          <w:b/>
          <w:color w:val="00B0F0"/>
        </w:rPr>
        <w:t xml:space="preserve"> bằng phương pháp </w:t>
      </w:r>
      <w:r w:rsidR="00250DDB" w:rsidRPr="001E184A">
        <w:rPr>
          <w:b/>
          <w:color w:val="00B0F0"/>
        </w:rPr>
        <w:t>chuẩn độ</w:t>
      </w:r>
    </w:p>
    <w:p w:rsidR="00250DDB" w:rsidRDefault="00250DDB" w:rsidP="00250DDB">
      <w:pPr>
        <w:numPr>
          <w:ilvl w:val="0"/>
          <w:numId w:val="42"/>
        </w:numPr>
        <w:tabs>
          <w:tab w:val="left" w:pos="0"/>
        </w:tabs>
        <w:spacing w:line="360" w:lineRule="auto"/>
        <w:ind w:left="1080"/>
        <w:jc w:val="both"/>
      </w:pPr>
      <w:r w:rsidRPr="009513A6">
        <w:t>Tiến hành làm hai bình cho mỗi mẫu: một bình dùng để chuẩn độ DO ban đầu, bình còn lại đem ủ ở 20</w:t>
      </w:r>
      <w:r w:rsidRPr="009513A6">
        <w:rPr>
          <w:vertAlign w:val="superscript"/>
        </w:rPr>
        <w:t>0</w:t>
      </w:r>
      <w:r w:rsidRPr="009513A6">
        <w:t>C trong 5 ngày. Chuyển nhẹ mẫu đã pha loãng vào chai (nếu có). Thêm 1ml MnSO</w:t>
      </w:r>
      <w:r w:rsidRPr="009513A6">
        <w:rPr>
          <w:vertAlign w:val="subscript"/>
        </w:rPr>
        <w:t xml:space="preserve">4 </w:t>
      </w:r>
      <w:r w:rsidRPr="009513A6">
        <w:t>(364g MnSO</w:t>
      </w:r>
      <w:r w:rsidRPr="009513A6">
        <w:rPr>
          <w:vertAlign w:val="subscript"/>
        </w:rPr>
        <w:t>4</w:t>
      </w:r>
      <w:r w:rsidRPr="009513A6">
        <w:t>.H</w:t>
      </w:r>
      <w:r w:rsidRPr="009513A6">
        <w:rPr>
          <w:vertAlign w:val="subscript"/>
        </w:rPr>
        <w:t>2</w:t>
      </w:r>
      <w:r w:rsidRPr="009513A6">
        <w:t>O hòa tan trong nước cất và định mức thành 1L), 1ml alkaline I-NaN</w:t>
      </w:r>
      <w:r w:rsidRPr="009513A6">
        <w:rPr>
          <w:vertAlign w:val="subscript"/>
        </w:rPr>
        <w:t>3</w:t>
      </w:r>
      <w:r w:rsidRPr="009513A6">
        <w:t xml:space="preserve"> (cân 500g NaOH hoặc 700g KOH và 135g NaI hoặc 150g KI hòa tan trong nước cất và định mức thành 1L, thêm 10g NaN</w:t>
      </w:r>
      <w:r w:rsidRPr="009513A6">
        <w:rPr>
          <w:vertAlign w:val="subscript"/>
        </w:rPr>
        <w:t>3</w:t>
      </w:r>
      <w:r w:rsidRPr="009513A6">
        <w:t xml:space="preserve"> được pha trong 40ml nước), lắc cho đều, sau đó để yên đến khi kết tủa lắng được khoảng 2/3 bình thì tiếp tục cho vào 1ml H</w:t>
      </w:r>
      <w:r w:rsidRPr="009513A6">
        <w:rPr>
          <w:vertAlign w:val="subscript"/>
        </w:rPr>
        <w:t>2</w:t>
      </w:r>
      <w:r w:rsidRPr="009513A6">
        <w:t>SO</w:t>
      </w:r>
      <w:r w:rsidRPr="009513A6">
        <w:rPr>
          <w:vertAlign w:val="subscript"/>
        </w:rPr>
        <w:t>4</w:t>
      </w:r>
      <w:r w:rsidRPr="009513A6">
        <w:t xml:space="preserve"> đậm đặc và lắc cho đến khi kết tủa tan hoàn toàn (Nếu dung dịch chứa hàm lượng Fe &gt; 100ppm thì tiến hành loại Fe bằng 1ml KF (40g KF.2H</w:t>
      </w:r>
      <w:r w:rsidRPr="009513A6">
        <w:rPr>
          <w:vertAlign w:val="subscript"/>
        </w:rPr>
        <w:t>2</w:t>
      </w:r>
      <w:r w:rsidRPr="009513A6">
        <w:t>O trong 100ml nước cất)). Bỏ 100ml dung dịch trong bình sau đó chuẩn độ lượng dung dịch còn lại bằng Na</w:t>
      </w:r>
      <w:r w:rsidRPr="009513A6">
        <w:rPr>
          <w:vertAlign w:val="subscript"/>
        </w:rPr>
        <w:t>2</w:t>
      </w:r>
      <w:r w:rsidRPr="009513A6">
        <w:t>S</w:t>
      </w:r>
      <w:r w:rsidRPr="009513A6">
        <w:rPr>
          <w:vertAlign w:val="subscript"/>
        </w:rPr>
        <w:t>2</w:t>
      </w:r>
      <w:r w:rsidRPr="009513A6">
        <w:t>O</w:t>
      </w:r>
      <w:r w:rsidRPr="009513A6">
        <w:rPr>
          <w:vertAlign w:val="subscript"/>
        </w:rPr>
        <w:t>3</w:t>
      </w:r>
      <w:r w:rsidRPr="009513A6">
        <w:t xml:space="preserve"> 0.025M (cân 6.205g Na</w:t>
      </w:r>
      <w:r w:rsidRPr="009513A6">
        <w:rPr>
          <w:vertAlign w:val="subscript"/>
        </w:rPr>
        <w:t>2</w:t>
      </w:r>
      <w:r w:rsidRPr="009513A6">
        <w:t>S</w:t>
      </w:r>
      <w:r w:rsidRPr="009513A6">
        <w:rPr>
          <w:vertAlign w:val="subscript"/>
        </w:rPr>
        <w:t>2</w:t>
      </w:r>
      <w:r w:rsidRPr="009513A6">
        <w:t>O</w:t>
      </w:r>
      <w:r w:rsidRPr="009513A6">
        <w:rPr>
          <w:vertAlign w:val="subscript"/>
        </w:rPr>
        <w:t>3</w:t>
      </w:r>
      <w:r w:rsidRPr="009513A6">
        <w:t>.5H</w:t>
      </w:r>
      <w:r w:rsidRPr="009513A6">
        <w:rPr>
          <w:vertAlign w:val="subscript"/>
        </w:rPr>
        <w:t>2</w:t>
      </w:r>
      <w:r w:rsidRPr="009513A6">
        <w:t xml:space="preserve">O thêm 0.4g NaOH và định mức thành 1L) cho đến màu vàng nhạt, nhỏ vài giọt hồ tinh bột dung dịch sẽ chuyển sang màu </w:t>
      </w:r>
      <w:r w:rsidRPr="009513A6">
        <w:lastRenderedPageBreak/>
        <w:t>xanh đậm, tiếp tục chuẩn độ bằng Na</w:t>
      </w:r>
      <w:r w:rsidRPr="009513A6">
        <w:rPr>
          <w:vertAlign w:val="subscript"/>
        </w:rPr>
        <w:t>2</w:t>
      </w:r>
      <w:r w:rsidRPr="009513A6">
        <w:t>S</w:t>
      </w:r>
      <w:r w:rsidRPr="009513A6">
        <w:rPr>
          <w:vertAlign w:val="subscript"/>
        </w:rPr>
        <w:t>2</w:t>
      </w:r>
      <w:r w:rsidRPr="009513A6">
        <w:t>O</w:t>
      </w:r>
      <w:r w:rsidRPr="009513A6">
        <w:rPr>
          <w:vertAlign w:val="subscript"/>
        </w:rPr>
        <w:t>3</w:t>
      </w:r>
      <w:r w:rsidRPr="009513A6">
        <w:t xml:space="preserve"> cho đến hki dung dịch mất màu. Ghi nhận thể tích chuẩn độ (Vml).</w:t>
      </w:r>
    </w:p>
    <w:p w:rsidR="00490C7B" w:rsidRPr="009513A6" w:rsidRDefault="00490C7B" w:rsidP="00250DDB">
      <w:pPr>
        <w:numPr>
          <w:ilvl w:val="0"/>
          <w:numId w:val="42"/>
        </w:numPr>
        <w:tabs>
          <w:tab w:val="left" w:pos="0"/>
        </w:tabs>
        <w:spacing w:line="360" w:lineRule="auto"/>
        <w:ind w:left="1080"/>
        <w:jc w:val="both"/>
      </w:pPr>
      <w:r>
        <w:t>Đối với chuẩn độ 200mL</w:t>
      </w:r>
      <w:r w:rsidR="000B538C">
        <w:t>, 1mL Na</w:t>
      </w:r>
      <w:r w:rsidR="000B538C" w:rsidRPr="000B538C">
        <w:rPr>
          <w:vertAlign w:val="subscript"/>
        </w:rPr>
        <w:t>2</w:t>
      </w:r>
      <w:r w:rsidR="000B538C">
        <w:t>S</w:t>
      </w:r>
      <w:r w:rsidR="000B538C" w:rsidRPr="000B538C">
        <w:rPr>
          <w:vertAlign w:val="subscript"/>
        </w:rPr>
        <w:t>2</w:t>
      </w:r>
      <w:r w:rsidR="000B538C">
        <w:t>O</w:t>
      </w:r>
      <w:r w:rsidR="000B538C" w:rsidRPr="000B538C">
        <w:rPr>
          <w:vertAlign w:val="subscript"/>
        </w:rPr>
        <w:t>3</w:t>
      </w:r>
      <w:r w:rsidR="000B538C">
        <w:t xml:space="preserve"> 0.025N tương đương 1mgDO/L.</w:t>
      </w:r>
    </w:p>
    <w:p w:rsidR="00250DDB" w:rsidRDefault="00250DDB" w:rsidP="0070771A">
      <w:pPr>
        <w:numPr>
          <w:ilvl w:val="0"/>
          <w:numId w:val="42"/>
        </w:numPr>
        <w:tabs>
          <w:tab w:val="left" w:pos="1080"/>
        </w:tabs>
        <w:spacing w:line="360" w:lineRule="auto"/>
        <w:ind w:left="1080"/>
        <w:jc w:val="both"/>
        <w:rPr>
          <w:i/>
        </w:rPr>
      </w:pPr>
      <w:r w:rsidRPr="0070771A">
        <w:rPr>
          <w:i/>
          <w:u w:val="single"/>
        </w:rPr>
        <w:t>Lưu ý:</w:t>
      </w:r>
      <w:r w:rsidRPr="009513A6">
        <w:rPr>
          <w:i/>
        </w:rPr>
        <w:t xml:space="preserve">  khi cho MnSO4, dd alkaline I-NaN3, …thì đầu pipet phải nhúng ngập sâu vào dung dịch trong bình.</w:t>
      </w:r>
    </w:p>
    <w:p w:rsidR="00AE4CF7" w:rsidRPr="001E184A" w:rsidRDefault="0070771A" w:rsidP="0070771A">
      <w:pPr>
        <w:numPr>
          <w:ilvl w:val="0"/>
          <w:numId w:val="11"/>
        </w:numPr>
        <w:spacing w:line="360" w:lineRule="auto"/>
        <w:ind w:hanging="720"/>
        <w:jc w:val="both"/>
        <w:rPr>
          <w:b/>
          <w:color w:val="00B0F0"/>
        </w:rPr>
      </w:pPr>
      <w:r w:rsidRPr="001E184A">
        <w:rPr>
          <w:b/>
          <w:color w:val="00B0F0"/>
        </w:rPr>
        <w:t>TÍNH KẾT QUẢ.</w:t>
      </w:r>
    </w:p>
    <w:p w:rsidR="0070771A" w:rsidRPr="00B12CF3" w:rsidRDefault="0070771A" w:rsidP="0070771A">
      <w:pPr>
        <w:spacing w:line="360" w:lineRule="auto"/>
        <w:ind w:firstLine="720"/>
        <w:jc w:val="both"/>
      </w:pPr>
      <w:r w:rsidRPr="00B12CF3">
        <w:t>Đối với mẫu nước không cấy bổ sung vi khuẩn:</w:t>
      </w:r>
    </w:p>
    <w:p w:rsidR="0070771A" w:rsidRPr="00B12CF3" w:rsidRDefault="0070771A" w:rsidP="0070771A">
      <w:pPr>
        <w:spacing w:line="360" w:lineRule="auto"/>
        <w:jc w:val="center"/>
      </w:pPr>
      <w:r w:rsidRPr="00B12CF3">
        <w:t>BOD</w:t>
      </w:r>
      <w:r w:rsidRPr="00B12CF3">
        <w:rPr>
          <w:vertAlign w:val="subscript"/>
        </w:rPr>
        <w:t>5</w:t>
      </w:r>
      <w:r w:rsidRPr="00B12CF3">
        <w:t>, mg O</w:t>
      </w:r>
      <w:r w:rsidRPr="00B12CF3">
        <w:rPr>
          <w:vertAlign w:val="subscript"/>
        </w:rPr>
        <w:t>2</w:t>
      </w:r>
      <w:r w:rsidRPr="00B12CF3">
        <w:t>/L = (D1 – D</w:t>
      </w:r>
      <w:proofErr w:type="gramStart"/>
      <w:r w:rsidRPr="00B12CF3">
        <w:t>2)*</w:t>
      </w:r>
      <w:proofErr w:type="gramEnd"/>
      <w:r w:rsidRPr="00B12CF3">
        <w:t>n</w:t>
      </w:r>
    </w:p>
    <w:p w:rsidR="0070771A" w:rsidRPr="00B12CF3" w:rsidRDefault="0070771A" w:rsidP="0070771A">
      <w:pPr>
        <w:spacing w:line="360" w:lineRule="auto"/>
        <w:ind w:firstLine="720"/>
        <w:jc w:val="both"/>
      </w:pPr>
      <w:r w:rsidRPr="00B12CF3">
        <w:t>Đối với mẫu nước không cấy bổ sung vi khuẩn:</w:t>
      </w:r>
    </w:p>
    <w:p w:rsidR="0070771A" w:rsidRPr="00B12CF3" w:rsidRDefault="0070771A" w:rsidP="0070771A">
      <w:pPr>
        <w:spacing w:line="360" w:lineRule="auto"/>
        <w:jc w:val="center"/>
      </w:pPr>
      <w:r w:rsidRPr="00B12CF3">
        <w:t>BOD</w:t>
      </w:r>
      <w:r w:rsidRPr="00B12CF3">
        <w:rPr>
          <w:vertAlign w:val="subscript"/>
        </w:rPr>
        <w:t>5</w:t>
      </w:r>
      <w:r w:rsidRPr="00B12CF3">
        <w:t>, mg O</w:t>
      </w:r>
      <w:r w:rsidRPr="00B12CF3">
        <w:rPr>
          <w:vertAlign w:val="subscript"/>
        </w:rPr>
        <w:t>2</w:t>
      </w:r>
      <w:r w:rsidRPr="00B12CF3">
        <w:t>/L = ((D1 – D2) – (B1 – B</w:t>
      </w:r>
      <w:proofErr w:type="gramStart"/>
      <w:r w:rsidRPr="00B12CF3">
        <w:t>2)*</w:t>
      </w:r>
      <w:proofErr w:type="gramEnd"/>
      <w:r w:rsidRPr="00B12CF3">
        <w:t>f)*n</w:t>
      </w:r>
    </w:p>
    <w:p w:rsidR="0070771A" w:rsidRPr="00B12CF3" w:rsidRDefault="0070771A" w:rsidP="0070771A">
      <w:pPr>
        <w:spacing w:line="360" w:lineRule="auto"/>
        <w:jc w:val="both"/>
      </w:pPr>
      <w:r>
        <w:t xml:space="preserve">          </w:t>
      </w:r>
      <w:r w:rsidRPr="00B12CF3">
        <w:t xml:space="preserve"> </w:t>
      </w:r>
      <w:r w:rsidRPr="00B12CF3">
        <w:rPr>
          <w:u w:val="single"/>
        </w:rPr>
        <w:t>Trong đó</w:t>
      </w:r>
      <w:r w:rsidRPr="00B12CF3">
        <w:t xml:space="preserve">: </w:t>
      </w:r>
    </w:p>
    <w:p w:rsidR="0070771A" w:rsidRPr="00B12CF3" w:rsidRDefault="0070771A" w:rsidP="001E184A">
      <w:pPr>
        <w:numPr>
          <w:ilvl w:val="2"/>
          <w:numId w:val="44"/>
        </w:numPr>
        <w:spacing w:line="360" w:lineRule="auto"/>
        <w:ind w:left="1260"/>
        <w:jc w:val="both"/>
      </w:pPr>
      <w:r w:rsidRPr="00B12CF3">
        <w:t>D1: DO ban đầu đo trước khi ủ, mg O</w:t>
      </w:r>
      <w:r w:rsidRPr="00B12CF3">
        <w:rPr>
          <w:vertAlign w:val="subscript"/>
        </w:rPr>
        <w:t>2</w:t>
      </w:r>
      <w:r w:rsidRPr="00B12CF3">
        <w:t xml:space="preserve">/L. </w:t>
      </w:r>
    </w:p>
    <w:p w:rsidR="0070771A" w:rsidRPr="00B12CF3" w:rsidRDefault="0070771A" w:rsidP="001E184A">
      <w:pPr>
        <w:numPr>
          <w:ilvl w:val="2"/>
          <w:numId w:val="44"/>
        </w:numPr>
        <w:spacing w:line="360" w:lineRule="auto"/>
        <w:ind w:left="1260"/>
        <w:jc w:val="both"/>
      </w:pPr>
      <w:r w:rsidRPr="00B12CF3">
        <w:t>D2: DO ban đầu 5 ngày sau khi ủ, mg O</w:t>
      </w:r>
      <w:r w:rsidRPr="00B12CF3">
        <w:rPr>
          <w:vertAlign w:val="subscript"/>
        </w:rPr>
        <w:t>2</w:t>
      </w:r>
      <w:r w:rsidRPr="00B12CF3">
        <w:t>/L.</w:t>
      </w:r>
    </w:p>
    <w:p w:rsidR="0070771A" w:rsidRPr="00B12CF3" w:rsidRDefault="0070771A" w:rsidP="001E184A">
      <w:pPr>
        <w:numPr>
          <w:ilvl w:val="2"/>
          <w:numId w:val="44"/>
        </w:numPr>
        <w:spacing w:line="360" w:lineRule="auto"/>
        <w:ind w:left="1260"/>
        <w:jc w:val="both"/>
      </w:pPr>
      <w:r w:rsidRPr="00B12CF3">
        <w:t>n: Hệ số pha loãng mẫu</w:t>
      </w:r>
    </w:p>
    <w:p w:rsidR="0070771A" w:rsidRPr="00B12CF3" w:rsidRDefault="0070771A" w:rsidP="001E184A">
      <w:pPr>
        <w:numPr>
          <w:ilvl w:val="2"/>
          <w:numId w:val="44"/>
        </w:numPr>
        <w:spacing w:line="360" w:lineRule="auto"/>
        <w:ind w:left="1260"/>
        <w:jc w:val="both"/>
      </w:pPr>
      <w:r w:rsidRPr="00B12CF3">
        <w:t>B1: DO của nước cấy kiểm tra vi khuẩn trước khi ủ.</w:t>
      </w:r>
    </w:p>
    <w:p w:rsidR="0070771A" w:rsidRPr="00B12CF3" w:rsidRDefault="0070771A" w:rsidP="001E184A">
      <w:pPr>
        <w:numPr>
          <w:ilvl w:val="2"/>
          <w:numId w:val="44"/>
        </w:numPr>
        <w:spacing w:line="360" w:lineRule="auto"/>
        <w:ind w:left="1260"/>
        <w:jc w:val="both"/>
      </w:pPr>
      <w:r w:rsidRPr="00B12CF3">
        <w:t>B2: DO của nước cấy kiểm tra vi khuẩn sau khi ủ.</w:t>
      </w:r>
    </w:p>
    <w:p w:rsidR="0070771A" w:rsidRDefault="0070771A" w:rsidP="001E184A">
      <w:pPr>
        <w:numPr>
          <w:ilvl w:val="2"/>
          <w:numId w:val="44"/>
        </w:numPr>
        <w:spacing w:line="360" w:lineRule="auto"/>
        <w:ind w:left="1260"/>
        <w:jc w:val="both"/>
      </w:pPr>
      <w:r w:rsidRPr="00B12CF3">
        <w:t>f: Tỉ lệ (thể tích mẫu dùng cấy vi khuẩn trong mẫu phân tích/ thể tích mẫu dùng cấy vi khuẩn trong mẫu kiểm tra).</w:t>
      </w:r>
    </w:p>
    <w:p w:rsidR="001A08C6" w:rsidRPr="001E184A" w:rsidRDefault="001A08C6" w:rsidP="001E184A">
      <w:pPr>
        <w:numPr>
          <w:ilvl w:val="0"/>
          <w:numId w:val="11"/>
        </w:numPr>
        <w:spacing w:line="360" w:lineRule="auto"/>
        <w:ind w:hanging="720"/>
        <w:jc w:val="both"/>
        <w:rPr>
          <w:b/>
          <w:color w:val="00B0F0"/>
        </w:rPr>
      </w:pPr>
      <w:r w:rsidRPr="001E184A">
        <w:rPr>
          <w:b/>
          <w:color w:val="00B0F0"/>
        </w:rPr>
        <w:t>ĐẢM BẢO KẾT QUẢ THỬ NGHIỆM</w:t>
      </w:r>
    </w:p>
    <w:p w:rsidR="001E184A" w:rsidRPr="00C862C3" w:rsidRDefault="001E184A" w:rsidP="001E184A">
      <w:pPr>
        <w:numPr>
          <w:ilvl w:val="0"/>
          <w:numId w:val="45"/>
        </w:numPr>
        <w:spacing w:beforeLines="40" w:before="96" w:afterLines="40" w:after="96" w:line="300" w:lineRule="auto"/>
        <w:jc w:val="both"/>
        <w:rPr>
          <w:lang w:val="da-DK"/>
        </w:rPr>
      </w:pPr>
      <w:r>
        <w:rPr>
          <w:lang w:val="da-DK"/>
        </w:rPr>
        <w:t xml:space="preserve">Mẫu QC nằm trong khoảng </w:t>
      </w:r>
      <w:r w:rsidR="00C862C3">
        <w:rPr>
          <w:bCs/>
        </w:rPr>
        <w:t>198 ± 30.5 mgO2/L.</w:t>
      </w:r>
    </w:p>
    <w:p w:rsidR="00C862C3" w:rsidRPr="00C862C3" w:rsidRDefault="00C862C3" w:rsidP="001E184A">
      <w:pPr>
        <w:numPr>
          <w:ilvl w:val="0"/>
          <w:numId w:val="45"/>
        </w:numPr>
        <w:spacing w:beforeLines="40" w:before="96" w:afterLines="40" w:after="96" w:line="300" w:lineRule="auto"/>
        <w:jc w:val="both"/>
        <w:rPr>
          <w:lang w:val="da-DK"/>
        </w:rPr>
      </w:pPr>
      <w:r>
        <w:rPr>
          <w:bCs/>
        </w:rPr>
        <w:t>Giá trị DO</w:t>
      </w:r>
      <w:r w:rsidRPr="00C862C3">
        <w:rPr>
          <w:bCs/>
          <w:vertAlign w:val="subscript"/>
        </w:rPr>
        <w:t>0</w:t>
      </w:r>
      <w:r>
        <w:rPr>
          <w:bCs/>
        </w:rPr>
        <w:t xml:space="preserve"> phải nằm trong giới hạn từ 7-9mgO2/L</w:t>
      </w:r>
    </w:p>
    <w:p w:rsidR="00C862C3" w:rsidRPr="00C862C3" w:rsidRDefault="00C862C3" w:rsidP="001E184A">
      <w:pPr>
        <w:numPr>
          <w:ilvl w:val="0"/>
          <w:numId w:val="45"/>
        </w:numPr>
        <w:spacing w:beforeLines="40" w:before="96" w:afterLines="40" w:after="96" w:line="300" w:lineRule="auto"/>
        <w:jc w:val="both"/>
        <w:rPr>
          <w:lang w:val="da-DK"/>
        </w:rPr>
      </w:pPr>
      <w:r>
        <w:rPr>
          <w:bCs/>
        </w:rPr>
        <w:t>Hệ số pha loãng của mẫu phải phù hợp để DO</w:t>
      </w:r>
      <w:r w:rsidRPr="00C862C3">
        <w:rPr>
          <w:bCs/>
          <w:vertAlign w:val="subscript"/>
        </w:rPr>
        <w:t>5</w:t>
      </w:r>
      <w:r>
        <w:rPr>
          <w:bCs/>
        </w:rPr>
        <w:t xml:space="preserve"> phải có giá trị lớn hơn 2mgO2/L.</w:t>
      </w:r>
    </w:p>
    <w:p w:rsidR="00C862C3" w:rsidRDefault="00C862C3" w:rsidP="001E184A">
      <w:pPr>
        <w:numPr>
          <w:ilvl w:val="0"/>
          <w:numId w:val="45"/>
        </w:numPr>
        <w:spacing w:beforeLines="40" w:before="96" w:afterLines="40" w:after="96" w:line="300" w:lineRule="auto"/>
        <w:jc w:val="both"/>
        <w:rPr>
          <w:lang w:val="da-DK"/>
        </w:rPr>
      </w:pPr>
      <w:r w:rsidRPr="007A48C5">
        <w:t>DO</w:t>
      </w:r>
      <w:r>
        <w:t xml:space="preserve"> tiêu thụ của blank nước cất không được lớn hơn 0.2mgO</w:t>
      </w:r>
      <w:r w:rsidRPr="00B12CF3">
        <w:rPr>
          <w:vertAlign w:val="subscript"/>
        </w:rPr>
        <w:t>2</w:t>
      </w:r>
      <w:r>
        <w:t>/L.</w:t>
      </w:r>
    </w:p>
    <w:p w:rsidR="001A08C6" w:rsidRPr="001E184A" w:rsidRDefault="001A08C6" w:rsidP="001E184A">
      <w:pPr>
        <w:pStyle w:val="Heading1"/>
        <w:numPr>
          <w:ilvl w:val="0"/>
          <w:numId w:val="11"/>
        </w:numPr>
        <w:tabs>
          <w:tab w:val="left" w:pos="720"/>
        </w:tabs>
        <w:spacing w:beforeLines="40" w:before="96" w:afterLines="40" w:after="96" w:line="360" w:lineRule="auto"/>
        <w:ind w:hanging="720"/>
        <w:jc w:val="both"/>
        <w:rPr>
          <w:rFonts w:ascii="Times New Roman" w:hAnsi="Times New Roman"/>
          <w:color w:val="00B0F0"/>
          <w:sz w:val="24"/>
          <w:szCs w:val="24"/>
        </w:rPr>
      </w:pPr>
      <w:r w:rsidRPr="001E184A">
        <w:rPr>
          <w:rFonts w:ascii="Times New Roman" w:hAnsi="Times New Roman"/>
          <w:color w:val="00B0F0"/>
          <w:sz w:val="24"/>
          <w:szCs w:val="24"/>
        </w:rPr>
        <w:t>BÁO CÁO KẾT QUẢ</w:t>
      </w:r>
    </w:p>
    <w:p w:rsidR="00AE4CF7" w:rsidRPr="00B12CF3" w:rsidRDefault="001A08C6" w:rsidP="009D7F0F">
      <w:pPr>
        <w:spacing w:line="360" w:lineRule="auto"/>
        <w:ind w:firstLine="720"/>
      </w:pPr>
      <w:r w:rsidRPr="001E184A">
        <w:t>Kết quả báo cáo phân tích được ghi nhận lại</w:t>
      </w:r>
      <w:r w:rsidR="009D7F0F">
        <w:t xml:space="preserve"> trong biểu mẫu BM.15.04b và BM.15.06</w:t>
      </w:r>
    </w:p>
    <w:p w:rsidR="000659B7" w:rsidRPr="00AE4CF7" w:rsidRDefault="000659B7" w:rsidP="009E205D">
      <w:pPr>
        <w:tabs>
          <w:tab w:val="left" w:pos="360"/>
        </w:tabs>
        <w:jc w:val="both"/>
        <w:rPr>
          <w:bCs/>
          <w:lang w:val="es-ES"/>
        </w:rPr>
      </w:pPr>
    </w:p>
    <w:p w:rsidR="0096467C" w:rsidRPr="00D35008" w:rsidRDefault="0096467C" w:rsidP="009E205D">
      <w:pPr>
        <w:jc w:val="both"/>
        <w:rPr>
          <w:b/>
          <w:lang w:val="da-DK"/>
        </w:rPr>
      </w:pPr>
    </w:p>
    <w:p w:rsidR="00972063" w:rsidRDefault="00972063" w:rsidP="009E205D">
      <w:pPr>
        <w:tabs>
          <w:tab w:val="left" w:pos="540"/>
        </w:tabs>
        <w:spacing w:beforeLines="40" w:before="96" w:afterLines="40" w:after="96" w:line="360" w:lineRule="auto"/>
        <w:jc w:val="both"/>
        <w:rPr>
          <w:b/>
          <w:lang w:val="da-DK"/>
        </w:rPr>
      </w:pPr>
    </w:p>
    <w:sectPr w:rsidR="00972063" w:rsidSect="004768B9">
      <w:headerReference w:type="even" r:id="rId9"/>
      <w:headerReference w:type="default" r:id="rId10"/>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ACC" w:rsidRDefault="00B15ACC">
      <w:r>
        <w:separator/>
      </w:r>
    </w:p>
  </w:endnote>
  <w:endnote w:type="continuationSeparator" w:id="0">
    <w:p w:rsidR="00B15ACC" w:rsidRDefault="00B1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ACC" w:rsidRDefault="00B15ACC">
      <w:r>
        <w:separator/>
      </w:r>
    </w:p>
  </w:footnote>
  <w:footnote w:type="continuationSeparator" w:id="0">
    <w:p w:rsidR="00B15ACC" w:rsidRDefault="00B15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C5" w:rsidRDefault="007A48C5"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8C5" w:rsidRDefault="007A48C5"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93"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4244"/>
      <w:gridCol w:w="2686"/>
    </w:tblGrid>
    <w:tr w:rsidR="00C22161" w:rsidRPr="00FB0914" w:rsidTr="00C22161">
      <w:trPr>
        <w:trHeight w:val="1072"/>
      </w:trPr>
      <w:tc>
        <w:tcPr>
          <w:tcW w:w="1491" w:type="pct"/>
          <w:shd w:val="clear" w:color="auto" w:fill="auto"/>
          <w:vAlign w:val="center"/>
        </w:tcPr>
        <w:p w:rsidR="00C22161" w:rsidRPr="00FB0914" w:rsidRDefault="00C22161" w:rsidP="00C34ED9">
          <w:pPr>
            <w:jc w:val="center"/>
            <w:rPr>
              <w:b/>
              <w:color w:val="00B0F0"/>
              <w:sz w:val="22"/>
              <w:szCs w:val="22"/>
            </w:rPr>
          </w:pPr>
          <w:r>
            <w:rPr>
              <w:b/>
              <w:color w:val="00B0F0"/>
              <w:sz w:val="22"/>
              <w:szCs w:val="22"/>
            </w:rPr>
            <w:t>CÔNG TY TNHH MTV KHOA HỌC CÔNG NGHỆ HOÀN VŨ</w:t>
          </w:r>
        </w:p>
      </w:tc>
      <w:tc>
        <w:tcPr>
          <w:tcW w:w="2149" w:type="pct"/>
          <w:shd w:val="clear" w:color="auto" w:fill="auto"/>
          <w:vAlign w:val="center"/>
        </w:tcPr>
        <w:p w:rsidR="00C22161" w:rsidRPr="00FB0914" w:rsidRDefault="00C22161" w:rsidP="00C34ED9">
          <w:pPr>
            <w:jc w:val="center"/>
            <w:rPr>
              <w:b/>
              <w:color w:val="00B0F0"/>
              <w:sz w:val="32"/>
              <w:szCs w:val="32"/>
            </w:rPr>
          </w:pPr>
          <w:r w:rsidRPr="00FB0914">
            <w:rPr>
              <w:b/>
              <w:color w:val="00B0F0"/>
              <w:sz w:val="32"/>
              <w:szCs w:val="32"/>
            </w:rPr>
            <w:t>HƯỚNG DẪN CÔNG VIỆC</w:t>
          </w:r>
        </w:p>
      </w:tc>
      <w:tc>
        <w:tcPr>
          <w:tcW w:w="1360" w:type="pct"/>
          <w:shd w:val="clear" w:color="auto" w:fill="auto"/>
          <w:vAlign w:val="center"/>
        </w:tcPr>
        <w:p w:rsidR="00C22161" w:rsidRPr="00FB0914" w:rsidRDefault="00C22161" w:rsidP="00C34ED9">
          <w:pPr>
            <w:rPr>
              <w:color w:val="00B0F0"/>
              <w:sz w:val="22"/>
              <w:szCs w:val="22"/>
            </w:rPr>
          </w:pPr>
          <w:r w:rsidRPr="00FB0914">
            <w:rPr>
              <w:color w:val="00B0F0"/>
              <w:sz w:val="22"/>
              <w:szCs w:val="22"/>
            </w:rPr>
            <w:t>Mã số: HD.TN.01</w:t>
          </w:r>
          <w:r>
            <w:rPr>
              <w:color w:val="00B0F0"/>
              <w:sz w:val="22"/>
              <w:szCs w:val="22"/>
            </w:rPr>
            <w:t>5</w:t>
          </w:r>
        </w:p>
        <w:p w:rsidR="00C22161" w:rsidRPr="00FB0914" w:rsidRDefault="00C22161" w:rsidP="00C34ED9">
          <w:pPr>
            <w:rPr>
              <w:color w:val="00B0F0"/>
              <w:sz w:val="22"/>
              <w:szCs w:val="22"/>
            </w:rPr>
          </w:pPr>
          <w:r w:rsidRPr="00FB0914">
            <w:rPr>
              <w:color w:val="00B0F0"/>
              <w:sz w:val="22"/>
              <w:szCs w:val="22"/>
            </w:rPr>
            <w:t>Lần ban hành: 0</w:t>
          </w:r>
          <w:r w:rsidR="009D7F0F">
            <w:rPr>
              <w:color w:val="00B0F0"/>
              <w:sz w:val="22"/>
              <w:szCs w:val="22"/>
            </w:rPr>
            <w:t>3</w:t>
          </w:r>
        </w:p>
        <w:p w:rsidR="00C22161" w:rsidRPr="00FB0914" w:rsidRDefault="00C22161" w:rsidP="00C34ED9">
          <w:pPr>
            <w:rPr>
              <w:color w:val="00B0F0"/>
              <w:sz w:val="22"/>
              <w:szCs w:val="22"/>
            </w:rPr>
          </w:pPr>
          <w:r w:rsidRPr="00FB0914">
            <w:rPr>
              <w:color w:val="00B0F0"/>
              <w:sz w:val="22"/>
              <w:szCs w:val="22"/>
            </w:rPr>
            <w:t xml:space="preserve">Ngày ban hành: </w:t>
          </w:r>
          <w:r w:rsidR="009D7F0F">
            <w:rPr>
              <w:color w:val="00B0F0"/>
              <w:sz w:val="22"/>
              <w:szCs w:val="22"/>
            </w:rPr>
            <w:t>10/8/2018</w:t>
          </w:r>
        </w:p>
        <w:p w:rsidR="00C22161" w:rsidRPr="00FB0914" w:rsidRDefault="00C22161" w:rsidP="00C34ED9">
          <w:pPr>
            <w:rPr>
              <w:color w:val="00B0F0"/>
              <w:sz w:val="22"/>
              <w:szCs w:val="22"/>
            </w:rPr>
          </w:pPr>
          <w:r w:rsidRPr="00FB0914">
            <w:rPr>
              <w:color w:val="00B0F0"/>
              <w:sz w:val="22"/>
              <w:szCs w:val="22"/>
            </w:rPr>
            <w:t xml:space="preserve">Trang: </w:t>
          </w:r>
          <w:r w:rsidRPr="00FB0914">
            <w:rPr>
              <w:rStyle w:val="PageNumber"/>
              <w:color w:val="00B0F0"/>
              <w:sz w:val="22"/>
              <w:szCs w:val="22"/>
            </w:rPr>
            <w:fldChar w:fldCharType="begin"/>
          </w:r>
          <w:r w:rsidRPr="00FB0914">
            <w:rPr>
              <w:rStyle w:val="PageNumber"/>
              <w:color w:val="00B0F0"/>
              <w:sz w:val="22"/>
              <w:szCs w:val="22"/>
            </w:rPr>
            <w:instrText xml:space="preserve"> PAGE </w:instrText>
          </w:r>
          <w:r w:rsidRPr="00FB0914">
            <w:rPr>
              <w:rStyle w:val="PageNumber"/>
              <w:color w:val="00B0F0"/>
              <w:sz w:val="22"/>
              <w:szCs w:val="22"/>
            </w:rPr>
            <w:fldChar w:fldCharType="separate"/>
          </w:r>
          <w:r w:rsidR="00F236E7">
            <w:rPr>
              <w:rStyle w:val="PageNumber"/>
              <w:noProof/>
              <w:color w:val="00B0F0"/>
              <w:sz w:val="22"/>
              <w:szCs w:val="22"/>
            </w:rPr>
            <w:t>7</w:t>
          </w:r>
          <w:r w:rsidRPr="00FB0914">
            <w:rPr>
              <w:rStyle w:val="PageNumber"/>
              <w:color w:val="00B0F0"/>
              <w:sz w:val="22"/>
              <w:szCs w:val="22"/>
            </w:rPr>
            <w:fldChar w:fldCharType="end"/>
          </w:r>
          <w:r w:rsidRPr="00FB0914">
            <w:rPr>
              <w:rStyle w:val="PageNumber"/>
              <w:color w:val="00B0F0"/>
              <w:sz w:val="22"/>
              <w:szCs w:val="22"/>
            </w:rPr>
            <w:t>/</w:t>
          </w:r>
          <w:r w:rsidRPr="00FB0914">
            <w:rPr>
              <w:rStyle w:val="PageNumber"/>
              <w:color w:val="00B0F0"/>
              <w:sz w:val="22"/>
              <w:szCs w:val="22"/>
            </w:rPr>
            <w:fldChar w:fldCharType="begin"/>
          </w:r>
          <w:r w:rsidRPr="00FB0914">
            <w:rPr>
              <w:rStyle w:val="PageNumber"/>
              <w:color w:val="00B0F0"/>
              <w:sz w:val="22"/>
              <w:szCs w:val="22"/>
            </w:rPr>
            <w:instrText xml:space="preserve"> NUMPAGES </w:instrText>
          </w:r>
          <w:r w:rsidRPr="00FB0914">
            <w:rPr>
              <w:rStyle w:val="PageNumber"/>
              <w:color w:val="00B0F0"/>
              <w:sz w:val="22"/>
              <w:szCs w:val="22"/>
            </w:rPr>
            <w:fldChar w:fldCharType="separate"/>
          </w:r>
          <w:r w:rsidR="00F236E7">
            <w:rPr>
              <w:rStyle w:val="PageNumber"/>
              <w:noProof/>
              <w:color w:val="00B0F0"/>
              <w:sz w:val="22"/>
              <w:szCs w:val="22"/>
            </w:rPr>
            <w:t>8</w:t>
          </w:r>
          <w:r w:rsidRPr="00FB0914">
            <w:rPr>
              <w:rStyle w:val="PageNumber"/>
              <w:color w:val="00B0F0"/>
              <w:sz w:val="22"/>
              <w:szCs w:val="22"/>
            </w:rPr>
            <w:fldChar w:fldCharType="end"/>
          </w:r>
        </w:p>
      </w:tc>
    </w:tr>
  </w:tbl>
  <w:p w:rsidR="007A48C5" w:rsidRDefault="007A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63258"/>
    <w:multiLevelType w:val="hybridMultilevel"/>
    <w:tmpl w:val="BB66B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262B"/>
    <w:multiLevelType w:val="hybridMultilevel"/>
    <w:tmpl w:val="0E58ACE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4AFA"/>
    <w:multiLevelType w:val="hybridMultilevel"/>
    <w:tmpl w:val="F5DA39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CA6805"/>
    <w:multiLevelType w:val="hybridMultilevel"/>
    <w:tmpl w:val="9CC232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67461"/>
    <w:multiLevelType w:val="multilevel"/>
    <w:tmpl w:val="151ADA5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840456"/>
    <w:multiLevelType w:val="hybridMultilevel"/>
    <w:tmpl w:val="1F00A5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64E2D"/>
    <w:multiLevelType w:val="hybridMultilevel"/>
    <w:tmpl w:val="6100D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33780"/>
    <w:multiLevelType w:val="multilevel"/>
    <w:tmpl w:val="BA3ABF52"/>
    <w:lvl w:ilvl="0">
      <w:start w:val="9"/>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3."/>
      <w:lvlJc w:val="left"/>
      <w:pPr>
        <w:tabs>
          <w:tab w:val="num" w:pos="720"/>
        </w:tabs>
        <w:ind w:left="720" w:hanging="720"/>
      </w:pPr>
      <w:rPr>
        <w:rFonts w:ascii="Times New Roman" w:eastAsia="Times New Roman" w:hAnsi="Times New Roman" w:cs="Times New Roman"/>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C7F6B69"/>
    <w:multiLevelType w:val="hybridMultilevel"/>
    <w:tmpl w:val="EEFE2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90567"/>
    <w:multiLevelType w:val="hybridMultilevel"/>
    <w:tmpl w:val="03D69F8C"/>
    <w:lvl w:ilvl="0" w:tplc="D026D2A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38E4976"/>
    <w:multiLevelType w:val="hybridMultilevel"/>
    <w:tmpl w:val="C852AD98"/>
    <w:lvl w:ilvl="0" w:tplc="0E94BB6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D16C57"/>
    <w:multiLevelType w:val="hybridMultilevel"/>
    <w:tmpl w:val="272634C6"/>
    <w:lvl w:ilvl="0" w:tplc="A1CCB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4715CB"/>
    <w:multiLevelType w:val="hybridMultilevel"/>
    <w:tmpl w:val="44E0A63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B845A9"/>
    <w:multiLevelType w:val="hybridMultilevel"/>
    <w:tmpl w:val="98F8F9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7C0BA8"/>
    <w:multiLevelType w:val="hybridMultilevel"/>
    <w:tmpl w:val="F14C7122"/>
    <w:lvl w:ilvl="0" w:tplc="0409000B">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0" w15:restartNumberingAfterBreak="0">
    <w:nsid w:val="32971144"/>
    <w:multiLevelType w:val="hybridMultilevel"/>
    <w:tmpl w:val="3DEE1DC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33D9565E"/>
    <w:multiLevelType w:val="hybridMultilevel"/>
    <w:tmpl w:val="14CE7AAE"/>
    <w:lvl w:ilvl="0" w:tplc="FFFFFFFF">
      <w:start w:val="1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93686"/>
    <w:multiLevelType w:val="hybridMultilevel"/>
    <w:tmpl w:val="DD26BF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B80632"/>
    <w:multiLevelType w:val="multilevel"/>
    <w:tmpl w:val="1BA62082"/>
    <w:lvl w:ilvl="0">
      <w:start w:val="1"/>
      <w:numFmt w:val="decimal"/>
      <w:lvlText w:val="%1."/>
      <w:lvlJc w:val="left"/>
      <w:pPr>
        <w:tabs>
          <w:tab w:val="num" w:pos="0"/>
        </w:tabs>
        <w:ind w:left="360" w:hanging="360"/>
      </w:pPr>
      <w:rPr>
        <w:rFonts w:ascii="Times New Roman" w:eastAsia="Times New Roman" w:hAnsi="Times New Roman" w:cs="Times New Roman"/>
        <w:b/>
        <w:sz w:val="28"/>
        <w:szCs w:val="28"/>
      </w:rPr>
    </w:lvl>
    <w:lvl w:ilvl="1">
      <w:start w:val="1"/>
      <w:numFmt w:val="decimal"/>
      <w:isLgl/>
      <w:lvlText w:val="%1.%2."/>
      <w:lvlJc w:val="left"/>
      <w:pPr>
        <w:tabs>
          <w:tab w:val="num" w:pos="0"/>
        </w:tabs>
        <w:ind w:left="720" w:hanging="720"/>
      </w:pPr>
      <w:rPr>
        <w:rFonts w:hint="default"/>
        <w:b w:val="0"/>
      </w:rPr>
    </w:lvl>
    <w:lvl w:ilvl="2">
      <w:start w:val="1"/>
      <w:numFmt w:val="decimal"/>
      <w:isLgl/>
      <w:suff w:val="space"/>
      <w:lvlText w:val="%1.%2.%3."/>
      <w:lvlJc w:val="left"/>
      <w:pPr>
        <w:ind w:left="720" w:hanging="720"/>
      </w:pPr>
      <w:rPr>
        <w:rFonts w:ascii="Times New Roman" w:hAnsi="Times New Roman" w:cs="Times New Roman" w:hint="default"/>
        <w:b w:val="0"/>
        <w:color w:val="auto"/>
      </w:rPr>
    </w:lvl>
    <w:lvl w:ilvl="3">
      <w:start w:val="1"/>
      <w:numFmt w:val="decimal"/>
      <w:isLgl/>
      <w:suff w:val="space"/>
      <w:lvlText w:val="%1.%2.%3.%4."/>
      <w:lvlJc w:val="left"/>
      <w:pPr>
        <w:ind w:left="1080" w:hanging="1080"/>
      </w:pPr>
      <w:rPr>
        <w:rFonts w:ascii="Times New Roman" w:hAnsi="Times New Roman" w:cs="Times New Roman" w:hint="default"/>
        <w:b w:val="0"/>
        <w:color w:val="auto"/>
      </w:rPr>
    </w:lvl>
    <w:lvl w:ilvl="4">
      <w:start w:val="1"/>
      <w:numFmt w:val="decimal"/>
      <w:isLgl/>
      <w:lvlText w:val="%1.%2.%3.%4.%5."/>
      <w:lvlJc w:val="left"/>
      <w:pPr>
        <w:tabs>
          <w:tab w:val="num" w:pos="-1800"/>
        </w:tabs>
        <w:ind w:left="1080" w:hanging="1080"/>
      </w:pPr>
      <w:rPr>
        <w:rFonts w:hint="default"/>
      </w:rPr>
    </w:lvl>
    <w:lvl w:ilvl="5">
      <w:start w:val="1"/>
      <w:numFmt w:val="decimal"/>
      <w:isLgl/>
      <w:lvlText w:val="%1.%2.%3.%4.%5.%6."/>
      <w:lvlJc w:val="left"/>
      <w:pPr>
        <w:tabs>
          <w:tab w:val="num" w:pos="0"/>
        </w:tabs>
        <w:ind w:left="3600" w:hanging="1440"/>
      </w:pPr>
      <w:rPr>
        <w:rFonts w:hint="default"/>
      </w:rPr>
    </w:lvl>
    <w:lvl w:ilvl="6">
      <w:start w:val="1"/>
      <w:numFmt w:val="decimal"/>
      <w:isLgl/>
      <w:lvlText w:val="%1.%2.%3.%4.%5.%6.%7."/>
      <w:lvlJc w:val="left"/>
      <w:pPr>
        <w:tabs>
          <w:tab w:val="num" w:pos="0"/>
        </w:tabs>
        <w:ind w:left="4320" w:hanging="1800"/>
      </w:pPr>
      <w:rPr>
        <w:rFonts w:hint="default"/>
      </w:rPr>
    </w:lvl>
    <w:lvl w:ilvl="7">
      <w:start w:val="1"/>
      <w:numFmt w:val="decimal"/>
      <w:isLgl/>
      <w:lvlText w:val="%1.%2.%3.%4.%5.%6.%7.%8."/>
      <w:lvlJc w:val="left"/>
      <w:pPr>
        <w:tabs>
          <w:tab w:val="num" w:pos="0"/>
        </w:tabs>
        <w:ind w:left="4680" w:hanging="1800"/>
      </w:pPr>
      <w:rPr>
        <w:rFonts w:hint="default"/>
      </w:rPr>
    </w:lvl>
    <w:lvl w:ilvl="8">
      <w:start w:val="1"/>
      <w:numFmt w:val="decimal"/>
      <w:isLgl/>
      <w:lvlText w:val="%1.%2.%3.%4.%5.%6.%7.%8.%9."/>
      <w:lvlJc w:val="left"/>
      <w:pPr>
        <w:tabs>
          <w:tab w:val="num" w:pos="0"/>
        </w:tabs>
        <w:ind w:left="5400" w:hanging="2160"/>
      </w:pPr>
      <w:rPr>
        <w:rFonts w:hint="default"/>
      </w:rPr>
    </w:lvl>
  </w:abstractNum>
  <w:abstractNum w:abstractNumId="24" w15:restartNumberingAfterBreak="0">
    <w:nsid w:val="3BA9742F"/>
    <w:multiLevelType w:val="hybridMultilevel"/>
    <w:tmpl w:val="18B2D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151A6"/>
    <w:multiLevelType w:val="hybridMultilevel"/>
    <w:tmpl w:val="2DB4CD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17BD0"/>
    <w:multiLevelType w:val="hybridMultilevel"/>
    <w:tmpl w:val="660A19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E11228"/>
    <w:multiLevelType w:val="hybridMultilevel"/>
    <w:tmpl w:val="8FA42B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C1D4B"/>
    <w:multiLevelType w:val="hybridMultilevel"/>
    <w:tmpl w:val="F124884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30072"/>
    <w:multiLevelType w:val="hybridMultilevel"/>
    <w:tmpl w:val="833CF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9C35D2A"/>
    <w:multiLevelType w:val="hybridMultilevel"/>
    <w:tmpl w:val="03C4C194"/>
    <w:lvl w:ilvl="0" w:tplc="0409000B">
      <w:start w:val="1"/>
      <w:numFmt w:val="bullet"/>
      <w:lvlText w:val=""/>
      <w:lvlJc w:val="left"/>
      <w:pPr>
        <w:ind w:left="1096" w:hanging="360"/>
      </w:pPr>
      <w:rPr>
        <w:rFonts w:ascii="Wingdings" w:hAnsi="Wingdings"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32" w15:restartNumberingAfterBreak="0">
    <w:nsid w:val="59FB4C8A"/>
    <w:multiLevelType w:val="hybridMultilevel"/>
    <w:tmpl w:val="E21A8F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781E57"/>
    <w:multiLevelType w:val="hybridMultilevel"/>
    <w:tmpl w:val="69E2680A"/>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4" w15:restartNumberingAfterBreak="0">
    <w:nsid w:val="5DFD0B4D"/>
    <w:multiLevelType w:val="multilevel"/>
    <w:tmpl w:val="7EDE800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F917AF"/>
    <w:multiLevelType w:val="hybridMultilevel"/>
    <w:tmpl w:val="B26EBD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3C3049E"/>
    <w:multiLevelType w:val="hybridMultilevel"/>
    <w:tmpl w:val="9DB01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A2990"/>
    <w:multiLevelType w:val="hybridMultilevel"/>
    <w:tmpl w:val="E38E5C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3009C"/>
    <w:multiLevelType w:val="hybridMultilevel"/>
    <w:tmpl w:val="74B269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0A51CE"/>
    <w:multiLevelType w:val="hybridMultilevel"/>
    <w:tmpl w:val="10A25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60F6A"/>
    <w:multiLevelType w:val="multilevel"/>
    <w:tmpl w:val="F5A20952"/>
    <w:lvl w:ilvl="0">
      <w:start w:val="9"/>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1664C9"/>
    <w:multiLevelType w:val="hybridMultilevel"/>
    <w:tmpl w:val="E84E90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7A013D"/>
    <w:multiLevelType w:val="hybridMultilevel"/>
    <w:tmpl w:val="633EE1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45C469D"/>
    <w:multiLevelType w:val="hybridMultilevel"/>
    <w:tmpl w:val="51BC1B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36"/>
  </w:num>
  <w:num w:numId="3">
    <w:abstractNumId w:val="0"/>
  </w:num>
  <w:num w:numId="4">
    <w:abstractNumId w:val="16"/>
  </w:num>
  <w:num w:numId="5">
    <w:abstractNumId w:val="5"/>
  </w:num>
  <w:num w:numId="6">
    <w:abstractNumId w:val="18"/>
  </w:num>
  <w:num w:numId="7">
    <w:abstractNumId w:val="40"/>
  </w:num>
  <w:num w:numId="8">
    <w:abstractNumId w:val="4"/>
  </w:num>
  <w:num w:numId="9">
    <w:abstractNumId w:val="23"/>
  </w:num>
  <w:num w:numId="10">
    <w:abstractNumId w:val="39"/>
  </w:num>
  <w:num w:numId="11">
    <w:abstractNumId w:val="29"/>
  </w:num>
  <w:num w:numId="12">
    <w:abstractNumId w:val="43"/>
  </w:num>
  <w:num w:numId="13">
    <w:abstractNumId w:val="31"/>
  </w:num>
  <w:num w:numId="14">
    <w:abstractNumId w:val="25"/>
  </w:num>
  <w:num w:numId="15">
    <w:abstractNumId w:val="17"/>
  </w:num>
  <w:num w:numId="16">
    <w:abstractNumId w:val="1"/>
  </w:num>
  <w:num w:numId="17">
    <w:abstractNumId w:val="41"/>
  </w:num>
  <w:num w:numId="18">
    <w:abstractNumId w:val="33"/>
  </w:num>
  <w:num w:numId="19">
    <w:abstractNumId w:val="34"/>
  </w:num>
  <w:num w:numId="20">
    <w:abstractNumId w:val="7"/>
  </w:num>
  <w:num w:numId="21">
    <w:abstractNumId w:val="38"/>
  </w:num>
  <w:num w:numId="22">
    <w:abstractNumId w:val="19"/>
  </w:num>
  <w:num w:numId="23">
    <w:abstractNumId w:val="9"/>
  </w:num>
  <w:num w:numId="24">
    <w:abstractNumId w:val="14"/>
  </w:num>
  <w:num w:numId="25">
    <w:abstractNumId w:val="45"/>
  </w:num>
  <w:num w:numId="26">
    <w:abstractNumId w:val="6"/>
  </w:num>
  <w:num w:numId="27">
    <w:abstractNumId w:val="8"/>
  </w:num>
  <w:num w:numId="28">
    <w:abstractNumId w:val="20"/>
  </w:num>
  <w:num w:numId="29">
    <w:abstractNumId w:val="22"/>
  </w:num>
  <w:num w:numId="30">
    <w:abstractNumId w:val="27"/>
  </w:num>
  <w:num w:numId="31">
    <w:abstractNumId w:val="28"/>
  </w:num>
  <w:num w:numId="32">
    <w:abstractNumId w:val="37"/>
  </w:num>
  <w:num w:numId="33">
    <w:abstractNumId w:val="2"/>
  </w:num>
  <w:num w:numId="34">
    <w:abstractNumId w:val="12"/>
  </w:num>
  <w:num w:numId="35">
    <w:abstractNumId w:val="10"/>
  </w:num>
  <w:num w:numId="36">
    <w:abstractNumId w:val="21"/>
  </w:num>
  <w:num w:numId="37">
    <w:abstractNumId w:val="13"/>
  </w:num>
  <w:num w:numId="38">
    <w:abstractNumId w:val="42"/>
  </w:num>
  <w:num w:numId="39">
    <w:abstractNumId w:val="3"/>
  </w:num>
  <w:num w:numId="40">
    <w:abstractNumId w:val="26"/>
  </w:num>
  <w:num w:numId="41">
    <w:abstractNumId w:val="35"/>
  </w:num>
  <w:num w:numId="42">
    <w:abstractNumId w:val="15"/>
  </w:num>
  <w:num w:numId="43">
    <w:abstractNumId w:val="32"/>
  </w:num>
  <w:num w:numId="44">
    <w:abstractNumId w:val="24"/>
  </w:num>
  <w:num w:numId="45">
    <w:abstractNumId w:val="11"/>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32607"/>
    <w:rsid w:val="000659B7"/>
    <w:rsid w:val="00075693"/>
    <w:rsid w:val="00085FD3"/>
    <w:rsid w:val="00094E28"/>
    <w:rsid w:val="000A0F03"/>
    <w:rsid w:val="000A7DD2"/>
    <w:rsid w:val="000B0C64"/>
    <w:rsid w:val="000B538C"/>
    <w:rsid w:val="000C64B7"/>
    <w:rsid w:val="000E2B8C"/>
    <w:rsid w:val="00104074"/>
    <w:rsid w:val="00115CEA"/>
    <w:rsid w:val="001569EC"/>
    <w:rsid w:val="0015727E"/>
    <w:rsid w:val="001932CD"/>
    <w:rsid w:val="001975E4"/>
    <w:rsid w:val="001A08C6"/>
    <w:rsid w:val="001B0A7E"/>
    <w:rsid w:val="001B45C6"/>
    <w:rsid w:val="001C097B"/>
    <w:rsid w:val="001E184A"/>
    <w:rsid w:val="001E715E"/>
    <w:rsid w:val="001F43E4"/>
    <w:rsid w:val="00231299"/>
    <w:rsid w:val="00243766"/>
    <w:rsid w:val="00250DDB"/>
    <w:rsid w:val="00261830"/>
    <w:rsid w:val="002708BC"/>
    <w:rsid w:val="0029387C"/>
    <w:rsid w:val="002C0A47"/>
    <w:rsid w:val="002C1026"/>
    <w:rsid w:val="002C7057"/>
    <w:rsid w:val="002F3750"/>
    <w:rsid w:val="0030394B"/>
    <w:rsid w:val="00304584"/>
    <w:rsid w:val="003200D1"/>
    <w:rsid w:val="00320B25"/>
    <w:rsid w:val="00331652"/>
    <w:rsid w:val="00367F04"/>
    <w:rsid w:val="00392197"/>
    <w:rsid w:val="00392258"/>
    <w:rsid w:val="003E23BF"/>
    <w:rsid w:val="00427D24"/>
    <w:rsid w:val="00451584"/>
    <w:rsid w:val="004768B9"/>
    <w:rsid w:val="00490A67"/>
    <w:rsid w:val="00490C7B"/>
    <w:rsid w:val="004925F8"/>
    <w:rsid w:val="004A75E0"/>
    <w:rsid w:val="00500203"/>
    <w:rsid w:val="00505D6C"/>
    <w:rsid w:val="005148B0"/>
    <w:rsid w:val="00522F23"/>
    <w:rsid w:val="00533401"/>
    <w:rsid w:val="00551C9B"/>
    <w:rsid w:val="005848BD"/>
    <w:rsid w:val="00584FF9"/>
    <w:rsid w:val="005A1E8B"/>
    <w:rsid w:val="005B07F6"/>
    <w:rsid w:val="005C14D9"/>
    <w:rsid w:val="005C21FF"/>
    <w:rsid w:val="005C4A14"/>
    <w:rsid w:val="005C58D2"/>
    <w:rsid w:val="005C7C70"/>
    <w:rsid w:val="005D4AD3"/>
    <w:rsid w:val="005E1109"/>
    <w:rsid w:val="005E6464"/>
    <w:rsid w:val="0065013A"/>
    <w:rsid w:val="00654B28"/>
    <w:rsid w:val="00670636"/>
    <w:rsid w:val="00677A8B"/>
    <w:rsid w:val="0070771A"/>
    <w:rsid w:val="00723B97"/>
    <w:rsid w:val="00757D28"/>
    <w:rsid w:val="007A48C5"/>
    <w:rsid w:val="007B3F25"/>
    <w:rsid w:val="007D6344"/>
    <w:rsid w:val="008165FA"/>
    <w:rsid w:val="00817752"/>
    <w:rsid w:val="0083722D"/>
    <w:rsid w:val="00853907"/>
    <w:rsid w:val="00853F23"/>
    <w:rsid w:val="008B4447"/>
    <w:rsid w:val="008D3D66"/>
    <w:rsid w:val="008F319E"/>
    <w:rsid w:val="00900DF8"/>
    <w:rsid w:val="00934283"/>
    <w:rsid w:val="009342E6"/>
    <w:rsid w:val="0096467C"/>
    <w:rsid w:val="00964BC2"/>
    <w:rsid w:val="00971679"/>
    <w:rsid w:val="00972063"/>
    <w:rsid w:val="009B2E86"/>
    <w:rsid w:val="009B5F9E"/>
    <w:rsid w:val="009D7F0F"/>
    <w:rsid w:val="009E205D"/>
    <w:rsid w:val="009E3617"/>
    <w:rsid w:val="009F0519"/>
    <w:rsid w:val="009F5DA6"/>
    <w:rsid w:val="009F6F2B"/>
    <w:rsid w:val="00A262B7"/>
    <w:rsid w:val="00A807B2"/>
    <w:rsid w:val="00A8649E"/>
    <w:rsid w:val="00AA38E0"/>
    <w:rsid w:val="00AB0D3E"/>
    <w:rsid w:val="00AB0F05"/>
    <w:rsid w:val="00AE4CF7"/>
    <w:rsid w:val="00AF64E4"/>
    <w:rsid w:val="00B05DA1"/>
    <w:rsid w:val="00B12298"/>
    <w:rsid w:val="00B12CF3"/>
    <w:rsid w:val="00B13B5D"/>
    <w:rsid w:val="00B15ACC"/>
    <w:rsid w:val="00B523C5"/>
    <w:rsid w:val="00B572BD"/>
    <w:rsid w:val="00B8167D"/>
    <w:rsid w:val="00B842C3"/>
    <w:rsid w:val="00B90DD3"/>
    <w:rsid w:val="00B913A8"/>
    <w:rsid w:val="00BC74F3"/>
    <w:rsid w:val="00BE61F3"/>
    <w:rsid w:val="00C05320"/>
    <w:rsid w:val="00C111D8"/>
    <w:rsid w:val="00C22161"/>
    <w:rsid w:val="00C26B15"/>
    <w:rsid w:val="00C31A1A"/>
    <w:rsid w:val="00C3410E"/>
    <w:rsid w:val="00C34ED9"/>
    <w:rsid w:val="00C357DD"/>
    <w:rsid w:val="00C43BCB"/>
    <w:rsid w:val="00C453DD"/>
    <w:rsid w:val="00C50214"/>
    <w:rsid w:val="00C54520"/>
    <w:rsid w:val="00C75D3A"/>
    <w:rsid w:val="00C80E2D"/>
    <w:rsid w:val="00C862C3"/>
    <w:rsid w:val="00C94057"/>
    <w:rsid w:val="00CC6657"/>
    <w:rsid w:val="00CC699D"/>
    <w:rsid w:val="00CC6A65"/>
    <w:rsid w:val="00CC6C60"/>
    <w:rsid w:val="00CD0026"/>
    <w:rsid w:val="00CD10EF"/>
    <w:rsid w:val="00CD194D"/>
    <w:rsid w:val="00D02C39"/>
    <w:rsid w:val="00D0471A"/>
    <w:rsid w:val="00D06032"/>
    <w:rsid w:val="00D23294"/>
    <w:rsid w:val="00D35008"/>
    <w:rsid w:val="00D801AD"/>
    <w:rsid w:val="00D81FE9"/>
    <w:rsid w:val="00DA7DF8"/>
    <w:rsid w:val="00DB7922"/>
    <w:rsid w:val="00DC771E"/>
    <w:rsid w:val="00DD1685"/>
    <w:rsid w:val="00DD5644"/>
    <w:rsid w:val="00DF5923"/>
    <w:rsid w:val="00E1091A"/>
    <w:rsid w:val="00E23FB5"/>
    <w:rsid w:val="00E33522"/>
    <w:rsid w:val="00E37BAA"/>
    <w:rsid w:val="00E50732"/>
    <w:rsid w:val="00E53C54"/>
    <w:rsid w:val="00E90E20"/>
    <w:rsid w:val="00E91022"/>
    <w:rsid w:val="00EA3C74"/>
    <w:rsid w:val="00EB3950"/>
    <w:rsid w:val="00EB4474"/>
    <w:rsid w:val="00EC0677"/>
    <w:rsid w:val="00ED78DB"/>
    <w:rsid w:val="00F0231C"/>
    <w:rsid w:val="00F07E4E"/>
    <w:rsid w:val="00F236E7"/>
    <w:rsid w:val="00F26E9D"/>
    <w:rsid w:val="00F5315B"/>
    <w:rsid w:val="00F62A14"/>
    <w:rsid w:val="00F67B6C"/>
    <w:rsid w:val="00FB400E"/>
    <w:rsid w:val="00FD232C"/>
    <w:rsid w:val="00FE064F"/>
    <w:rsid w:val="00FE0A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TOC1">
    <w:name w:val="toc 1"/>
    <w:basedOn w:val="Normal"/>
    <w:next w:val="Normal"/>
    <w:autoRedefine/>
    <w:rsid w:val="00C22161"/>
    <w:pPr>
      <w:tabs>
        <w:tab w:val="center" w:leader="dot" w:pos="8505"/>
        <w:tab w:val="center" w:leader="dot" w:pos="9062"/>
      </w:tabs>
      <w:spacing w:line="360" w:lineRule="auto"/>
      <w:jc w:val="center"/>
    </w:pPr>
    <w:rPr>
      <w:rFonts w:eastAsia="Calibri"/>
      <w:b/>
      <w:bCs/>
      <w:caps/>
      <w:lang w:val="en-GB"/>
    </w:rPr>
  </w:style>
  <w:style w:type="paragraph" w:styleId="BalloonText">
    <w:name w:val="Balloon Text"/>
    <w:basedOn w:val="Normal"/>
    <w:link w:val="BalloonTextChar"/>
    <w:rsid w:val="00490C7B"/>
    <w:rPr>
      <w:rFonts w:ascii="Tahoma" w:hAnsi="Tahoma" w:cs="Tahoma"/>
      <w:sz w:val="16"/>
      <w:szCs w:val="16"/>
    </w:rPr>
  </w:style>
  <w:style w:type="character" w:customStyle="1" w:styleId="BalloonTextChar">
    <w:name w:val="Balloon Text Char"/>
    <w:link w:val="BalloonText"/>
    <w:rsid w:val="00490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2018-10-08T10:57:00Z</cp:lastPrinted>
  <dcterms:created xsi:type="dcterms:W3CDTF">2018-12-26T11:52:00Z</dcterms:created>
  <dcterms:modified xsi:type="dcterms:W3CDTF">2018-12-26T11:52:00Z</dcterms:modified>
</cp:coreProperties>
</file>