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07BC" w14:textId="77777777" w:rsidR="00585CB3" w:rsidRDefault="00585CB3" w:rsidP="005E6F75">
      <w:pPr>
        <w:jc w:val="center"/>
        <w:rPr>
          <w:rFonts w:ascii="Times New Roman" w:hAnsi="Times New Roman"/>
        </w:rPr>
      </w:pPr>
      <w:bookmarkStart w:id="0" w:name="_GoBack"/>
      <w:bookmarkEnd w:id="0"/>
    </w:p>
    <w:p w14:paraId="6D23B4E0" w14:textId="77777777" w:rsidR="00CC4CE1" w:rsidRPr="00CC4CE1" w:rsidRDefault="00CC4CE1" w:rsidP="00CC4CE1">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sidRPr="00CC4CE1">
        <w:rPr>
          <w:rFonts w:ascii="Times New Roman" w:hAnsi="Times New Roman"/>
          <w:b/>
          <w:bCs/>
          <w:color w:val="00B0F0"/>
          <w:sz w:val="34"/>
          <w:szCs w:val="34"/>
          <w:lang w:val="en-GB"/>
        </w:rPr>
        <w:t xml:space="preserve">XÁC ĐỊNH HÀM LƯỢNG KALI HỮU HIỆU </w:t>
      </w:r>
      <w:r w:rsidRPr="00CC4CE1">
        <w:rPr>
          <w:rFonts w:ascii="Times New Roman" w:hAnsi="Times New Roman"/>
          <w:b/>
          <w:bCs/>
          <w:color w:val="00B0F0"/>
          <w:sz w:val="36"/>
          <w:szCs w:val="36"/>
          <w:lang w:val="en-GB"/>
        </w:rPr>
        <w:t xml:space="preserve">TRONG </w:t>
      </w:r>
      <w:r w:rsidR="00F2711C">
        <w:rPr>
          <w:rFonts w:ascii="Times New Roman" w:hAnsi="Times New Roman"/>
          <w:b/>
          <w:bCs/>
          <w:color w:val="00B0F0"/>
          <w:sz w:val="36"/>
          <w:szCs w:val="36"/>
          <w:lang w:val="en-GB"/>
        </w:rPr>
        <w:br/>
      </w:r>
      <w:r w:rsidRPr="00CC4CE1">
        <w:rPr>
          <w:rFonts w:ascii="Times New Roman" w:hAnsi="Times New Roman"/>
          <w:b/>
          <w:bCs/>
          <w:color w:val="00B0F0"/>
          <w:sz w:val="36"/>
          <w:szCs w:val="36"/>
          <w:lang w:val="en-GB"/>
        </w:rPr>
        <w:t xml:space="preserve">PHÂN </w:t>
      </w:r>
      <w:proofErr w:type="gramStart"/>
      <w:r w:rsidRPr="00CC4CE1">
        <w:rPr>
          <w:rFonts w:ascii="Times New Roman" w:hAnsi="Times New Roman"/>
          <w:b/>
          <w:bCs/>
          <w:color w:val="00B0F0"/>
          <w:sz w:val="36"/>
          <w:szCs w:val="36"/>
          <w:lang w:val="en-GB"/>
        </w:rPr>
        <w:t>BÓN  BẰNG</w:t>
      </w:r>
      <w:proofErr w:type="gramEnd"/>
      <w:r w:rsidRPr="00CC4CE1">
        <w:rPr>
          <w:rFonts w:ascii="Times New Roman" w:hAnsi="Times New Roman"/>
          <w:b/>
          <w:bCs/>
          <w:color w:val="00B0F0"/>
          <w:sz w:val="36"/>
          <w:szCs w:val="36"/>
          <w:lang w:val="en-GB"/>
        </w:rPr>
        <w:t xml:space="preserve"> </w:t>
      </w:r>
      <w:r w:rsidRPr="00CC4CE1">
        <w:rPr>
          <w:rFonts w:ascii="Times New Roman" w:hAnsi="Times New Roman"/>
          <w:b/>
          <w:bCs/>
          <w:color w:val="00B0F0"/>
          <w:sz w:val="36"/>
          <w:szCs w:val="36"/>
        </w:rPr>
        <w:t>ICP-MS.</w:t>
      </w:r>
    </w:p>
    <w:p w14:paraId="0DDEDFB4" w14:textId="77777777" w:rsidR="00CC4CE1" w:rsidRPr="00CC4CE1" w:rsidRDefault="00CC4CE1" w:rsidP="00CC4CE1">
      <w:pPr>
        <w:widowControl w:val="0"/>
        <w:snapToGrid w:val="0"/>
        <w:spacing w:beforeLines="30" w:before="72" w:afterLines="30" w:after="72" w:line="360" w:lineRule="auto"/>
        <w:jc w:val="center"/>
        <w:outlineLvl w:val="0"/>
        <w:rPr>
          <w:rFonts w:ascii="Times New Roman" w:hAnsi="Times New Roman"/>
          <w:b/>
          <w:bCs/>
          <w:color w:val="00B0F0"/>
          <w:sz w:val="36"/>
          <w:szCs w:val="36"/>
        </w:rPr>
      </w:pPr>
      <w:r w:rsidRPr="00CC4CE1">
        <w:rPr>
          <w:rFonts w:ascii="Times New Roman" w:hAnsi="Times New Roman"/>
          <w:b/>
          <w:bCs/>
          <w:color w:val="00B0F0"/>
          <w:sz w:val="36"/>
          <w:szCs w:val="36"/>
        </w:rPr>
        <w:t>(TCVN 8560-2010)</w:t>
      </w:r>
    </w:p>
    <w:p w14:paraId="3A38A647"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14:paraId="61B285B5" w14:textId="77777777" w:rsidTr="00BB1F20">
        <w:tc>
          <w:tcPr>
            <w:tcW w:w="3192" w:type="dxa"/>
            <w:shd w:val="clear" w:color="auto" w:fill="auto"/>
            <w:vAlign w:val="center"/>
          </w:tcPr>
          <w:p w14:paraId="2A4FB9E0" w14:textId="77777777"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14:paraId="4F9A962C" w14:textId="77777777"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14:paraId="788000FB" w14:textId="77777777"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14:paraId="427DE3F1" w14:textId="77777777" w:rsidTr="005F20AA">
        <w:tc>
          <w:tcPr>
            <w:tcW w:w="3192" w:type="dxa"/>
            <w:shd w:val="clear" w:color="auto" w:fill="auto"/>
          </w:tcPr>
          <w:p w14:paraId="18C05995" w14:textId="77777777" w:rsidR="00871BAD" w:rsidRPr="00BB1F20" w:rsidRDefault="00871BAD" w:rsidP="005F20AA">
            <w:pPr>
              <w:jc w:val="center"/>
              <w:rPr>
                <w:rFonts w:ascii="Times New Roman" w:hAnsi="Times New Roman"/>
              </w:rPr>
            </w:pPr>
          </w:p>
          <w:p w14:paraId="26396107" w14:textId="77777777" w:rsidR="00871BAD" w:rsidRPr="00BB1F20" w:rsidRDefault="00871BAD" w:rsidP="005F20AA">
            <w:pPr>
              <w:jc w:val="center"/>
              <w:rPr>
                <w:rFonts w:ascii="Times New Roman" w:hAnsi="Times New Roman"/>
              </w:rPr>
            </w:pPr>
          </w:p>
          <w:p w14:paraId="024C105B" w14:textId="77777777" w:rsidR="00871BAD" w:rsidRPr="00BB1F20" w:rsidRDefault="00871BAD" w:rsidP="005F20AA">
            <w:pPr>
              <w:jc w:val="center"/>
              <w:rPr>
                <w:rFonts w:ascii="Times New Roman" w:hAnsi="Times New Roman"/>
              </w:rPr>
            </w:pPr>
          </w:p>
          <w:p w14:paraId="3B1C191F" w14:textId="77777777"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14:paraId="3FFC9E98" w14:textId="77777777" w:rsidR="00BB1F20" w:rsidRPr="00BB1F20" w:rsidRDefault="00BB1F20" w:rsidP="005F20AA">
            <w:pPr>
              <w:jc w:val="center"/>
              <w:rPr>
                <w:rFonts w:ascii="Times New Roman" w:hAnsi="Times New Roman"/>
              </w:rPr>
            </w:pPr>
          </w:p>
          <w:p w14:paraId="595D0003" w14:textId="77777777" w:rsidR="00BB1F20" w:rsidRPr="00BB1F20" w:rsidRDefault="00BB1F20" w:rsidP="00BB1F20">
            <w:pPr>
              <w:rPr>
                <w:rFonts w:ascii="Times New Roman" w:hAnsi="Times New Roman"/>
              </w:rPr>
            </w:pPr>
          </w:p>
          <w:p w14:paraId="5FD66847" w14:textId="77777777" w:rsidR="00BB1F20" w:rsidRPr="00BB1F20" w:rsidRDefault="00BB1F20" w:rsidP="00BB1F20">
            <w:pPr>
              <w:jc w:val="center"/>
              <w:rPr>
                <w:rFonts w:ascii="Times New Roman" w:hAnsi="Times New Roman"/>
              </w:rPr>
            </w:pPr>
          </w:p>
          <w:p w14:paraId="3F6B48EE" w14:textId="77777777" w:rsidR="00871BAD" w:rsidRPr="00BB1F20" w:rsidRDefault="006F69E1" w:rsidP="00BB1F20">
            <w:pPr>
              <w:jc w:val="center"/>
              <w:rPr>
                <w:rFonts w:ascii="Times New Roman" w:hAnsi="Times New Roman"/>
              </w:rPr>
            </w:pPr>
            <w:r>
              <w:rPr>
                <w:rFonts w:ascii="Times New Roman" w:hAnsi="Times New Roman"/>
              </w:rPr>
              <w:t>Trần Thái Vũ</w:t>
            </w:r>
          </w:p>
        </w:tc>
        <w:tc>
          <w:tcPr>
            <w:tcW w:w="3192" w:type="dxa"/>
            <w:shd w:val="clear" w:color="auto" w:fill="auto"/>
          </w:tcPr>
          <w:p w14:paraId="11D9A3D6" w14:textId="77777777" w:rsidR="00BB1F20" w:rsidRPr="00BB1F20" w:rsidRDefault="00BB1F20" w:rsidP="005F20AA">
            <w:pPr>
              <w:jc w:val="center"/>
              <w:rPr>
                <w:rFonts w:ascii="Times New Roman" w:hAnsi="Times New Roman"/>
              </w:rPr>
            </w:pPr>
          </w:p>
          <w:p w14:paraId="656F0642" w14:textId="77777777" w:rsidR="00BB1F20" w:rsidRPr="00BB1F20" w:rsidRDefault="00BB1F20" w:rsidP="005F20AA">
            <w:pPr>
              <w:jc w:val="center"/>
              <w:rPr>
                <w:rFonts w:ascii="Times New Roman" w:hAnsi="Times New Roman"/>
              </w:rPr>
            </w:pPr>
          </w:p>
          <w:p w14:paraId="6F4FF0AF" w14:textId="77777777" w:rsidR="00BB1F20" w:rsidRPr="00BB1F20" w:rsidRDefault="00BB1F20" w:rsidP="005F20AA">
            <w:pPr>
              <w:jc w:val="center"/>
              <w:rPr>
                <w:rFonts w:ascii="Times New Roman" w:hAnsi="Times New Roman"/>
              </w:rPr>
            </w:pPr>
          </w:p>
          <w:p w14:paraId="68D15A30" w14:textId="77777777" w:rsidR="00871BAD" w:rsidRPr="00BB1F20" w:rsidRDefault="006F69E1" w:rsidP="005F20AA">
            <w:pPr>
              <w:jc w:val="center"/>
              <w:rPr>
                <w:rFonts w:ascii="Times New Roman" w:hAnsi="Times New Roman"/>
              </w:rPr>
            </w:pPr>
            <w:r>
              <w:rPr>
                <w:rFonts w:ascii="Times New Roman" w:hAnsi="Times New Roman"/>
              </w:rPr>
              <w:t>Trần Thái Vũ</w:t>
            </w:r>
          </w:p>
        </w:tc>
      </w:tr>
    </w:tbl>
    <w:p w14:paraId="729E5BBB" w14:textId="77777777" w:rsidR="00871BAD" w:rsidRPr="00DB45A7" w:rsidRDefault="00871BAD" w:rsidP="005E6F75">
      <w:pPr>
        <w:jc w:val="center"/>
        <w:rPr>
          <w:rFonts w:ascii="Times New Roman" w:hAnsi="Times New Roman"/>
          <w:color w:val="FF0000"/>
        </w:rPr>
      </w:pPr>
    </w:p>
    <w:p w14:paraId="40320434" w14:textId="77777777" w:rsidR="00DB45A7" w:rsidRDefault="00DB45A7" w:rsidP="005E6F75">
      <w:pPr>
        <w:jc w:val="center"/>
        <w:rPr>
          <w:rFonts w:ascii="Times New Roman" w:hAnsi="Times New Roman"/>
        </w:rPr>
      </w:pPr>
    </w:p>
    <w:p w14:paraId="59D80EB0" w14:textId="77777777" w:rsidR="00871BAD" w:rsidRPr="00871BAD" w:rsidRDefault="00871BAD" w:rsidP="00871BAD">
      <w:pPr>
        <w:spacing w:after="0" w:line="240" w:lineRule="auto"/>
        <w:jc w:val="both"/>
        <w:rPr>
          <w:rFonts w:ascii="Times New Roman" w:eastAsia="Times New Roman" w:hAnsi="Times New Roman"/>
          <w:sz w:val="24"/>
          <w:szCs w:val="24"/>
        </w:rPr>
      </w:pPr>
    </w:p>
    <w:p w14:paraId="50B860EF" w14:textId="77777777" w:rsidR="00871BAD" w:rsidRPr="00871BAD" w:rsidRDefault="00871BAD" w:rsidP="00871BAD">
      <w:pPr>
        <w:spacing w:after="0" w:line="240" w:lineRule="auto"/>
        <w:jc w:val="both"/>
        <w:rPr>
          <w:rFonts w:ascii="Times New Roman" w:eastAsia="Times New Roman" w:hAnsi="Times New Roman"/>
          <w:sz w:val="24"/>
          <w:szCs w:val="24"/>
        </w:rPr>
      </w:pPr>
    </w:p>
    <w:p w14:paraId="4C6B9959"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14:paraId="6E97660C" w14:textId="77777777" w:rsidTr="00CC4CE1">
        <w:trPr>
          <w:jc w:val="center"/>
        </w:trPr>
        <w:tc>
          <w:tcPr>
            <w:tcW w:w="823" w:type="dxa"/>
            <w:tcBorders>
              <w:top w:val="single" w:sz="4" w:space="0" w:color="auto"/>
              <w:left w:val="single" w:sz="4" w:space="0" w:color="auto"/>
              <w:bottom w:val="single" w:sz="4" w:space="0" w:color="auto"/>
              <w:right w:val="single" w:sz="4" w:space="0" w:color="auto"/>
            </w:tcBorders>
            <w:vAlign w:val="center"/>
          </w:tcPr>
          <w:p w14:paraId="56E6D41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84" w:type="dxa"/>
            <w:tcBorders>
              <w:top w:val="single" w:sz="4" w:space="0" w:color="auto"/>
              <w:left w:val="single" w:sz="4" w:space="0" w:color="auto"/>
              <w:bottom w:val="single" w:sz="4" w:space="0" w:color="auto"/>
              <w:right w:val="single" w:sz="4" w:space="0" w:color="auto"/>
            </w:tcBorders>
            <w:vAlign w:val="center"/>
          </w:tcPr>
          <w:p w14:paraId="706300EB"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32" w:type="dxa"/>
            <w:tcBorders>
              <w:top w:val="single" w:sz="4" w:space="0" w:color="auto"/>
              <w:left w:val="single" w:sz="4" w:space="0" w:color="auto"/>
              <w:bottom w:val="single" w:sz="4" w:space="0" w:color="auto"/>
              <w:right w:val="single" w:sz="4" w:space="0" w:color="auto"/>
            </w:tcBorders>
            <w:vAlign w:val="center"/>
          </w:tcPr>
          <w:p w14:paraId="212728A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911" w:type="dxa"/>
            <w:tcBorders>
              <w:top w:val="single" w:sz="4" w:space="0" w:color="auto"/>
              <w:left w:val="single" w:sz="4" w:space="0" w:color="auto"/>
              <w:bottom w:val="single" w:sz="4" w:space="0" w:color="auto"/>
              <w:right w:val="single" w:sz="4" w:space="0" w:color="auto"/>
            </w:tcBorders>
            <w:vAlign w:val="center"/>
          </w:tcPr>
          <w:p w14:paraId="764FCDC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382CACB5" w14:textId="77777777" w:rsidTr="00CC4CE1">
        <w:trPr>
          <w:jc w:val="center"/>
        </w:trPr>
        <w:tc>
          <w:tcPr>
            <w:tcW w:w="823" w:type="dxa"/>
            <w:tcBorders>
              <w:top w:val="single" w:sz="4" w:space="0" w:color="auto"/>
              <w:left w:val="single" w:sz="4" w:space="0" w:color="auto"/>
              <w:bottom w:val="dotted" w:sz="4" w:space="0" w:color="auto"/>
              <w:right w:val="single" w:sz="4" w:space="0" w:color="auto"/>
            </w:tcBorders>
            <w:vAlign w:val="center"/>
          </w:tcPr>
          <w:p w14:paraId="4132D145"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84" w:type="dxa"/>
            <w:tcBorders>
              <w:top w:val="single" w:sz="4" w:space="0" w:color="auto"/>
              <w:left w:val="single" w:sz="4" w:space="0" w:color="auto"/>
              <w:bottom w:val="dotted" w:sz="4" w:space="0" w:color="auto"/>
              <w:right w:val="single" w:sz="4" w:space="0" w:color="auto"/>
            </w:tcBorders>
            <w:vAlign w:val="center"/>
          </w:tcPr>
          <w:p w14:paraId="55932818"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32" w:type="dxa"/>
            <w:tcBorders>
              <w:top w:val="single" w:sz="4" w:space="0" w:color="auto"/>
              <w:left w:val="single" w:sz="4" w:space="0" w:color="auto"/>
              <w:bottom w:val="dotted" w:sz="4" w:space="0" w:color="auto"/>
              <w:right w:val="single" w:sz="4" w:space="0" w:color="auto"/>
            </w:tcBorders>
            <w:vAlign w:val="center"/>
          </w:tcPr>
          <w:p w14:paraId="09760D5E" w14:textId="77777777" w:rsidR="00871BAD" w:rsidRPr="00871BAD" w:rsidRDefault="00CA15D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911" w:type="dxa"/>
            <w:tcBorders>
              <w:top w:val="single" w:sz="4" w:space="0" w:color="auto"/>
              <w:left w:val="single" w:sz="4" w:space="0" w:color="auto"/>
              <w:bottom w:val="dotted" w:sz="4" w:space="0" w:color="auto"/>
              <w:right w:val="single" w:sz="4" w:space="0" w:color="auto"/>
            </w:tcBorders>
            <w:vAlign w:val="center"/>
          </w:tcPr>
          <w:p w14:paraId="10EB912A" w14:textId="77777777" w:rsidR="00871BAD" w:rsidRPr="000664BC" w:rsidRDefault="00CA15D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w:t>
            </w:r>
            <w:r w:rsidR="00AA1D63" w:rsidRPr="000664BC">
              <w:rPr>
                <w:rFonts w:ascii="Times New Roman" w:eastAsia="Times New Roman" w:hAnsi="Times New Roman"/>
                <w:bCs/>
                <w:sz w:val="24"/>
                <w:szCs w:val="26"/>
              </w:rPr>
              <w:t>/2017</w:t>
            </w:r>
          </w:p>
        </w:tc>
      </w:tr>
      <w:tr w:rsidR="00871BAD" w:rsidRPr="00871BAD" w14:paraId="4FCE67D6" w14:textId="77777777" w:rsidTr="00CC4CE1">
        <w:trPr>
          <w:jc w:val="center"/>
        </w:trPr>
        <w:tc>
          <w:tcPr>
            <w:tcW w:w="823" w:type="dxa"/>
            <w:tcBorders>
              <w:top w:val="dotted" w:sz="4" w:space="0" w:color="auto"/>
              <w:left w:val="single" w:sz="4" w:space="0" w:color="auto"/>
              <w:bottom w:val="dotted" w:sz="4" w:space="0" w:color="auto"/>
              <w:right w:val="single" w:sz="4" w:space="0" w:color="auto"/>
            </w:tcBorders>
            <w:vAlign w:val="center"/>
          </w:tcPr>
          <w:p w14:paraId="24EA7B4A"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84" w:type="dxa"/>
            <w:tcBorders>
              <w:top w:val="dotted" w:sz="4" w:space="0" w:color="auto"/>
              <w:left w:val="single" w:sz="4" w:space="0" w:color="auto"/>
              <w:bottom w:val="dotted" w:sz="4" w:space="0" w:color="auto"/>
              <w:right w:val="single" w:sz="4" w:space="0" w:color="auto"/>
            </w:tcBorders>
            <w:vAlign w:val="center"/>
          </w:tcPr>
          <w:p w14:paraId="52889010"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32" w:type="dxa"/>
            <w:tcBorders>
              <w:top w:val="dotted" w:sz="4" w:space="0" w:color="auto"/>
              <w:left w:val="single" w:sz="4" w:space="0" w:color="auto"/>
              <w:bottom w:val="dotted" w:sz="4" w:space="0" w:color="auto"/>
              <w:right w:val="single" w:sz="4" w:space="0" w:color="auto"/>
            </w:tcBorders>
            <w:vAlign w:val="center"/>
          </w:tcPr>
          <w:p w14:paraId="5C0B88E8"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911" w:type="dxa"/>
            <w:tcBorders>
              <w:top w:val="dotted" w:sz="4" w:space="0" w:color="auto"/>
              <w:left w:val="single" w:sz="4" w:space="0" w:color="auto"/>
              <w:bottom w:val="dotted" w:sz="4" w:space="0" w:color="auto"/>
              <w:right w:val="single" w:sz="4" w:space="0" w:color="auto"/>
            </w:tcBorders>
            <w:vAlign w:val="center"/>
          </w:tcPr>
          <w:p w14:paraId="419016FB"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2734B407" w14:textId="77777777" w:rsidTr="00CC4CE1">
        <w:trPr>
          <w:jc w:val="center"/>
        </w:trPr>
        <w:tc>
          <w:tcPr>
            <w:tcW w:w="823" w:type="dxa"/>
            <w:tcBorders>
              <w:top w:val="dotted" w:sz="4" w:space="0" w:color="auto"/>
              <w:left w:val="single" w:sz="4" w:space="0" w:color="auto"/>
              <w:bottom w:val="dotted" w:sz="4" w:space="0" w:color="auto"/>
              <w:right w:val="single" w:sz="4" w:space="0" w:color="auto"/>
            </w:tcBorders>
            <w:vAlign w:val="center"/>
          </w:tcPr>
          <w:p w14:paraId="3C724F9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84" w:type="dxa"/>
            <w:tcBorders>
              <w:top w:val="dotted" w:sz="4" w:space="0" w:color="auto"/>
              <w:left w:val="single" w:sz="4" w:space="0" w:color="auto"/>
              <w:bottom w:val="dotted" w:sz="4" w:space="0" w:color="auto"/>
              <w:right w:val="single" w:sz="4" w:space="0" w:color="auto"/>
            </w:tcBorders>
            <w:vAlign w:val="center"/>
          </w:tcPr>
          <w:p w14:paraId="08650FD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32" w:type="dxa"/>
            <w:tcBorders>
              <w:top w:val="dotted" w:sz="4" w:space="0" w:color="auto"/>
              <w:left w:val="single" w:sz="4" w:space="0" w:color="auto"/>
              <w:bottom w:val="dotted" w:sz="4" w:space="0" w:color="auto"/>
              <w:right w:val="single" w:sz="4" w:space="0" w:color="auto"/>
            </w:tcBorders>
            <w:vAlign w:val="center"/>
          </w:tcPr>
          <w:p w14:paraId="281D110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11" w:type="dxa"/>
            <w:tcBorders>
              <w:top w:val="dotted" w:sz="4" w:space="0" w:color="auto"/>
              <w:left w:val="single" w:sz="4" w:space="0" w:color="auto"/>
              <w:bottom w:val="dotted" w:sz="4" w:space="0" w:color="auto"/>
              <w:right w:val="single" w:sz="4" w:space="0" w:color="auto"/>
            </w:tcBorders>
            <w:vAlign w:val="center"/>
          </w:tcPr>
          <w:p w14:paraId="7E2331A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0ED59D3" w14:textId="77777777" w:rsidTr="00CC4CE1">
        <w:trPr>
          <w:jc w:val="center"/>
        </w:trPr>
        <w:tc>
          <w:tcPr>
            <w:tcW w:w="823" w:type="dxa"/>
            <w:tcBorders>
              <w:top w:val="dotted" w:sz="4" w:space="0" w:color="auto"/>
              <w:left w:val="single" w:sz="4" w:space="0" w:color="auto"/>
              <w:bottom w:val="dotted" w:sz="4" w:space="0" w:color="auto"/>
              <w:right w:val="single" w:sz="4" w:space="0" w:color="auto"/>
            </w:tcBorders>
            <w:vAlign w:val="center"/>
          </w:tcPr>
          <w:p w14:paraId="2BEB3AC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84" w:type="dxa"/>
            <w:tcBorders>
              <w:top w:val="dotted" w:sz="4" w:space="0" w:color="auto"/>
              <w:left w:val="single" w:sz="4" w:space="0" w:color="auto"/>
              <w:bottom w:val="dotted" w:sz="4" w:space="0" w:color="auto"/>
              <w:right w:val="single" w:sz="4" w:space="0" w:color="auto"/>
            </w:tcBorders>
            <w:vAlign w:val="center"/>
          </w:tcPr>
          <w:p w14:paraId="7A3B7E2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32" w:type="dxa"/>
            <w:tcBorders>
              <w:top w:val="dotted" w:sz="4" w:space="0" w:color="auto"/>
              <w:left w:val="single" w:sz="4" w:space="0" w:color="auto"/>
              <w:bottom w:val="dotted" w:sz="4" w:space="0" w:color="auto"/>
              <w:right w:val="single" w:sz="4" w:space="0" w:color="auto"/>
            </w:tcBorders>
            <w:vAlign w:val="center"/>
          </w:tcPr>
          <w:p w14:paraId="5764448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11" w:type="dxa"/>
            <w:tcBorders>
              <w:top w:val="dotted" w:sz="4" w:space="0" w:color="auto"/>
              <w:left w:val="single" w:sz="4" w:space="0" w:color="auto"/>
              <w:bottom w:val="dotted" w:sz="4" w:space="0" w:color="auto"/>
              <w:right w:val="single" w:sz="4" w:space="0" w:color="auto"/>
            </w:tcBorders>
            <w:vAlign w:val="center"/>
          </w:tcPr>
          <w:p w14:paraId="3CA7156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DACC412" w14:textId="77777777" w:rsidTr="00CC4CE1">
        <w:trPr>
          <w:jc w:val="center"/>
        </w:trPr>
        <w:tc>
          <w:tcPr>
            <w:tcW w:w="823" w:type="dxa"/>
            <w:tcBorders>
              <w:top w:val="dotted" w:sz="4" w:space="0" w:color="auto"/>
              <w:left w:val="single" w:sz="4" w:space="0" w:color="auto"/>
              <w:bottom w:val="dotted" w:sz="4" w:space="0" w:color="auto"/>
              <w:right w:val="single" w:sz="4" w:space="0" w:color="auto"/>
            </w:tcBorders>
            <w:vAlign w:val="center"/>
          </w:tcPr>
          <w:p w14:paraId="5C9BD71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84" w:type="dxa"/>
            <w:tcBorders>
              <w:top w:val="dotted" w:sz="4" w:space="0" w:color="auto"/>
              <w:left w:val="single" w:sz="4" w:space="0" w:color="auto"/>
              <w:bottom w:val="dotted" w:sz="4" w:space="0" w:color="auto"/>
              <w:right w:val="single" w:sz="4" w:space="0" w:color="auto"/>
            </w:tcBorders>
            <w:vAlign w:val="center"/>
          </w:tcPr>
          <w:p w14:paraId="61971BF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32" w:type="dxa"/>
            <w:tcBorders>
              <w:top w:val="dotted" w:sz="4" w:space="0" w:color="auto"/>
              <w:left w:val="single" w:sz="4" w:space="0" w:color="auto"/>
              <w:bottom w:val="dotted" w:sz="4" w:space="0" w:color="auto"/>
              <w:right w:val="single" w:sz="4" w:space="0" w:color="auto"/>
            </w:tcBorders>
            <w:vAlign w:val="center"/>
          </w:tcPr>
          <w:p w14:paraId="7D18BCA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11" w:type="dxa"/>
            <w:tcBorders>
              <w:top w:val="dotted" w:sz="4" w:space="0" w:color="auto"/>
              <w:left w:val="single" w:sz="4" w:space="0" w:color="auto"/>
              <w:bottom w:val="dotted" w:sz="4" w:space="0" w:color="auto"/>
              <w:right w:val="single" w:sz="4" w:space="0" w:color="auto"/>
            </w:tcBorders>
            <w:vAlign w:val="center"/>
          </w:tcPr>
          <w:p w14:paraId="390B32E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7C7E0D5" w14:textId="77777777" w:rsidTr="00CC4CE1">
        <w:trPr>
          <w:jc w:val="center"/>
        </w:trPr>
        <w:tc>
          <w:tcPr>
            <w:tcW w:w="823" w:type="dxa"/>
            <w:tcBorders>
              <w:top w:val="dotted" w:sz="4" w:space="0" w:color="auto"/>
              <w:left w:val="single" w:sz="4" w:space="0" w:color="auto"/>
              <w:bottom w:val="dotted" w:sz="4" w:space="0" w:color="auto"/>
              <w:right w:val="single" w:sz="4" w:space="0" w:color="auto"/>
            </w:tcBorders>
            <w:vAlign w:val="center"/>
          </w:tcPr>
          <w:p w14:paraId="67EAE5E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84" w:type="dxa"/>
            <w:tcBorders>
              <w:top w:val="dotted" w:sz="4" w:space="0" w:color="auto"/>
              <w:left w:val="single" w:sz="4" w:space="0" w:color="auto"/>
              <w:bottom w:val="dotted" w:sz="4" w:space="0" w:color="auto"/>
              <w:right w:val="single" w:sz="4" w:space="0" w:color="auto"/>
            </w:tcBorders>
            <w:vAlign w:val="center"/>
          </w:tcPr>
          <w:p w14:paraId="39833A1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32" w:type="dxa"/>
            <w:tcBorders>
              <w:top w:val="dotted" w:sz="4" w:space="0" w:color="auto"/>
              <w:left w:val="single" w:sz="4" w:space="0" w:color="auto"/>
              <w:bottom w:val="dotted" w:sz="4" w:space="0" w:color="auto"/>
              <w:right w:val="single" w:sz="4" w:space="0" w:color="auto"/>
            </w:tcBorders>
            <w:vAlign w:val="center"/>
          </w:tcPr>
          <w:p w14:paraId="7A59714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11" w:type="dxa"/>
            <w:tcBorders>
              <w:top w:val="dotted" w:sz="4" w:space="0" w:color="auto"/>
              <w:left w:val="single" w:sz="4" w:space="0" w:color="auto"/>
              <w:bottom w:val="dotted" w:sz="4" w:space="0" w:color="auto"/>
              <w:right w:val="single" w:sz="4" w:space="0" w:color="auto"/>
            </w:tcBorders>
            <w:vAlign w:val="center"/>
          </w:tcPr>
          <w:p w14:paraId="545ABB1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0A091ACE" w14:textId="77777777" w:rsidR="00CC4CE1" w:rsidRDefault="00CC4CE1" w:rsidP="00CC4CE1">
      <w:pPr>
        <w:jc w:val="both"/>
        <w:rPr>
          <w:rFonts w:ascii="Times New Roman" w:hAnsi="Times New Roman"/>
          <w:b/>
          <w:color w:val="00B0F0"/>
          <w:sz w:val="24"/>
          <w:szCs w:val="24"/>
        </w:rPr>
      </w:pPr>
    </w:p>
    <w:p w14:paraId="1A5618FF" w14:textId="77777777" w:rsidR="00CC4CE1" w:rsidRPr="00CC4CE1" w:rsidRDefault="00CC4CE1" w:rsidP="00CC4CE1">
      <w:pPr>
        <w:jc w:val="both"/>
        <w:rPr>
          <w:rFonts w:ascii="Times New Roman" w:hAnsi="Times New Roman"/>
          <w:b/>
          <w:color w:val="00B0F0"/>
          <w:sz w:val="24"/>
          <w:szCs w:val="24"/>
        </w:rPr>
      </w:pPr>
    </w:p>
    <w:p w14:paraId="74099F0A" w14:textId="77777777" w:rsidR="005E6F75" w:rsidRPr="00CC4CE1" w:rsidRDefault="00871BAD" w:rsidP="00CC4CE1">
      <w:pPr>
        <w:pStyle w:val="ListParagraph"/>
        <w:numPr>
          <w:ilvl w:val="0"/>
          <w:numId w:val="1"/>
        </w:numPr>
        <w:ind w:hanging="720"/>
        <w:jc w:val="both"/>
        <w:rPr>
          <w:rFonts w:ascii="Times New Roman" w:hAnsi="Times New Roman"/>
          <w:b/>
          <w:color w:val="00B0F0"/>
          <w:sz w:val="24"/>
          <w:szCs w:val="24"/>
        </w:rPr>
      </w:pPr>
      <w:r w:rsidRPr="00CC4CE1">
        <w:rPr>
          <w:rFonts w:ascii="Times New Roman" w:hAnsi="Times New Roman"/>
          <w:b/>
          <w:color w:val="00B0F0"/>
          <w:sz w:val="24"/>
          <w:szCs w:val="24"/>
        </w:rPr>
        <w:t>TỔNG QUAN</w:t>
      </w:r>
    </w:p>
    <w:p w14:paraId="30272983"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69704933" w14:textId="77777777" w:rsidR="00CC4CE1" w:rsidRPr="000F6C23" w:rsidRDefault="00CC4CE1" w:rsidP="00CC4CE1">
      <w:pPr>
        <w:pStyle w:val="BodyText"/>
        <w:spacing w:beforeLines="30" w:before="72" w:afterLines="30" w:after="72" w:line="360" w:lineRule="auto"/>
        <w:ind w:left="1080"/>
        <w:rPr>
          <w:rFonts w:ascii="Times New Roman" w:hAnsi="Times New Roman"/>
          <w:color w:val="000000"/>
          <w:szCs w:val="24"/>
          <w:lang w:val="da-DK"/>
        </w:rPr>
      </w:pPr>
      <w:r w:rsidRPr="000F6C23">
        <w:rPr>
          <w:rFonts w:ascii="Times New Roman" w:hAnsi="Times New Roman"/>
          <w:color w:val="000000"/>
          <w:szCs w:val="24"/>
          <w:lang w:val="da-DK"/>
        </w:rPr>
        <w:t>Tiêu chuẩn quy định phương pháp xác định kali hữu hiệu của các loại phân bón.</w:t>
      </w:r>
      <w:r>
        <w:rPr>
          <w:rFonts w:ascii="Times New Roman" w:hAnsi="Times New Roman"/>
          <w:color w:val="000000"/>
          <w:szCs w:val="24"/>
          <w:lang w:val="da-DK"/>
        </w:rPr>
        <w:t xml:space="preserve"> Giới hạn phát hiện của phương pháp là 0.02%, giới hạn định lượng 0.06 %.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264"/>
        <w:gridCol w:w="1675"/>
        <w:gridCol w:w="1675"/>
      </w:tblGrid>
      <w:tr w:rsidR="00CB6B6C" w:rsidRPr="009A7619" w14:paraId="4E24FDD8" w14:textId="77777777" w:rsidTr="00DB1438">
        <w:trPr>
          <w:jc w:val="center"/>
        </w:trPr>
        <w:tc>
          <w:tcPr>
            <w:tcW w:w="809" w:type="dxa"/>
            <w:shd w:val="clear" w:color="auto" w:fill="auto"/>
            <w:vAlign w:val="center"/>
          </w:tcPr>
          <w:p w14:paraId="13B515BA" w14:textId="77777777" w:rsidR="00CB6B6C" w:rsidRPr="009A7619" w:rsidRDefault="00CB6B6C" w:rsidP="00DB1438">
            <w:pPr>
              <w:pStyle w:val="BodyText"/>
              <w:spacing w:beforeLines="30" w:before="72" w:afterLines="30" w:after="72" w:line="360" w:lineRule="auto"/>
              <w:jc w:val="center"/>
              <w:rPr>
                <w:rFonts w:ascii="Times New Roman" w:hAnsi="Times New Roman"/>
                <w:b/>
                <w:sz w:val="26"/>
                <w:szCs w:val="26"/>
                <w:lang w:val="da-DK"/>
              </w:rPr>
            </w:pPr>
            <w:r w:rsidRPr="009A7619">
              <w:rPr>
                <w:rFonts w:ascii="Times New Roman" w:hAnsi="Times New Roman"/>
                <w:b/>
                <w:sz w:val="26"/>
                <w:szCs w:val="26"/>
                <w:lang w:val="da-DK"/>
              </w:rPr>
              <w:t>STT</w:t>
            </w:r>
          </w:p>
        </w:tc>
        <w:tc>
          <w:tcPr>
            <w:tcW w:w="1264" w:type="dxa"/>
            <w:shd w:val="clear" w:color="auto" w:fill="auto"/>
            <w:vAlign w:val="center"/>
          </w:tcPr>
          <w:p w14:paraId="250F3F23" w14:textId="77777777" w:rsidR="00CB6B6C" w:rsidRPr="009A7619" w:rsidRDefault="00CB6B6C" w:rsidP="00DB1438">
            <w:pPr>
              <w:pStyle w:val="BodyText"/>
              <w:spacing w:beforeLines="30" w:before="72" w:afterLines="30" w:after="72" w:line="360" w:lineRule="auto"/>
              <w:jc w:val="center"/>
              <w:rPr>
                <w:rFonts w:ascii="Times New Roman" w:hAnsi="Times New Roman"/>
                <w:b/>
                <w:sz w:val="26"/>
                <w:szCs w:val="26"/>
                <w:lang w:val="da-DK"/>
              </w:rPr>
            </w:pPr>
            <w:r w:rsidRPr="009A7619">
              <w:rPr>
                <w:rFonts w:ascii="Times New Roman" w:hAnsi="Times New Roman"/>
                <w:b/>
                <w:sz w:val="26"/>
                <w:szCs w:val="26"/>
                <w:lang w:val="da-DK"/>
              </w:rPr>
              <w:t>Kim loại</w:t>
            </w:r>
          </w:p>
        </w:tc>
        <w:tc>
          <w:tcPr>
            <w:tcW w:w="1675" w:type="dxa"/>
            <w:shd w:val="clear" w:color="auto" w:fill="auto"/>
            <w:vAlign w:val="center"/>
          </w:tcPr>
          <w:p w14:paraId="54F5EEE4" w14:textId="77777777" w:rsidR="00CB6B6C" w:rsidRPr="009A7619" w:rsidRDefault="00CC4CE1" w:rsidP="00DB1438">
            <w:pPr>
              <w:pStyle w:val="BodyText"/>
              <w:spacing w:beforeLines="30" w:before="72" w:afterLines="30" w:after="72" w:line="360" w:lineRule="auto"/>
              <w:jc w:val="center"/>
              <w:rPr>
                <w:rFonts w:ascii="Times New Roman" w:hAnsi="Times New Roman"/>
                <w:b/>
                <w:sz w:val="26"/>
                <w:szCs w:val="26"/>
                <w:lang w:val="da-DK"/>
              </w:rPr>
            </w:pPr>
            <w:r>
              <w:rPr>
                <w:rFonts w:ascii="Times New Roman" w:hAnsi="Times New Roman"/>
                <w:b/>
                <w:sz w:val="26"/>
                <w:szCs w:val="26"/>
                <w:lang w:val="da-DK"/>
              </w:rPr>
              <w:t>LOD, %</w:t>
            </w:r>
          </w:p>
        </w:tc>
        <w:tc>
          <w:tcPr>
            <w:tcW w:w="1675" w:type="dxa"/>
            <w:shd w:val="clear" w:color="auto" w:fill="auto"/>
            <w:vAlign w:val="center"/>
          </w:tcPr>
          <w:p w14:paraId="79DA7E1C" w14:textId="77777777" w:rsidR="00CB6B6C" w:rsidRPr="009A7619" w:rsidRDefault="00CC4CE1" w:rsidP="00DB1438">
            <w:pPr>
              <w:pStyle w:val="BodyText"/>
              <w:spacing w:beforeLines="30" w:before="72" w:afterLines="30" w:after="72" w:line="360" w:lineRule="auto"/>
              <w:jc w:val="center"/>
              <w:rPr>
                <w:rFonts w:ascii="Times New Roman" w:hAnsi="Times New Roman"/>
                <w:b/>
                <w:sz w:val="26"/>
                <w:szCs w:val="26"/>
                <w:lang w:val="da-DK"/>
              </w:rPr>
            </w:pPr>
            <w:r>
              <w:rPr>
                <w:rFonts w:ascii="Times New Roman" w:hAnsi="Times New Roman"/>
                <w:b/>
                <w:sz w:val="26"/>
                <w:szCs w:val="26"/>
                <w:lang w:val="da-DK"/>
              </w:rPr>
              <w:t>LOQ, %</w:t>
            </w:r>
          </w:p>
        </w:tc>
      </w:tr>
      <w:tr w:rsidR="00CB6B6C" w:rsidRPr="009A7619" w14:paraId="0EF24DD6" w14:textId="77777777" w:rsidTr="00DB1438">
        <w:trPr>
          <w:jc w:val="center"/>
        </w:trPr>
        <w:tc>
          <w:tcPr>
            <w:tcW w:w="809" w:type="dxa"/>
            <w:shd w:val="clear" w:color="auto" w:fill="auto"/>
            <w:vAlign w:val="center"/>
          </w:tcPr>
          <w:p w14:paraId="7C2B231A" w14:textId="77777777" w:rsidR="00CB6B6C" w:rsidRPr="009A7619" w:rsidRDefault="00CB6B6C" w:rsidP="00DB1438">
            <w:pPr>
              <w:pStyle w:val="BodyText"/>
              <w:spacing w:beforeLines="30" w:before="72" w:afterLines="30" w:after="72" w:line="360" w:lineRule="auto"/>
              <w:jc w:val="center"/>
              <w:rPr>
                <w:rFonts w:ascii="Times New Roman" w:hAnsi="Times New Roman"/>
                <w:sz w:val="26"/>
                <w:szCs w:val="26"/>
                <w:lang w:val="da-DK"/>
              </w:rPr>
            </w:pPr>
            <w:r w:rsidRPr="009A7619">
              <w:rPr>
                <w:rFonts w:ascii="Times New Roman" w:hAnsi="Times New Roman"/>
                <w:sz w:val="26"/>
                <w:szCs w:val="26"/>
                <w:lang w:val="da-DK"/>
              </w:rPr>
              <w:t>1</w:t>
            </w:r>
          </w:p>
        </w:tc>
        <w:tc>
          <w:tcPr>
            <w:tcW w:w="1264" w:type="dxa"/>
            <w:shd w:val="clear" w:color="auto" w:fill="auto"/>
            <w:vAlign w:val="center"/>
          </w:tcPr>
          <w:p w14:paraId="1DEEA245" w14:textId="77777777" w:rsidR="00CB6B6C" w:rsidRPr="009A7619" w:rsidRDefault="00CC4CE1" w:rsidP="00DB1438">
            <w:pPr>
              <w:pStyle w:val="BodyText"/>
              <w:spacing w:beforeLines="30" w:before="72" w:afterLines="30" w:after="72" w:line="360" w:lineRule="auto"/>
              <w:jc w:val="center"/>
              <w:rPr>
                <w:rFonts w:ascii="Times New Roman" w:hAnsi="Times New Roman"/>
                <w:sz w:val="26"/>
                <w:szCs w:val="26"/>
                <w:lang w:val="da-DK"/>
              </w:rPr>
            </w:pPr>
            <w:r>
              <w:rPr>
                <w:rFonts w:ascii="Times New Roman" w:hAnsi="Times New Roman"/>
                <w:sz w:val="26"/>
                <w:szCs w:val="26"/>
                <w:lang w:val="da-DK"/>
              </w:rPr>
              <w:t>K</w:t>
            </w:r>
            <w:r w:rsidRPr="00F2711C">
              <w:rPr>
                <w:rFonts w:ascii="Times New Roman" w:hAnsi="Times New Roman"/>
                <w:sz w:val="26"/>
                <w:szCs w:val="26"/>
                <w:vertAlign w:val="subscript"/>
                <w:lang w:val="da-DK"/>
              </w:rPr>
              <w:t>2</w:t>
            </w:r>
            <w:r>
              <w:rPr>
                <w:rFonts w:ascii="Times New Roman" w:hAnsi="Times New Roman"/>
                <w:sz w:val="26"/>
                <w:szCs w:val="26"/>
                <w:lang w:val="da-DK"/>
              </w:rPr>
              <w:t>O hh</w:t>
            </w:r>
          </w:p>
        </w:tc>
        <w:tc>
          <w:tcPr>
            <w:tcW w:w="1675" w:type="dxa"/>
            <w:shd w:val="clear" w:color="auto" w:fill="auto"/>
            <w:vAlign w:val="center"/>
          </w:tcPr>
          <w:p w14:paraId="66D3F46D" w14:textId="77777777" w:rsidR="00CB6B6C" w:rsidRPr="009A7619" w:rsidRDefault="00CC4CE1" w:rsidP="00DB1438">
            <w:pPr>
              <w:pStyle w:val="BodyText"/>
              <w:spacing w:beforeLines="30" w:before="72" w:afterLines="30" w:after="72" w:line="360" w:lineRule="auto"/>
              <w:jc w:val="center"/>
              <w:rPr>
                <w:rFonts w:ascii="Times New Roman" w:hAnsi="Times New Roman"/>
                <w:sz w:val="26"/>
                <w:szCs w:val="26"/>
                <w:lang w:val="da-DK"/>
              </w:rPr>
            </w:pPr>
            <w:r>
              <w:rPr>
                <w:rFonts w:ascii="Times New Roman" w:hAnsi="Times New Roman"/>
                <w:sz w:val="26"/>
                <w:szCs w:val="26"/>
                <w:lang w:val="da-DK"/>
              </w:rPr>
              <w:t>0.02</w:t>
            </w:r>
          </w:p>
        </w:tc>
        <w:tc>
          <w:tcPr>
            <w:tcW w:w="1675" w:type="dxa"/>
            <w:shd w:val="clear" w:color="auto" w:fill="auto"/>
            <w:vAlign w:val="center"/>
          </w:tcPr>
          <w:p w14:paraId="6C54DEC0" w14:textId="77777777" w:rsidR="00CB6B6C" w:rsidRPr="009A7619" w:rsidRDefault="00CC4CE1" w:rsidP="00DB1438">
            <w:pPr>
              <w:pStyle w:val="BodyText"/>
              <w:spacing w:beforeLines="30" w:before="72" w:afterLines="30" w:after="72" w:line="360" w:lineRule="auto"/>
              <w:jc w:val="center"/>
              <w:rPr>
                <w:rFonts w:ascii="Times New Roman" w:hAnsi="Times New Roman"/>
                <w:sz w:val="26"/>
                <w:szCs w:val="26"/>
                <w:lang w:val="da-DK"/>
              </w:rPr>
            </w:pPr>
            <w:r>
              <w:rPr>
                <w:rFonts w:ascii="Times New Roman" w:hAnsi="Times New Roman"/>
                <w:sz w:val="26"/>
                <w:szCs w:val="26"/>
                <w:lang w:val="da-DK"/>
              </w:rPr>
              <w:t>0.06</w:t>
            </w:r>
          </w:p>
        </w:tc>
      </w:tr>
    </w:tbl>
    <w:p w14:paraId="00A0B56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305B0B47" w14:textId="77777777" w:rsidR="00BB1F20" w:rsidRPr="00CC4CE1" w:rsidRDefault="00CC4CE1" w:rsidP="00B34DD8">
      <w:pPr>
        <w:pStyle w:val="BodyText"/>
        <w:spacing w:beforeLines="30" w:before="72" w:afterLines="30" w:after="72" w:line="360" w:lineRule="auto"/>
        <w:ind w:firstLine="720"/>
        <w:rPr>
          <w:rFonts w:ascii="Times New Roman" w:hAnsi="Times New Roman"/>
          <w:color w:val="000000"/>
          <w:lang w:val="da-DK"/>
        </w:rPr>
      </w:pPr>
      <w:r w:rsidRPr="000F6C23">
        <w:rPr>
          <w:rFonts w:ascii="Times New Roman" w:hAnsi="Times New Roman"/>
          <w:color w:val="000000"/>
          <w:lang w:val="da-DK"/>
        </w:rPr>
        <w:t>Tiêu chuẩn này được xây dựng dựa theo: TCVN 8560-2010</w:t>
      </w:r>
    </w:p>
    <w:p w14:paraId="2FCC6FBF"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50E7C645" w14:textId="77777777" w:rsidR="00BB1F20" w:rsidRPr="00BB1F20" w:rsidRDefault="00BB1F20" w:rsidP="00B34DD8">
      <w:pPr>
        <w:spacing w:line="360" w:lineRule="auto"/>
        <w:ind w:firstLine="720"/>
        <w:jc w:val="both"/>
        <w:rPr>
          <w:rFonts w:ascii="Times New Roman" w:hAnsi="Times New Roman"/>
          <w:sz w:val="24"/>
          <w:lang w:val="da-DK"/>
        </w:rPr>
      </w:pPr>
      <w:r w:rsidRPr="00BB1F20">
        <w:rPr>
          <w:rFonts w:ascii="Times New Roman" w:hAnsi="Times New Roman"/>
          <w:sz w:val="24"/>
        </w:rPr>
        <w:t xml:space="preserve">Mẫu sau khi được </w:t>
      </w:r>
      <w:r w:rsidR="00DE641C">
        <w:rPr>
          <w:rFonts w:ascii="Times New Roman" w:hAnsi="Times New Roman"/>
          <w:sz w:val="24"/>
        </w:rPr>
        <w:t>chiết trong HCl 0.05N</w:t>
      </w:r>
      <w:r w:rsidRPr="00BB1F20">
        <w:rPr>
          <w:rFonts w:ascii="Times New Roman" w:hAnsi="Times New Roman"/>
          <w:sz w:val="24"/>
        </w:rPr>
        <w:t xml:space="preserve"> sẽ được định lượng trên ICP-MS</w:t>
      </w:r>
      <w:r w:rsidR="00DE641C">
        <w:rPr>
          <w:rFonts w:ascii="Times New Roman" w:hAnsi="Times New Roman"/>
          <w:sz w:val="24"/>
        </w:rPr>
        <w:t>.</w:t>
      </w:r>
    </w:p>
    <w:p w14:paraId="66AE1906"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4002D625" w14:textId="77777777"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14:paraId="47DE108C" w14:textId="77777777"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14:paraId="2D2DB329"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4D3EFFBD"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04E5D952"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00CEC23C" w14:textId="77777777" w:rsidR="00BB1F20" w:rsidRP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Erlen 100 mL, 250 mL</w:t>
      </w:r>
    </w:p>
    <w:p w14:paraId="16FE280E" w14:textId="77777777"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Beaker 100 mL, 500 mL</w:t>
      </w:r>
    </w:p>
    <w:p w14:paraId="2F5353AA" w14:textId="77777777"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737C7F">
        <w:rPr>
          <w:rFonts w:ascii="Times New Roman" w:hAnsi="Times New Roman"/>
          <w:sz w:val="24"/>
          <w:szCs w:val="24"/>
        </w:rPr>
        <w:t>c 200</w:t>
      </w:r>
      <w:r>
        <w:rPr>
          <w:rFonts w:ascii="Times New Roman" w:hAnsi="Times New Roman"/>
          <w:sz w:val="24"/>
          <w:szCs w:val="24"/>
        </w:rPr>
        <w:t xml:space="preserve"> mL</w:t>
      </w:r>
    </w:p>
    <w:p w14:paraId="2ABD770A" w14:textId="77777777"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ống ly tâm 15 mL, 50 mL</w:t>
      </w:r>
    </w:p>
    <w:p w14:paraId="418C8766" w14:textId="77777777"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14:paraId="47331E32" w14:textId="77777777"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Cân phần tích chính xác đến 0.01 g. </w:t>
      </w:r>
    </w:p>
    <w:p w14:paraId="0F1A46EC" w14:textId="77777777"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14:paraId="7E1F8EA4"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1BB031A7"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lastRenderedPageBreak/>
        <w:t xml:space="preserve">Hệ thống ICP-MS ELAN DRC-e, </w:t>
      </w:r>
      <w:proofErr w:type="gramStart"/>
      <w:r w:rsidRPr="008E6DB3">
        <w:rPr>
          <w:rFonts w:ascii="Times New Roman" w:hAnsi="Times New Roman"/>
          <w:sz w:val="24"/>
        </w:rPr>
        <w:t>PerkinElmer,Canada</w:t>
      </w:r>
      <w:proofErr w:type="gramEnd"/>
    </w:p>
    <w:p w14:paraId="516D81C0"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14:paraId="7117716C"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14:paraId="2B6731CC"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14:paraId="30EE38CD"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14:paraId="3E05D435"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00AAD6E4" w14:textId="77777777"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35028FF1"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14:paraId="3E58E359"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w:t>
      </w:r>
      <w:r w:rsidRPr="00896455">
        <w:rPr>
          <w:rFonts w:ascii="Times New Roman" w:hAnsi="Times New Roman"/>
          <w:sz w:val="24"/>
          <w:szCs w:val="26"/>
          <w:lang w:val="da-DK"/>
        </w:rPr>
        <w:softHyphen/>
        <w:t>Cl đậm đặc</w:t>
      </w:r>
    </w:p>
    <w:p w14:paraId="7316A7A8"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14:paraId="472AC3C7" w14:textId="77777777" w:rsidR="005E6F75" w:rsidRPr="00A35E36" w:rsidRDefault="00871BAD" w:rsidP="00871BAD">
      <w:pPr>
        <w:pStyle w:val="ListParagraph"/>
        <w:numPr>
          <w:ilvl w:val="0"/>
          <w:numId w:val="4"/>
        </w:numPr>
        <w:ind w:left="720"/>
        <w:jc w:val="both"/>
        <w:rPr>
          <w:rFonts w:ascii="Times New Roman" w:hAnsi="Times New Roman"/>
          <w:color w:val="00B0F0"/>
          <w:sz w:val="24"/>
          <w:szCs w:val="24"/>
        </w:rPr>
      </w:pPr>
      <w:r w:rsidRPr="00A35E36">
        <w:rPr>
          <w:rFonts w:ascii="Times New Roman" w:hAnsi="Times New Roman"/>
          <w:color w:val="00B0F0"/>
          <w:sz w:val="24"/>
          <w:szCs w:val="24"/>
        </w:rPr>
        <w:t>Chất chuẩn</w:t>
      </w:r>
      <w:r w:rsidR="005E6F75" w:rsidRPr="00A35E36">
        <w:rPr>
          <w:rFonts w:ascii="Times New Roman" w:hAnsi="Times New Roman"/>
          <w:color w:val="00B0F0"/>
          <w:sz w:val="24"/>
          <w:szCs w:val="24"/>
        </w:rPr>
        <w:t>.</w:t>
      </w:r>
    </w:p>
    <w:p w14:paraId="4EA58AED" w14:textId="77777777" w:rsidR="00737C7F" w:rsidRPr="00A35E36" w:rsidRDefault="00F2711C" w:rsidP="00737C7F">
      <w:pPr>
        <w:pStyle w:val="Heading3"/>
        <w:tabs>
          <w:tab w:val="left" w:pos="360"/>
        </w:tabs>
        <w:spacing w:beforeLines="40" w:before="96" w:afterLines="40" w:after="96" w:line="360" w:lineRule="auto"/>
        <w:ind w:left="720"/>
        <w:rPr>
          <w:rFonts w:ascii="Times New Roman" w:hAnsi="Times New Roman"/>
          <w:i/>
          <w:color w:val="auto"/>
          <w:szCs w:val="24"/>
        </w:rPr>
      </w:pPr>
      <w:r>
        <w:rPr>
          <w:rFonts w:ascii="Times New Roman" w:hAnsi="Times New Roman"/>
          <w:i/>
          <w:color w:val="auto"/>
          <w:szCs w:val="24"/>
        </w:rPr>
        <w:t>L</w:t>
      </w:r>
      <w:r w:rsidR="00737C7F" w:rsidRPr="00A35E36">
        <w:rPr>
          <w:rFonts w:ascii="Times New Roman" w:hAnsi="Times New Roman"/>
          <w:i/>
          <w:color w:val="auto"/>
          <w:szCs w:val="24"/>
        </w:rPr>
        <w:t>ưu ý: các dung dịch chuẩn có thể pha loãng theo thể tích hoặc khối lượng (sử dụng cân, khi tỉ trọng của dung dịch trước và sau pha loãng là như nhau)</w:t>
      </w:r>
    </w:p>
    <w:p w14:paraId="3FCF7393" w14:textId="77777777" w:rsidR="00737C7F" w:rsidRPr="00A35E36" w:rsidRDefault="00737C7F" w:rsidP="00F2711C">
      <w:pPr>
        <w:pStyle w:val="Heading3"/>
        <w:numPr>
          <w:ilvl w:val="0"/>
          <w:numId w:val="31"/>
        </w:numPr>
        <w:tabs>
          <w:tab w:val="left" w:pos="360"/>
        </w:tabs>
        <w:spacing w:beforeLines="40" w:before="96" w:afterLines="40" w:after="96" w:line="360" w:lineRule="auto"/>
        <w:rPr>
          <w:rFonts w:ascii="Times New Roman" w:hAnsi="Times New Roman"/>
          <w:color w:val="auto"/>
          <w:szCs w:val="24"/>
        </w:rPr>
      </w:pPr>
      <w:r w:rsidRPr="00A35E36">
        <w:rPr>
          <w:rFonts w:ascii="Times New Roman" w:hAnsi="Times New Roman"/>
          <w:color w:val="auto"/>
          <w:szCs w:val="24"/>
        </w:rPr>
        <w:t>Từ các dung dịch chuẩn gốc, tiến hành pha loãng trong dung dịch axit HCl 0.05N để được các dung dịch chuẩn có nồng độ từ 0.5-50 mg/L.</w:t>
      </w:r>
    </w:p>
    <w:p w14:paraId="1491A133" w14:textId="77777777" w:rsidR="00F2711C" w:rsidRPr="00F2711C" w:rsidRDefault="00737C7F" w:rsidP="00F2711C">
      <w:pPr>
        <w:pStyle w:val="Heading3"/>
        <w:numPr>
          <w:ilvl w:val="0"/>
          <w:numId w:val="31"/>
        </w:numPr>
        <w:tabs>
          <w:tab w:val="left" w:pos="360"/>
        </w:tabs>
        <w:spacing w:beforeLines="40" w:before="96" w:afterLines="40" w:after="96" w:line="360" w:lineRule="auto"/>
        <w:rPr>
          <w:rFonts w:ascii="Times New Roman" w:hAnsi="Times New Roman"/>
          <w:color w:val="auto"/>
          <w:szCs w:val="24"/>
        </w:rPr>
      </w:pPr>
      <w:r w:rsidRPr="00A35E36">
        <w:rPr>
          <w:rFonts w:ascii="Times New Roman" w:hAnsi="Times New Roman"/>
          <w:color w:val="auto"/>
          <w:szCs w:val="24"/>
        </w:rPr>
        <w:t xml:space="preserve">Dung dịch chuẩn trung gian 500 mg/L </w:t>
      </w:r>
      <w:r w:rsidR="00F2711C">
        <w:rPr>
          <w:rFonts w:ascii="Times New Roman" w:hAnsi="Times New Roman"/>
          <w:color w:val="auto"/>
          <w:szCs w:val="24"/>
        </w:rPr>
        <w:t xml:space="preserve">: </w:t>
      </w:r>
      <w:r w:rsidRPr="00F2711C">
        <w:rPr>
          <w:rFonts w:ascii="Times New Roman" w:hAnsi="Times New Roman"/>
          <w:szCs w:val="24"/>
          <w:lang w:val="pt-BR"/>
        </w:rPr>
        <w:t>Cân 2.5</w:t>
      </w:r>
      <w:r w:rsidR="00A35E36" w:rsidRPr="00F2711C">
        <w:rPr>
          <w:rFonts w:ascii="Times New Roman" w:hAnsi="Times New Roman"/>
          <w:szCs w:val="24"/>
          <w:lang w:val="pt-BR"/>
        </w:rPr>
        <w:t xml:space="preserve"> </w:t>
      </w:r>
      <w:r w:rsidRPr="00F2711C">
        <w:rPr>
          <w:rFonts w:ascii="Times New Roman" w:hAnsi="Times New Roman"/>
          <w:szCs w:val="24"/>
          <w:lang w:val="pt-BR"/>
        </w:rPr>
        <w:t xml:space="preserve">g dung dịch chuẩn gốc 10000 mg/L các kim loại cho vào ống ly tâm 50mL, định mức đến 50 g bằng dung dịch </w:t>
      </w:r>
      <w:r w:rsidRPr="00F2711C">
        <w:rPr>
          <w:rFonts w:ascii="Times New Roman" w:hAnsi="Times New Roman"/>
          <w:szCs w:val="24"/>
        </w:rPr>
        <w:t>HCl 0.05N</w:t>
      </w:r>
      <w:r w:rsidR="00A35E36" w:rsidRPr="00F2711C">
        <w:rPr>
          <w:rFonts w:ascii="Times New Roman" w:hAnsi="Times New Roman"/>
          <w:szCs w:val="24"/>
          <w:lang w:val="pt-BR"/>
        </w:rPr>
        <w:t>.</w:t>
      </w:r>
    </w:p>
    <w:p w14:paraId="31E1F05A" w14:textId="77777777" w:rsidR="00A35E36" w:rsidRPr="00B34DD8" w:rsidRDefault="00737C7F" w:rsidP="00F2711C">
      <w:pPr>
        <w:pStyle w:val="ListParagraph"/>
        <w:numPr>
          <w:ilvl w:val="0"/>
          <w:numId w:val="31"/>
        </w:numPr>
        <w:tabs>
          <w:tab w:val="left" w:pos="374"/>
        </w:tabs>
        <w:spacing w:beforeLines="40" w:before="96" w:afterLines="40" w:after="96" w:line="360" w:lineRule="auto"/>
        <w:jc w:val="both"/>
        <w:rPr>
          <w:rFonts w:ascii="Times New Roman" w:hAnsi="Times New Roman"/>
          <w:sz w:val="24"/>
          <w:szCs w:val="24"/>
          <w:lang w:val="da-DK"/>
        </w:rPr>
      </w:pPr>
      <w:r w:rsidRPr="00F2711C">
        <w:rPr>
          <w:rFonts w:ascii="Times New Roman" w:hAnsi="Times New Roman"/>
          <w:sz w:val="24"/>
          <w:szCs w:val="24"/>
          <w:lang w:val="da-DK"/>
        </w:rPr>
        <w:t>Dung dịch chuẩn làm việc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1998"/>
        <w:gridCol w:w="1843"/>
        <w:gridCol w:w="1982"/>
        <w:gridCol w:w="1999"/>
      </w:tblGrid>
      <w:tr w:rsidR="00737C7F" w:rsidRPr="0001756C" w14:paraId="7A0C9DB8" w14:textId="77777777" w:rsidTr="00F2711C">
        <w:trPr>
          <w:tblHeader/>
          <w:jc w:val="center"/>
        </w:trPr>
        <w:tc>
          <w:tcPr>
            <w:tcW w:w="1589" w:type="dxa"/>
            <w:shd w:val="clear" w:color="auto" w:fill="auto"/>
            <w:vAlign w:val="center"/>
          </w:tcPr>
          <w:p w14:paraId="43CE89D5" w14:textId="77777777" w:rsidR="00737C7F" w:rsidRPr="0001756C" w:rsidRDefault="00737C7F" w:rsidP="00F2711C">
            <w:pPr>
              <w:pStyle w:val="Heading3"/>
              <w:spacing w:beforeLines="40" w:before="96" w:afterLines="40" w:after="96"/>
              <w:jc w:val="center"/>
              <w:rPr>
                <w:rFonts w:ascii="Times New Roman" w:hAnsi="Times New Roman"/>
                <w:b/>
                <w:color w:val="auto"/>
                <w:sz w:val="22"/>
                <w:lang w:eastAsia="en-US"/>
              </w:rPr>
            </w:pPr>
            <w:r w:rsidRPr="0001756C">
              <w:rPr>
                <w:rFonts w:ascii="Times New Roman" w:hAnsi="Times New Roman"/>
                <w:b/>
                <w:color w:val="auto"/>
                <w:sz w:val="22"/>
                <w:lang w:eastAsia="en-US"/>
              </w:rPr>
              <w:t>Chuẩn làm việc</w:t>
            </w:r>
          </w:p>
        </w:tc>
        <w:tc>
          <w:tcPr>
            <w:tcW w:w="2118" w:type="dxa"/>
            <w:shd w:val="clear" w:color="auto" w:fill="auto"/>
            <w:vAlign w:val="center"/>
          </w:tcPr>
          <w:p w14:paraId="658A81C0" w14:textId="77777777" w:rsidR="00737C7F" w:rsidRPr="0001756C" w:rsidRDefault="00737C7F" w:rsidP="00F2711C">
            <w:pPr>
              <w:pStyle w:val="Heading3"/>
              <w:spacing w:beforeLines="40" w:before="96" w:afterLines="40" w:after="96"/>
              <w:jc w:val="center"/>
              <w:rPr>
                <w:rFonts w:ascii="Times New Roman" w:hAnsi="Times New Roman"/>
                <w:b/>
                <w:color w:val="auto"/>
                <w:sz w:val="22"/>
                <w:lang w:eastAsia="en-US"/>
              </w:rPr>
            </w:pPr>
            <w:r w:rsidRPr="0001756C">
              <w:rPr>
                <w:rFonts w:ascii="Times New Roman" w:hAnsi="Times New Roman"/>
                <w:b/>
                <w:color w:val="auto"/>
                <w:sz w:val="22"/>
                <w:lang w:eastAsia="en-US"/>
              </w:rPr>
              <w:t xml:space="preserve">m </w:t>
            </w:r>
            <w:r w:rsidRPr="0001756C">
              <w:rPr>
                <w:rFonts w:ascii="Times New Roman" w:hAnsi="Times New Roman"/>
                <w:b/>
                <w:color w:val="auto"/>
                <w:sz w:val="22"/>
                <w:vertAlign w:val="subscript"/>
                <w:lang w:eastAsia="en-US"/>
              </w:rPr>
              <w:t xml:space="preserve">tg 50mg/L </w:t>
            </w:r>
            <w:r w:rsidRPr="0001756C">
              <w:rPr>
                <w:rFonts w:ascii="Times New Roman" w:hAnsi="Times New Roman"/>
                <w:b/>
                <w:color w:val="auto"/>
                <w:sz w:val="22"/>
                <w:lang w:eastAsia="en-US"/>
              </w:rPr>
              <w:t>(g)</w:t>
            </w:r>
          </w:p>
        </w:tc>
        <w:tc>
          <w:tcPr>
            <w:tcW w:w="1934" w:type="dxa"/>
            <w:vAlign w:val="center"/>
          </w:tcPr>
          <w:p w14:paraId="0DA086A2" w14:textId="77777777" w:rsidR="00737C7F" w:rsidRPr="0001756C" w:rsidRDefault="00737C7F" w:rsidP="00F2711C">
            <w:pPr>
              <w:pStyle w:val="Heading3"/>
              <w:spacing w:beforeLines="40" w:before="96" w:afterLines="40" w:after="96"/>
              <w:jc w:val="center"/>
              <w:rPr>
                <w:rFonts w:ascii="Times New Roman" w:hAnsi="Times New Roman"/>
                <w:b/>
                <w:color w:val="auto"/>
                <w:sz w:val="22"/>
                <w:lang w:eastAsia="en-US"/>
              </w:rPr>
            </w:pPr>
            <w:r w:rsidRPr="0001756C">
              <w:rPr>
                <w:rFonts w:ascii="Times New Roman" w:hAnsi="Times New Roman"/>
                <w:b/>
                <w:color w:val="auto"/>
                <w:sz w:val="22"/>
                <w:lang w:eastAsia="en-US"/>
              </w:rPr>
              <w:t>Nồng độ trung gian lấy pha chuẩn, ppm</w:t>
            </w:r>
          </w:p>
        </w:tc>
        <w:tc>
          <w:tcPr>
            <w:tcW w:w="2118" w:type="dxa"/>
            <w:shd w:val="clear" w:color="auto" w:fill="auto"/>
            <w:vAlign w:val="center"/>
          </w:tcPr>
          <w:p w14:paraId="6259AD32" w14:textId="77777777" w:rsidR="00737C7F" w:rsidRPr="0001756C" w:rsidRDefault="00737C7F" w:rsidP="00F2711C">
            <w:pPr>
              <w:pStyle w:val="Heading3"/>
              <w:spacing w:beforeLines="40" w:before="96" w:afterLines="40" w:after="96"/>
              <w:jc w:val="center"/>
              <w:rPr>
                <w:rFonts w:ascii="Times New Roman" w:hAnsi="Times New Roman"/>
                <w:b/>
                <w:color w:val="auto"/>
                <w:sz w:val="22"/>
                <w:lang w:eastAsia="en-US"/>
              </w:rPr>
            </w:pPr>
            <w:r w:rsidRPr="0001756C">
              <w:rPr>
                <w:rFonts w:ascii="Times New Roman" w:hAnsi="Times New Roman"/>
                <w:b/>
                <w:color w:val="auto"/>
                <w:sz w:val="22"/>
                <w:lang w:eastAsia="en-US"/>
              </w:rPr>
              <w:t xml:space="preserve">m </w:t>
            </w:r>
            <w:r w:rsidRPr="0001756C">
              <w:rPr>
                <w:rFonts w:ascii="Times New Roman" w:hAnsi="Times New Roman"/>
                <w:b/>
                <w:color w:val="auto"/>
                <w:sz w:val="22"/>
                <w:vertAlign w:val="subscript"/>
                <w:lang w:eastAsia="en-US"/>
              </w:rPr>
              <w:t xml:space="preserve">định mức </w:t>
            </w:r>
            <w:r w:rsidRPr="0001756C">
              <w:rPr>
                <w:rFonts w:ascii="Times New Roman" w:hAnsi="Times New Roman"/>
                <w:b/>
                <w:color w:val="auto"/>
                <w:sz w:val="22"/>
                <w:lang w:eastAsia="en-US"/>
              </w:rPr>
              <w:t>(g)</w:t>
            </w:r>
          </w:p>
        </w:tc>
        <w:tc>
          <w:tcPr>
            <w:tcW w:w="2105" w:type="dxa"/>
            <w:shd w:val="clear" w:color="auto" w:fill="auto"/>
            <w:vAlign w:val="center"/>
          </w:tcPr>
          <w:p w14:paraId="255647C9" w14:textId="77777777" w:rsidR="00737C7F" w:rsidRPr="0001756C" w:rsidRDefault="00737C7F" w:rsidP="00F2711C">
            <w:pPr>
              <w:pStyle w:val="Heading3"/>
              <w:spacing w:beforeLines="40" w:before="96" w:afterLines="40" w:after="96"/>
              <w:jc w:val="center"/>
              <w:rPr>
                <w:rFonts w:ascii="Times New Roman" w:hAnsi="Times New Roman"/>
                <w:b/>
                <w:color w:val="auto"/>
                <w:sz w:val="22"/>
                <w:lang w:eastAsia="en-US"/>
              </w:rPr>
            </w:pPr>
            <w:r w:rsidRPr="0001756C">
              <w:rPr>
                <w:rFonts w:ascii="Times New Roman" w:hAnsi="Times New Roman"/>
                <w:b/>
                <w:color w:val="auto"/>
                <w:sz w:val="22"/>
                <w:lang w:eastAsia="en-US"/>
              </w:rPr>
              <w:t xml:space="preserve">Nồng độ chuẩn làm việc </w:t>
            </w:r>
            <w:r w:rsidRPr="0001756C">
              <w:rPr>
                <w:rFonts w:ascii="Times New Roman" w:hAnsi="Times New Roman"/>
                <w:color w:val="auto"/>
                <w:sz w:val="22"/>
                <w:lang w:eastAsia="en-US"/>
              </w:rPr>
              <w:t>(mg/L)</w:t>
            </w:r>
          </w:p>
        </w:tc>
      </w:tr>
      <w:tr w:rsidR="00737C7F" w:rsidRPr="0001756C" w14:paraId="55DFB17B" w14:textId="77777777" w:rsidTr="00F2711C">
        <w:trPr>
          <w:jc w:val="center"/>
        </w:trPr>
        <w:tc>
          <w:tcPr>
            <w:tcW w:w="1589" w:type="dxa"/>
            <w:shd w:val="clear" w:color="auto" w:fill="auto"/>
            <w:vAlign w:val="center"/>
          </w:tcPr>
          <w:p w14:paraId="510B826B"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1</w:t>
            </w:r>
          </w:p>
        </w:tc>
        <w:tc>
          <w:tcPr>
            <w:tcW w:w="2118" w:type="dxa"/>
            <w:shd w:val="clear" w:color="auto" w:fill="auto"/>
            <w:vAlign w:val="center"/>
          </w:tcPr>
          <w:p w14:paraId="41973656" w14:textId="77777777" w:rsidR="00737C7F" w:rsidRPr="0001756C" w:rsidRDefault="00F2711C" w:rsidP="00F2711C">
            <w:pPr>
              <w:pStyle w:val="Heading3"/>
              <w:spacing w:beforeLines="40" w:before="96" w:afterLines="40" w:after="96"/>
              <w:jc w:val="center"/>
              <w:rPr>
                <w:rFonts w:ascii="Times New Roman" w:hAnsi="Times New Roman"/>
                <w:color w:val="auto"/>
                <w:sz w:val="22"/>
                <w:lang w:eastAsia="en-US"/>
              </w:rPr>
            </w:pPr>
            <w:r>
              <w:rPr>
                <w:rFonts w:ascii="Times New Roman" w:hAnsi="Times New Roman"/>
                <w:color w:val="auto"/>
                <w:sz w:val="22"/>
                <w:lang w:eastAsia="en-US"/>
              </w:rPr>
              <w:t>0.50</w:t>
            </w:r>
          </w:p>
        </w:tc>
        <w:tc>
          <w:tcPr>
            <w:tcW w:w="1934" w:type="dxa"/>
            <w:vMerge w:val="restart"/>
            <w:vAlign w:val="center"/>
          </w:tcPr>
          <w:p w14:paraId="610C578F" w14:textId="77777777" w:rsidR="00737C7F" w:rsidRPr="0001756C" w:rsidRDefault="00B07D9D" w:rsidP="00B07D9D">
            <w:pPr>
              <w:jc w:val="center"/>
              <w:rPr>
                <w:rFonts w:ascii="Times New Roman" w:hAnsi="Times New Roman"/>
                <w:szCs w:val="20"/>
              </w:rPr>
            </w:pPr>
            <w:r>
              <w:rPr>
                <w:rFonts w:ascii="Times New Roman" w:hAnsi="Times New Roman"/>
                <w:szCs w:val="20"/>
              </w:rPr>
              <w:t>50</w:t>
            </w:r>
          </w:p>
        </w:tc>
        <w:tc>
          <w:tcPr>
            <w:tcW w:w="2118" w:type="dxa"/>
            <w:shd w:val="clear" w:color="auto" w:fill="auto"/>
            <w:vAlign w:val="center"/>
          </w:tcPr>
          <w:p w14:paraId="3187EC61" w14:textId="77777777" w:rsidR="00737C7F" w:rsidRPr="0001756C" w:rsidRDefault="00A35E36" w:rsidP="00F2711C">
            <w:pPr>
              <w:jc w:val="center"/>
              <w:rPr>
                <w:rFonts w:ascii="Times New Roman" w:hAnsi="Times New Roman"/>
                <w:szCs w:val="20"/>
              </w:rPr>
            </w:pPr>
            <w:r w:rsidRPr="0001756C">
              <w:rPr>
                <w:rFonts w:ascii="Times New Roman" w:hAnsi="Times New Roman"/>
                <w:szCs w:val="20"/>
              </w:rPr>
              <w:t>50</w:t>
            </w:r>
          </w:p>
        </w:tc>
        <w:tc>
          <w:tcPr>
            <w:tcW w:w="2105" w:type="dxa"/>
            <w:shd w:val="clear" w:color="auto" w:fill="auto"/>
            <w:vAlign w:val="center"/>
          </w:tcPr>
          <w:p w14:paraId="46842080" w14:textId="77777777" w:rsidR="00737C7F" w:rsidRPr="0001756C" w:rsidRDefault="00A35E36" w:rsidP="00F2711C">
            <w:pPr>
              <w:jc w:val="center"/>
              <w:rPr>
                <w:rFonts w:ascii="Times New Roman" w:hAnsi="Times New Roman"/>
                <w:color w:val="000000"/>
                <w:szCs w:val="20"/>
              </w:rPr>
            </w:pPr>
            <w:r w:rsidRPr="0001756C">
              <w:rPr>
                <w:rFonts w:ascii="Times New Roman" w:hAnsi="Times New Roman"/>
                <w:color w:val="000000"/>
                <w:szCs w:val="20"/>
              </w:rPr>
              <w:t>0.5</w:t>
            </w:r>
          </w:p>
        </w:tc>
      </w:tr>
      <w:tr w:rsidR="00737C7F" w:rsidRPr="0001756C" w14:paraId="209D04DC" w14:textId="77777777" w:rsidTr="00F2711C">
        <w:trPr>
          <w:jc w:val="center"/>
        </w:trPr>
        <w:tc>
          <w:tcPr>
            <w:tcW w:w="1589" w:type="dxa"/>
            <w:shd w:val="clear" w:color="auto" w:fill="auto"/>
            <w:vAlign w:val="center"/>
          </w:tcPr>
          <w:p w14:paraId="01A89381"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2</w:t>
            </w:r>
          </w:p>
        </w:tc>
        <w:tc>
          <w:tcPr>
            <w:tcW w:w="2118" w:type="dxa"/>
            <w:shd w:val="clear" w:color="auto" w:fill="auto"/>
            <w:vAlign w:val="center"/>
          </w:tcPr>
          <w:p w14:paraId="3B2F6AD8" w14:textId="77777777" w:rsidR="00737C7F" w:rsidRPr="0001756C" w:rsidRDefault="00A35E36"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1.0</w:t>
            </w:r>
          </w:p>
        </w:tc>
        <w:tc>
          <w:tcPr>
            <w:tcW w:w="1934" w:type="dxa"/>
            <w:vMerge/>
            <w:vAlign w:val="center"/>
          </w:tcPr>
          <w:p w14:paraId="2522B60A" w14:textId="77777777" w:rsidR="00737C7F" w:rsidRPr="0001756C" w:rsidRDefault="00737C7F" w:rsidP="00F2711C">
            <w:pPr>
              <w:jc w:val="center"/>
              <w:rPr>
                <w:rFonts w:ascii="Times New Roman" w:hAnsi="Times New Roman"/>
                <w:szCs w:val="20"/>
              </w:rPr>
            </w:pPr>
          </w:p>
        </w:tc>
        <w:tc>
          <w:tcPr>
            <w:tcW w:w="2118" w:type="dxa"/>
            <w:shd w:val="clear" w:color="auto" w:fill="auto"/>
            <w:vAlign w:val="center"/>
          </w:tcPr>
          <w:p w14:paraId="3FAE6D35" w14:textId="77777777" w:rsidR="00737C7F" w:rsidRPr="0001756C" w:rsidRDefault="00A35E36" w:rsidP="00F2711C">
            <w:pPr>
              <w:jc w:val="center"/>
              <w:rPr>
                <w:rFonts w:ascii="Times New Roman" w:hAnsi="Times New Roman"/>
                <w:szCs w:val="20"/>
              </w:rPr>
            </w:pPr>
            <w:r w:rsidRPr="0001756C">
              <w:rPr>
                <w:rFonts w:ascii="Times New Roman" w:hAnsi="Times New Roman"/>
                <w:szCs w:val="20"/>
              </w:rPr>
              <w:t>50</w:t>
            </w:r>
          </w:p>
        </w:tc>
        <w:tc>
          <w:tcPr>
            <w:tcW w:w="2105" w:type="dxa"/>
            <w:shd w:val="clear" w:color="auto" w:fill="auto"/>
            <w:vAlign w:val="center"/>
          </w:tcPr>
          <w:p w14:paraId="21A06059" w14:textId="77777777" w:rsidR="00737C7F" w:rsidRPr="0001756C" w:rsidRDefault="00A35E36" w:rsidP="00F2711C">
            <w:pPr>
              <w:jc w:val="center"/>
              <w:rPr>
                <w:rFonts w:ascii="Times New Roman" w:hAnsi="Times New Roman"/>
                <w:color w:val="000000"/>
                <w:szCs w:val="20"/>
              </w:rPr>
            </w:pPr>
            <w:r w:rsidRPr="0001756C">
              <w:rPr>
                <w:rFonts w:ascii="Times New Roman" w:hAnsi="Times New Roman"/>
                <w:color w:val="000000"/>
                <w:szCs w:val="20"/>
              </w:rPr>
              <w:t>1.0</w:t>
            </w:r>
          </w:p>
        </w:tc>
      </w:tr>
      <w:tr w:rsidR="00737C7F" w:rsidRPr="0001756C" w14:paraId="55EC0538" w14:textId="77777777" w:rsidTr="00F2711C">
        <w:trPr>
          <w:jc w:val="center"/>
        </w:trPr>
        <w:tc>
          <w:tcPr>
            <w:tcW w:w="1589" w:type="dxa"/>
            <w:shd w:val="clear" w:color="auto" w:fill="auto"/>
            <w:vAlign w:val="center"/>
          </w:tcPr>
          <w:p w14:paraId="42D02D2F"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3</w:t>
            </w:r>
          </w:p>
        </w:tc>
        <w:tc>
          <w:tcPr>
            <w:tcW w:w="2118" w:type="dxa"/>
            <w:shd w:val="clear" w:color="auto" w:fill="auto"/>
            <w:vAlign w:val="center"/>
          </w:tcPr>
          <w:p w14:paraId="476245EE" w14:textId="77777777" w:rsidR="00737C7F" w:rsidRPr="0001756C" w:rsidRDefault="00A35E36"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2.5</w:t>
            </w:r>
          </w:p>
        </w:tc>
        <w:tc>
          <w:tcPr>
            <w:tcW w:w="1934" w:type="dxa"/>
            <w:vMerge/>
            <w:vAlign w:val="center"/>
          </w:tcPr>
          <w:p w14:paraId="20219DD8" w14:textId="77777777" w:rsidR="00737C7F" w:rsidRPr="0001756C" w:rsidRDefault="00737C7F" w:rsidP="00F2711C">
            <w:pPr>
              <w:jc w:val="center"/>
              <w:rPr>
                <w:rFonts w:ascii="Times New Roman" w:hAnsi="Times New Roman"/>
                <w:szCs w:val="20"/>
              </w:rPr>
            </w:pPr>
          </w:p>
        </w:tc>
        <w:tc>
          <w:tcPr>
            <w:tcW w:w="2118" w:type="dxa"/>
            <w:shd w:val="clear" w:color="auto" w:fill="auto"/>
            <w:vAlign w:val="center"/>
          </w:tcPr>
          <w:p w14:paraId="44B12DE7" w14:textId="77777777" w:rsidR="00737C7F" w:rsidRPr="0001756C" w:rsidRDefault="00A35E36" w:rsidP="00F2711C">
            <w:pPr>
              <w:jc w:val="center"/>
              <w:rPr>
                <w:rFonts w:ascii="Times New Roman" w:hAnsi="Times New Roman"/>
                <w:szCs w:val="20"/>
              </w:rPr>
            </w:pPr>
            <w:r w:rsidRPr="0001756C">
              <w:rPr>
                <w:rFonts w:ascii="Times New Roman" w:hAnsi="Times New Roman"/>
                <w:szCs w:val="20"/>
              </w:rPr>
              <w:t>50</w:t>
            </w:r>
          </w:p>
        </w:tc>
        <w:tc>
          <w:tcPr>
            <w:tcW w:w="2105" w:type="dxa"/>
            <w:shd w:val="clear" w:color="auto" w:fill="auto"/>
            <w:vAlign w:val="center"/>
          </w:tcPr>
          <w:p w14:paraId="5C3AC6DD" w14:textId="77777777" w:rsidR="00737C7F" w:rsidRPr="0001756C" w:rsidRDefault="00A35E36" w:rsidP="00F2711C">
            <w:pPr>
              <w:jc w:val="center"/>
              <w:rPr>
                <w:rFonts w:ascii="Times New Roman" w:hAnsi="Times New Roman"/>
                <w:color w:val="000000"/>
                <w:szCs w:val="20"/>
              </w:rPr>
            </w:pPr>
            <w:r w:rsidRPr="0001756C">
              <w:rPr>
                <w:rFonts w:ascii="Times New Roman" w:hAnsi="Times New Roman"/>
                <w:color w:val="000000"/>
                <w:szCs w:val="20"/>
              </w:rPr>
              <w:t>2.5</w:t>
            </w:r>
          </w:p>
        </w:tc>
      </w:tr>
      <w:tr w:rsidR="00737C7F" w:rsidRPr="0001756C" w14:paraId="501A0178" w14:textId="77777777" w:rsidTr="00F2711C">
        <w:trPr>
          <w:jc w:val="center"/>
        </w:trPr>
        <w:tc>
          <w:tcPr>
            <w:tcW w:w="1589" w:type="dxa"/>
            <w:shd w:val="clear" w:color="auto" w:fill="auto"/>
            <w:vAlign w:val="center"/>
          </w:tcPr>
          <w:p w14:paraId="5A9115A0"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4</w:t>
            </w:r>
          </w:p>
        </w:tc>
        <w:tc>
          <w:tcPr>
            <w:tcW w:w="2118" w:type="dxa"/>
            <w:shd w:val="clear" w:color="auto" w:fill="auto"/>
            <w:vAlign w:val="center"/>
          </w:tcPr>
          <w:p w14:paraId="0AF784A1" w14:textId="77777777" w:rsidR="00737C7F" w:rsidRPr="0001756C" w:rsidRDefault="00A35E36"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5.0</w:t>
            </w:r>
          </w:p>
        </w:tc>
        <w:tc>
          <w:tcPr>
            <w:tcW w:w="1934" w:type="dxa"/>
            <w:vMerge/>
            <w:vAlign w:val="center"/>
          </w:tcPr>
          <w:p w14:paraId="54A7BE5F" w14:textId="77777777" w:rsidR="00737C7F" w:rsidRPr="0001756C" w:rsidRDefault="00737C7F" w:rsidP="00F2711C">
            <w:pPr>
              <w:jc w:val="center"/>
              <w:rPr>
                <w:rFonts w:ascii="Times New Roman" w:hAnsi="Times New Roman"/>
                <w:szCs w:val="20"/>
              </w:rPr>
            </w:pPr>
          </w:p>
        </w:tc>
        <w:tc>
          <w:tcPr>
            <w:tcW w:w="2118" w:type="dxa"/>
            <w:shd w:val="clear" w:color="auto" w:fill="auto"/>
            <w:vAlign w:val="center"/>
          </w:tcPr>
          <w:p w14:paraId="423F30F5" w14:textId="77777777" w:rsidR="00737C7F" w:rsidRPr="0001756C" w:rsidRDefault="00A35E36" w:rsidP="00F2711C">
            <w:pPr>
              <w:jc w:val="center"/>
              <w:rPr>
                <w:rFonts w:ascii="Times New Roman" w:hAnsi="Times New Roman"/>
                <w:szCs w:val="20"/>
              </w:rPr>
            </w:pPr>
            <w:r w:rsidRPr="0001756C">
              <w:rPr>
                <w:rFonts w:ascii="Times New Roman" w:hAnsi="Times New Roman"/>
                <w:szCs w:val="20"/>
              </w:rPr>
              <w:t>50</w:t>
            </w:r>
          </w:p>
        </w:tc>
        <w:tc>
          <w:tcPr>
            <w:tcW w:w="2105" w:type="dxa"/>
            <w:shd w:val="clear" w:color="auto" w:fill="auto"/>
            <w:vAlign w:val="center"/>
          </w:tcPr>
          <w:p w14:paraId="0D45F6CE" w14:textId="77777777" w:rsidR="00737C7F" w:rsidRPr="0001756C" w:rsidRDefault="00A35E36" w:rsidP="00F2711C">
            <w:pPr>
              <w:jc w:val="center"/>
              <w:rPr>
                <w:rFonts w:ascii="Times New Roman" w:hAnsi="Times New Roman"/>
                <w:color w:val="000000"/>
                <w:szCs w:val="20"/>
              </w:rPr>
            </w:pPr>
            <w:r w:rsidRPr="0001756C">
              <w:rPr>
                <w:rFonts w:ascii="Times New Roman" w:hAnsi="Times New Roman"/>
                <w:color w:val="000000"/>
                <w:szCs w:val="20"/>
              </w:rPr>
              <w:t>5.0</w:t>
            </w:r>
          </w:p>
        </w:tc>
      </w:tr>
      <w:tr w:rsidR="00737C7F" w:rsidRPr="0001756C" w14:paraId="44BC636E" w14:textId="77777777" w:rsidTr="00F2711C">
        <w:trPr>
          <w:jc w:val="center"/>
        </w:trPr>
        <w:tc>
          <w:tcPr>
            <w:tcW w:w="1589" w:type="dxa"/>
            <w:shd w:val="clear" w:color="auto" w:fill="auto"/>
            <w:vAlign w:val="center"/>
          </w:tcPr>
          <w:p w14:paraId="10B7411F"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lastRenderedPageBreak/>
              <w:t>5</w:t>
            </w:r>
          </w:p>
        </w:tc>
        <w:tc>
          <w:tcPr>
            <w:tcW w:w="2118" w:type="dxa"/>
            <w:shd w:val="clear" w:color="auto" w:fill="auto"/>
            <w:vAlign w:val="center"/>
          </w:tcPr>
          <w:p w14:paraId="614A04A5" w14:textId="77777777" w:rsidR="00737C7F" w:rsidRPr="0001756C" w:rsidRDefault="00A35E36"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10.0</w:t>
            </w:r>
          </w:p>
        </w:tc>
        <w:tc>
          <w:tcPr>
            <w:tcW w:w="1934" w:type="dxa"/>
            <w:vMerge/>
            <w:vAlign w:val="center"/>
          </w:tcPr>
          <w:p w14:paraId="6FA12B98" w14:textId="77777777" w:rsidR="00737C7F" w:rsidRPr="0001756C" w:rsidRDefault="00737C7F" w:rsidP="00F2711C">
            <w:pPr>
              <w:jc w:val="center"/>
              <w:rPr>
                <w:rFonts w:ascii="Times New Roman" w:hAnsi="Times New Roman"/>
                <w:szCs w:val="20"/>
              </w:rPr>
            </w:pPr>
          </w:p>
        </w:tc>
        <w:tc>
          <w:tcPr>
            <w:tcW w:w="2118" w:type="dxa"/>
            <w:shd w:val="clear" w:color="auto" w:fill="auto"/>
            <w:vAlign w:val="center"/>
          </w:tcPr>
          <w:p w14:paraId="15125783" w14:textId="77777777" w:rsidR="00737C7F" w:rsidRPr="0001756C" w:rsidRDefault="00A35E36" w:rsidP="00F2711C">
            <w:pPr>
              <w:jc w:val="center"/>
              <w:rPr>
                <w:rFonts w:ascii="Times New Roman" w:hAnsi="Times New Roman"/>
                <w:szCs w:val="20"/>
              </w:rPr>
            </w:pPr>
            <w:r w:rsidRPr="0001756C">
              <w:rPr>
                <w:rFonts w:ascii="Times New Roman" w:hAnsi="Times New Roman"/>
                <w:szCs w:val="20"/>
              </w:rPr>
              <w:t>50</w:t>
            </w:r>
          </w:p>
        </w:tc>
        <w:tc>
          <w:tcPr>
            <w:tcW w:w="2105" w:type="dxa"/>
            <w:shd w:val="clear" w:color="auto" w:fill="auto"/>
            <w:vAlign w:val="center"/>
          </w:tcPr>
          <w:p w14:paraId="7BB408A4" w14:textId="77777777" w:rsidR="00737C7F" w:rsidRPr="0001756C" w:rsidRDefault="00A35E36" w:rsidP="00F2711C">
            <w:pPr>
              <w:jc w:val="center"/>
              <w:rPr>
                <w:rFonts w:ascii="Times New Roman" w:hAnsi="Times New Roman"/>
                <w:color w:val="000000"/>
                <w:szCs w:val="20"/>
              </w:rPr>
            </w:pPr>
            <w:r w:rsidRPr="0001756C">
              <w:rPr>
                <w:rFonts w:ascii="Times New Roman" w:hAnsi="Times New Roman"/>
                <w:color w:val="000000"/>
                <w:szCs w:val="20"/>
              </w:rPr>
              <w:t>10.0</w:t>
            </w:r>
          </w:p>
        </w:tc>
      </w:tr>
      <w:tr w:rsidR="00737C7F" w:rsidRPr="0001756C" w14:paraId="052A3DDC" w14:textId="77777777" w:rsidTr="00F2711C">
        <w:trPr>
          <w:jc w:val="center"/>
        </w:trPr>
        <w:tc>
          <w:tcPr>
            <w:tcW w:w="1589" w:type="dxa"/>
            <w:shd w:val="clear" w:color="auto" w:fill="auto"/>
            <w:vAlign w:val="center"/>
          </w:tcPr>
          <w:p w14:paraId="0A3F4383"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6</w:t>
            </w:r>
          </w:p>
        </w:tc>
        <w:tc>
          <w:tcPr>
            <w:tcW w:w="2118" w:type="dxa"/>
            <w:shd w:val="clear" w:color="auto" w:fill="auto"/>
            <w:vAlign w:val="center"/>
          </w:tcPr>
          <w:p w14:paraId="380DB62F" w14:textId="77777777" w:rsidR="00737C7F" w:rsidRPr="0001756C" w:rsidRDefault="00A35E36"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25.0</w:t>
            </w:r>
          </w:p>
        </w:tc>
        <w:tc>
          <w:tcPr>
            <w:tcW w:w="1934" w:type="dxa"/>
            <w:vMerge/>
            <w:vAlign w:val="center"/>
          </w:tcPr>
          <w:p w14:paraId="0112E865"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p>
        </w:tc>
        <w:tc>
          <w:tcPr>
            <w:tcW w:w="2118" w:type="dxa"/>
            <w:shd w:val="clear" w:color="auto" w:fill="auto"/>
            <w:vAlign w:val="center"/>
          </w:tcPr>
          <w:p w14:paraId="4D6A0A76" w14:textId="77777777" w:rsidR="00737C7F" w:rsidRPr="0001756C" w:rsidRDefault="00A35E36"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sz w:val="22"/>
              </w:rPr>
              <w:t>50</w:t>
            </w:r>
          </w:p>
        </w:tc>
        <w:tc>
          <w:tcPr>
            <w:tcW w:w="2105" w:type="dxa"/>
            <w:shd w:val="clear" w:color="auto" w:fill="auto"/>
            <w:vAlign w:val="center"/>
          </w:tcPr>
          <w:p w14:paraId="78202B4E" w14:textId="77777777" w:rsidR="00737C7F" w:rsidRPr="0001756C" w:rsidRDefault="00A35E36" w:rsidP="00F2711C">
            <w:pPr>
              <w:jc w:val="center"/>
              <w:rPr>
                <w:rFonts w:ascii="Times New Roman" w:hAnsi="Times New Roman"/>
                <w:color w:val="000000"/>
                <w:szCs w:val="20"/>
              </w:rPr>
            </w:pPr>
            <w:r w:rsidRPr="0001756C">
              <w:rPr>
                <w:rFonts w:ascii="Times New Roman" w:hAnsi="Times New Roman"/>
                <w:color w:val="000000"/>
                <w:szCs w:val="20"/>
              </w:rPr>
              <w:t>25.0</w:t>
            </w:r>
          </w:p>
        </w:tc>
      </w:tr>
      <w:tr w:rsidR="00737C7F" w:rsidRPr="0001756C" w14:paraId="2CFE83A0" w14:textId="77777777" w:rsidTr="00F2711C">
        <w:trPr>
          <w:jc w:val="center"/>
        </w:trPr>
        <w:tc>
          <w:tcPr>
            <w:tcW w:w="1589" w:type="dxa"/>
            <w:shd w:val="clear" w:color="auto" w:fill="auto"/>
            <w:vAlign w:val="center"/>
          </w:tcPr>
          <w:p w14:paraId="4093D167"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7</w:t>
            </w:r>
          </w:p>
        </w:tc>
        <w:tc>
          <w:tcPr>
            <w:tcW w:w="2118" w:type="dxa"/>
            <w:shd w:val="clear" w:color="auto" w:fill="auto"/>
            <w:vAlign w:val="center"/>
          </w:tcPr>
          <w:p w14:paraId="01D523E7" w14:textId="77777777" w:rsidR="00737C7F" w:rsidRPr="0001756C" w:rsidRDefault="00A35E36"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5.0</w:t>
            </w:r>
          </w:p>
        </w:tc>
        <w:tc>
          <w:tcPr>
            <w:tcW w:w="1934" w:type="dxa"/>
            <w:vAlign w:val="center"/>
          </w:tcPr>
          <w:p w14:paraId="68CF1355" w14:textId="77777777" w:rsidR="00737C7F" w:rsidRPr="0001756C" w:rsidRDefault="00737C7F"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color w:val="auto"/>
                <w:sz w:val="22"/>
                <w:lang w:eastAsia="en-US"/>
              </w:rPr>
              <w:t>500</w:t>
            </w:r>
          </w:p>
        </w:tc>
        <w:tc>
          <w:tcPr>
            <w:tcW w:w="2118" w:type="dxa"/>
            <w:shd w:val="clear" w:color="auto" w:fill="auto"/>
            <w:vAlign w:val="center"/>
          </w:tcPr>
          <w:p w14:paraId="6B25897B" w14:textId="77777777" w:rsidR="00737C7F" w:rsidRPr="0001756C" w:rsidRDefault="00A35E36" w:rsidP="00F2711C">
            <w:pPr>
              <w:pStyle w:val="Heading3"/>
              <w:spacing w:beforeLines="40" w:before="96" w:afterLines="40" w:after="96"/>
              <w:jc w:val="center"/>
              <w:rPr>
                <w:rFonts w:ascii="Times New Roman" w:hAnsi="Times New Roman"/>
                <w:color w:val="auto"/>
                <w:sz w:val="22"/>
                <w:lang w:eastAsia="en-US"/>
              </w:rPr>
            </w:pPr>
            <w:r w:rsidRPr="0001756C">
              <w:rPr>
                <w:rFonts w:ascii="Times New Roman" w:hAnsi="Times New Roman"/>
                <w:sz w:val="22"/>
              </w:rPr>
              <w:t>50</w:t>
            </w:r>
          </w:p>
        </w:tc>
        <w:tc>
          <w:tcPr>
            <w:tcW w:w="2105" w:type="dxa"/>
            <w:shd w:val="clear" w:color="auto" w:fill="auto"/>
            <w:vAlign w:val="center"/>
          </w:tcPr>
          <w:p w14:paraId="1A183038" w14:textId="77777777" w:rsidR="00737C7F" w:rsidRPr="0001756C" w:rsidRDefault="00A35E36" w:rsidP="00F2711C">
            <w:pPr>
              <w:jc w:val="center"/>
              <w:rPr>
                <w:rFonts w:ascii="Times New Roman" w:hAnsi="Times New Roman"/>
                <w:color w:val="000000"/>
                <w:szCs w:val="20"/>
              </w:rPr>
            </w:pPr>
            <w:r w:rsidRPr="0001756C">
              <w:rPr>
                <w:rFonts w:ascii="Times New Roman" w:hAnsi="Times New Roman"/>
                <w:color w:val="000000"/>
                <w:szCs w:val="20"/>
              </w:rPr>
              <w:t>50.0</w:t>
            </w:r>
          </w:p>
        </w:tc>
      </w:tr>
    </w:tbl>
    <w:p w14:paraId="3B0C5C34" w14:textId="77777777" w:rsidR="00737C7F" w:rsidRPr="00737C7F" w:rsidRDefault="00737C7F" w:rsidP="00737C7F">
      <w:pPr>
        <w:pStyle w:val="Heading3"/>
        <w:spacing w:beforeLines="40" w:before="96" w:afterLines="40" w:after="96" w:line="360" w:lineRule="auto"/>
        <w:rPr>
          <w:rFonts w:ascii="Times New Roman" w:hAnsi="Times New Roman"/>
          <w:color w:val="auto"/>
          <w:sz w:val="2"/>
          <w:szCs w:val="2"/>
        </w:rPr>
      </w:pPr>
    </w:p>
    <w:p w14:paraId="643A10E1"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22A66759"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64D7927A"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14:paraId="3D1B47A9" w14:textId="77777777" w:rsid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5A98E31A" w14:textId="77777777"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Mẫu QC</w:t>
      </w:r>
      <w:r w:rsidR="0001756C">
        <w:rPr>
          <w:rFonts w:ascii="Times New Roman" w:hAnsi="Times New Roman"/>
          <w:sz w:val="24"/>
          <w:szCs w:val="24"/>
        </w:rPr>
        <w:t xml:space="preserve"> phòng thí nghiệm: do trưởng nhóm quyết định</w:t>
      </w:r>
    </w:p>
    <w:p w14:paraId="364D4BF1"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4E671AD1"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647C9B97" w14:textId="77777777"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1B69DDA1"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476820EF" w14:textId="77777777" w:rsidR="00737C7F" w:rsidRPr="00737C7F" w:rsidRDefault="00737C7F" w:rsidP="00737C7F">
      <w:pPr>
        <w:tabs>
          <w:tab w:val="left" w:pos="360"/>
        </w:tabs>
        <w:spacing w:line="360" w:lineRule="auto"/>
        <w:jc w:val="both"/>
        <w:rPr>
          <w:rFonts w:ascii="Times New Roman" w:hAnsi="Times New Roman"/>
          <w:bCs/>
          <w:sz w:val="24"/>
        </w:rPr>
      </w:pPr>
      <w:r w:rsidRPr="00737C7F">
        <w:rPr>
          <w:rFonts w:ascii="Times New Roman" w:hAnsi="Times New Roman"/>
          <w:bCs/>
          <w:sz w:val="24"/>
        </w:rPr>
        <w:t>Mẫu được đồng nhất bằng máy xay rồi qua rây có đường kính lỗ 2mm, trộn đều. đối với các mẫu có độ ẩm cao có thể cân một lượng xác định, sấy khô ở nhiệt độ 70</w:t>
      </w:r>
      <w:r w:rsidRPr="00737C7F">
        <w:rPr>
          <w:rFonts w:ascii="Times New Roman" w:hAnsi="Times New Roman"/>
          <w:bCs/>
          <w:sz w:val="24"/>
          <w:vertAlign w:val="superscript"/>
        </w:rPr>
        <w:t>0</w:t>
      </w:r>
      <w:r w:rsidRPr="00737C7F">
        <w:rPr>
          <w:rFonts w:ascii="Times New Roman" w:hAnsi="Times New Roman"/>
          <w:bCs/>
          <w:sz w:val="24"/>
        </w:rPr>
        <w:t>C, xác định độ ẩm, nghiền mịn mẫu khô qua rây làm mẫu phân tích. Lưu ý khi tính kết quả phải nhân với hệ số chuyển đổi từ khối lượng mẫu khô sang khối lượng mẫu thực tế ban đầu.</w:t>
      </w:r>
    </w:p>
    <w:p w14:paraId="00C45A8D" w14:textId="77777777" w:rsidR="00480602" w:rsidRPr="00737C7F" w:rsidRDefault="00951B3D" w:rsidP="00737C7F">
      <w:pPr>
        <w:tabs>
          <w:tab w:val="left" w:pos="360"/>
        </w:tabs>
        <w:spacing w:line="360" w:lineRule="auto"/>
        <w:jc w:val="both"/>
        <w:rPr>
          <w:rFonts w:ascii="Times New Roman" w:hAnsi="Times New Roman"/>
          <w:bCs/>
          <w:sz w:val="24"/>
        </w:rPr>
      </w:pPr>
      <w:proofErr w:type="gramStart"/>
      <w:r>
        <w:rPr>
          <w:rFonts w:ascii="Times New Roman" w:hAnsi="Times New Roman"/>
          <w:bCs/>
          <w:sz w:val="24"/>
        </w:rPr>
        <w:t>Cân  khoảng</w:t>
      </w:r>
      <w:proofErr w:type="gramEnd"/>
      <w:r>
        <w:rPr>
          <w:rFonts w:ascii="Times New Roman" w:hAnsi="Times New Roman"/>
          <w:bCs/>
          <w:sz w:val="24"/>
        </w:rPr>
        <w:t xml:space="preserve"> 0.2 – 1 </w:t>
      </w:r>
      <w:r w:rsidR="00737C7F" w:rsidRPr="00737C7F">
        <w:rPr>
          <w:rFonts w:ascii="Times New Roman" w:hAnsi="Times New Roman"/>
          <w:bCs/>
          <w:sz w:val="24"/>
        </w:rPr>
        <w:t>g mẫu cho vào bình tam giác 250ml, thêm vào 100ml dung dịch HCl 0.05N và lắc trong vòng 30 phút</w:t>
      </w:r>
      <w:r w:rsidR="00F258E2">
        <w:rPr>
          <w:rFonts w:ascii="Times New Roman" w:hAnsi="Times New Roman"/>
          <w:bCs/>
          <w:sz w:val="24"/>
        </w:rPr>
        <w:t>,</w:t>
      </w:r>
      <w:r w:rsidR="00737C7F" w:rsidRPr="00737C7F">
        <w:rPr>
          <w:rFonts w:ascii="Times New Roman" w:hAnsi="Times New Roman"/>
          <w:bCs/>
          <w:sz w:val="24"/>
        </w:rPr>
        <w:t xml:space="preserve"> sau đó chuyển định lượng vào bình </w:t>
      </w:r>
      <w:r w:rsidR="00787033">
        <w:rPr>
          <w:rFonts w:ascii="Times New Roman" w:hAnsi="Times New Roman"/>
          <w:bCs/>
          <w:sz w:val="24"/>
        </w:rPr>
        <w:t xml:space="preserve">định </w:t>
      </w:r>
      <w:r w:rsidR="00737C7F" w:rsidRPr="00737C7F">
        <w:rPr>
          <w:rFonts w:ascii="Times New Roman" w:hAnsi="Times New Roman"/>
          <w:bCs/>
          <w:sz w:val="24"/>
        </w:rPr>
        <w:t>mức dung tích 200ml thêm dung dịch HCl 0.05N đến vạch định mức lắc đều, để lắng và lọc qua phễu lọc khô lấy dung dịch xác định kali trên ICP-MS.</w:t>
      </w:r>
    </w:p>
    <w:p w14:paraId="07D29204"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14:paraId="34385F2C" w14:textId="77777777"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14:paraId="375DD2E2" w14:textId="77777777" w:rsidTr="003F5244">
        <w:trPr>
          <w:trHeight w:val="159"/>
          <w:jc w:val="center"/>
        </w:trPr>
        <w:tc>
          <w:tcPr>
            <w:tcW w:w="4343" w:type="dxa"/>
            <w:gridSpan w:val="2"/>
            <w:shd w:val="clear" w:color="auto" w:fill="auto"/>
          </w:tcPr>
          <w:p w14:paraId="71A7F768"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14:paraId="53CB3FDD"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14:paraId="7FFA91FE" w14:textId="77777777" w:rsidTr="003F5244">
        <w:trPr>
          <w:trHeight w:val="159"/>
          <w:jc w:val="center"/>
        </w:trPr>
        <w:tc>
          <w:tcPr>
            <w:tcW w:w="2316" w:type="dxa"/>
            <w:shd w:val="clear" w:color="auto" w:fill="auto"/>
          </w:tcPr>
          <w:p w14:paraId="256FFA8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14:paraId="53EAB90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14:paraId="6EC90CE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14:paraId="3201893C" w14:textId="77777777"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14:paraId="14778F32" w14:textId="77777777" w:rsidTr="003F5244">
        <w:trPr>
          <w:trHeight w:val="159"/>
          <w:jc w:val="center"/>
        </w:trPr>
        <w:tc>
          <w:tcPr>
            <w:tcW w:w="2316" w:type="dxa"/>
            <w:shd w:val="clear" w:color="auto" w:fill="auto"/>
          </w:tcPr>
          <w:p w14:paraId="4ABFBD4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Reading per Replicates</w:t>
            </w:r>
          </w:p>
        </w:tc>
        <w:tc>
          <w:tcPr>
            <w:tcW w:w="2027" w:type="dxa"/>
            <w:shd w:val="clear" w:color="auto" w:fill="auto"/>
          </w:tcPr>
          <w:p w14:paraId="38CC236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14:paraId="0A7625F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14:paraId="719C4E5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14:paraId="046BC3B2" w14:textId="77777777" w:rsidTr="003F5244">
        <w:trPr>
          <w:trHeight w:val="159"/>
          <w:jc w:val="center"/>
        </w:trPr>
        <w:tc>
          <w:tcPr>
            <w:tcW w:w="2316" w:type="dxa"/>
            <w:shd w:val="clear" w:color="auto" w:fill="auto"/>
          </w:tcPr>
          <w:p w14:paraId="49BD2E3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14:paraId="79A368B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14:paraId="0CF457A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14:paraId="14D32CD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14:paraId="784195C2" w14:textId="77777777" w:rsidTr="003F5244">
        <w:trPr>
          <w:trHeight w:val="159"/>
          <w:jc w:val="center"/>
        </w:trPr>
        <w:tc>
          <w:tcPr>
            <w:tcW w:w="2316" w:type="dxa"/>
            <w:shd w:val="clear" w:color="auto" w:fill="auto"/>
          </w:tcPr>
          <w:p w14:paraId="353F2EC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14:paraId="53F1403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14:paraId="693A186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14:paraId="74C6589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4E095394" w14:textId="77777777" w:rsidTr="003F5244">
        <w:trPr>
          <w:trHeight w:val="159"/>
          <w:jc w:val="center"/>
        </w:trPr>
        <w:tc>
          <w:tcPr>
            <w:tcW w:w="2316" w:type="dxa"/>
            <w:shd w:val="clear" w:color="auto" w:fill="auto"/>
          </w:tcPr>
          <w:p w14:paraId="071B2BE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14:paraId="386F796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14:paraId="279171B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11C502C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0D21B4FF" w14:textId="77777777" w:rsidTr="003F5244">
        <w:trPr>
          <w:trHeight w:val="159"/>
          <w:jc w:val="center"/>
        </w:trPr>
        <w:tc>
          <w:tcPr>
            <w:tcW w:w="2316" w:type="dxa"/>
            <w:shd w:val="clear" w:color="auto" w:fill="auto"/>
          </w:tcPr>
          <w:p w14:paraId="56D83E3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14:paraId="40D6A71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14:paraId="05D49CD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489166C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4D4A5520" w14:textId="77777777" w:rsidTr="003F5244">
        <w:trPr>
          <w:trHeight w:val="159"/>
          <w:jc w:val="center"/>
        </w:trPr>
        <w:tc>
          <w:tcPr>
            <w:tcW w:w="4343" w:type="dxa"/>
            <w:gridSpan w:val="2"/>
            <w:shd w:val="clear" w:color="auto" w:fill="auto"/>
          </w:tcPr>
          <w:p w14:paraId="61294B0A"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14:paraId="0830A583"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14:paraId="3F6BD6F1" w14:textId="77777777" w:rsidTr="003F5244">
        <w:trPr>
          <w:trHeight w:val="159"/>
          <w:jc w:val="center"/>
        </w:trPr>
        <w:tc>
          <w:tcPr>
            <w:tcW w:w="2316" w:type="dxa"/>
            <w:shd w:val="clear" w:color="auto" w:fill="auto"/>
          </w:tcPr>
          <w:p w14:paraId="37B091D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14:paraId="0BD8414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14:paraId="024BDAB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14:paraId="331172B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14:paraId="0BE7537B" w14:textId="77777777" w:rsidTr="003F5244">
        <w:trPr>
          <w:trHeight w:val="159"/>
          <w:jc w:val="center"/>
        </w:trPr>
        <w:tc>
          <w:tcPr>
            <w:tcW w:w="2316" w:type="dxa"/>
            <w:shd w:val="clear" w:color="auto" w:fill="auto"/>
          </w:tcPr>
          <w:p w14:paraId="2721A5F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14:paraId="50E869A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14:paraId="7F2996E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14:paraId="798F5CC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14:paraId="242219C1" w14:textId="77777777" w:rsidTr="003F5244">
        <w:trPr>
          <w:trHeight w:val="580"/>
          <w:jc w:val="center"/>
        </w:trPr>
        <w:tc>
          <w:tcPr>
            <w:tcW w:w="2316" w:type="dxa"/>
            <w:shd w:val="clear" w:color="auto" w:fill="auto"/>
          </w:tcPr>
          <w:p w14:paraId="447A3BA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14:paraId="205012D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14:paraId="3AEFCEB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14:paraId="1CDB4CE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273BA020" w14:textId="77777777" w:rsidTr="003F5244">
        <w:trPr>
          <w:trHeight w:val="593"/>
          <w:jc w:val="center"/>
        </w:trPr>
        <w:tc>
          <w:tcPr>
            <w:tcW w:w="2316" w:type="dxa"/>
            <w:shd w:val="clear" w:color="auto" w:fill="auto"/>
          </w:tcPr>
          <w:p w14:paraId="4B42C0C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14:paraId="5AEB617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14:paraId="13063E9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14:paraId="719CCB9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14:paraId="3DDC0AA3" w14:textId="77777777" w:rsidTr="003F5244">
        <w:trPr>
          <w:trHeight w:val="593"/>
          <w:jc w:val="center"/>
        </w:trPr>
        <w:tc>
          <w:tcPr>
            <w:tcW w:w="2316" w:type="dxa"/>
            <w:shd w:val="clear" w:color="auto" w:fill="auto"/>
          </w:tcPr>
          <w:p w14:paraId="357AA2B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14:paraId="3CC073E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14:paraId="3E2B850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14:paraId="269BB0D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14:paraId="4649CB31" w14:textId="77777777" w:rsidTr="003F5244">
        <w:trPr>
          <w:trHeight w:val="580"/>
          <w:jc w:val="center"/>
        </w:trPr>
        <w:tc>
          <w:tcPr>
            <w:tcW w:w="2316" w:type="dxa"/>
            <w:shd w:val="clear" w:color="auto" w:fill="auto"/>
          </w:tcPr>
          <w:p w14:paraId="3D90E39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14:paraId="7A77B93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14:paraId="5E08ACD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14:paraId="0DDBDA1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14:paraId="7AAD21F4" w14:textId="77777777" w:rsidTr="003F5244">
        <w:trPr>
          <w:trHeight w:val="593"/>
          <w:jc w:val="center"/>
        </w:trPr>
        <w:tc>
          <w:tcPr>
            <w:tcW w:w="2316" w:type="dxa"/>
            <w:shd w:val="clear" w:color="auto" w:fill="auto"/>
          </w:tcPr>
          <w:p w14:paraId="1804EAC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14:paraId="0FB05F5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14:paraId="7C464E2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14:paraId="30319EF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57E20DE4" w14:textId="77777777" w:rsidTr="003F5244">
        <w:trPr>
          <w:trHeight w:val="593"/>
          <w:jc w:val="center"/>
        </w:trPr>
        <w:tc>
          <w:tcPr>
            <w:tcW w:w="2316" w:type="dxa"/>
            <w:shd w:val="clear" w:color="auto" w:fill="auto"/>
          </w:tcPr>
          <w:p w14:paraId="5EFC89D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14:paraId="1942102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14:paraId="1672370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36B4F9D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14:paraId="163BBAAC" w14:textId="77777777" w:rsidR="008E6DB3" w:rsidRPr="006C3E84" w:rsidRDefault="008E6DB3" w:rsidP="008E6DB3">
      <w:pPr>
        <w:pStyle w:val="ListParagraph"/>
        <w:ind w:left="0"/>
        <w:jc w:val="both"/>
        <w:rPr>
          <w:rFonts w:ascii="Times New Roman" w:hAnsi="Times New Roman"/>
          <w:color w:val="00B0F0"/>
          <w:sz w:val="24"/>
          <w:szCs w:val="24"/>
        </w:rPr>
      </w:pPr>
    </w:p>
    <w:tbl>
      <w:tblPr>
        <w:tblW w:w="9407" w:type="dxa"/>
        <w:jc w:val="center"/>
        <w:tblLook w:val="04A0" w:firstRow="1" w:lastRow="0" w:firstColumn="1" w:lastColumn="0" w:noHBand="0" w:noVBand="1"/>
      </w:tblPr>
      <w:tblGrid>
        <w:gridCol w:w="986"/>
        <w:gridCol w:w="1027"/>
        <w:gridCol w:w="1060"/>
        <w:gridCol w:w="1532"/>
        <w:gridCol w:w="1825"/>
        <w:gridCol w:w="2977"/>
      </w:tblGrid>
      <w:tr w:rsidR="003F5244" w:rsidRPr="003F5244" w14:paraId="745C77C3" w14:textId="77777777" w:rsidTr="00CB6B6C">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000000" w:fill="538DD5"/>
            <w:noWrap/>
            <w:vAlign w:val="center"/>
            <w:hideMark/>
          </w:tcPr>
          <w:p w14:paraId="0C751FF8"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000000" w:fill="538DD5"/>
            <w:vAlign w:val="center"/>
            <w:hideMark/>
          </w:tcPr>
          <w:p w14:paraId="04582B83"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 xml:space="preserve"> </w:t>
            </w:r>
            <w:r w:rsidRPr="003F5244">
              <w:rPr>
                <w:rFonts w:ascii="Times New Roman" w:hAnsi="Times New Roman"/>
                <w:b/>
                <w:bCs/>
                <w:sz w:val="18"/>
                <w:szCs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538DD5"/>
            <w:vAlign w:val="center"/>
            <w:hideMark/>
          </w:tcPr>
          <w:p w14:paraId="4589FFD4"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 xml:space="preserve">Internal </w:t>
            </w:r>
            <w:r w:rsidRPr="003F5244">
              <w:rPr>
                <w:rFonts w:ascii="Times New Roman" w:hAnsi="Times New Roman"/>
                <w:b/>
                <w:bCs/>
                <w:sz w:val="18"/>
                <w:szCs w:val="20"/>
              </w:rPr>
              <w:br/>
              <w:t>standard</w:t>
            </w:r>
          </w:p>
        </w:tc>
        <w:tc>
          <w:tcPr>
            <w:tcW w:w="3357" w:type="dxa"/>
            <w:gridSpan w:val="2"/>
            <w:tcBorders>
              <w:top w:val="single" w:sz="4" w:space="0" w:color="auto"/>
              <w:left w:val="nil"/>
              <w:bottom w:val="single" w:sz="4" w:space="0" w:color="auto"/>
              <w:right w:val="single" w:sz="4" w:space="0" w:color="000000"/>
            </w:tcBorders>
            <w:shd w:val="clear" w:color="000000" w:fill="538DD5"/>
            <w:noWrap/>
            <w:vAlign w:val="center"/>
            <w:hideMark/>
          </w:tcPr>
          <w:p w14:paraId="5A284D8B"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Interferences</w:t>
            </w:r>
          </w:p>
        </w:tc>
        <w:tc>
          <w:tcPr>
            <w:tcW w:w="2977" w:type="dxa"/>
            <w:vMerge w:val="restart"/>
            <w:tcBorders>
              <w:top w:val="single" w:sz="4" w:space="0" w:color="auto"/>
              <w:left w:val="single" w:sz="4" w:space="0" w:color="auto"/>
              <w:bottom w:val="single" w:sz="4" w:space="0" w:color="000000"/>
              <w:right w:val="single" w:sz="4" w:space="0" w:color="auto"/>
            </w:tcBorders>
            <w:shd w:val="clear" w:color="000000" w:fill="538DD5"/>
            <w:noWrap/>
            <w:vAlign w:val="center"/>
            <w:hideMark/>
          </w:tcPr>
          <w:p w14:paraId="5733AC0E"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Corrections</w:t>
            </w:r>
          </w:p>
        </w:tc>
      </w:tr>
      <w:tr w:rsidR="003F5244" w:rsidRPr="003F5244" w14:paraId="707A1EC5" w14:textId="77777777" w:rsidTr="00CB6B6C">
        <w:trPr>
          <w:trHeight w:val="570"/>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14:paraId="1A6B7C83" w14:textId="77777777" w:rsidR="003F5244" w:rsidRPr="003F5244" w:rsidRDefault="003F5244" w:rsidP="00DB1438">
            <w:pPr>
              <w:rPr>
                <w:rFonts w:ascii="Times New Roman" w:hAnsi="Times New Roman"/>
                <w:b/>
                <w:bCs/>
                <w:color w:val="000000"/>
                <w:sz w:val="18"/>
                <w:szCs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14:paraId="28946D0E" w14:textId="77777777" w:rsidR="003F5244" w:rsidRPr="003F5244" w:rsidRDefault="003F5244" w:rsidP="00DB1438">
            <w:pPr>
              <w:rPr>
                <w:rFonts w:ascii="Times New Roman" w:hAnsi="Times New Roman"/>
                <w:b/>
                <w:bCs/>
                <w:color w:val="000000"/>
                <w:sz w:val="18"/>
                <w:szCs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61288627" w14:textId="77777777" w:rsidR="003F5244" w:rsidRPr="003F5244" w:rsidRDefault="003F5244" w:rsidP="00DB1438">
            <w:pP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000000" w:fill="538DD5"/>
            <w:vAlign w:val="center"/>
            <w:hideMark/>
          </w:tcPr>
          <w:p w14:paraId="6AAF7EBA"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1825" w:type="dxa"/>
            <w:tcBorders>
              <w:top w:val="nil"/>
              <w:left w:val="nil"/>
              <w:bottom w:val="single" w:sz="4" w:space="0" w:color="auto"/>
              <w:right w:val="single" w:sz="4" w:space="0" w:color="auto"/>
            </w:tcBorders>
            <w:shd w:val="clear" w:color="000000" w:fill="538DD5"/>
            <w:vAlign w:val="center"/>
            <w:hideMark/>
          </w:tcPr>
          <w:p w14:paraId="699D895F"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2977" w:type="dxa"/>
            <w:vMerge/>
            <w:tcBorders>
              <w:top w:val="single" w:sz="4" w:space="0" w:color="auto"/>
              <w:left w:val="single" w:sz="4" w:space="0" w:color="auto"/>
              <w:bottom w:val="single" w:sz="4" w:space="0" w:color="000000"/>
              <w:right w:val="single" w:sz="4" w:space="0" w:color="auto"/>
            </w:tcBorders>
            <w:vAlign w:val="center"/>
            <w:hideMark/>
          </w:tcPr>
          <w:p w14:paraId="5BABFF9D" w14:textId="77777777" w:rsidR="003F5244" w:rsidRPr="003F5244" w:rsidRDefault="003F5244" w:rsidP="00DB1438">
            <w:pPr>
              <w:rPr>
                <w:rFonts w:ascii="Times New Roman" w:hAnsi="Times New Roman"/>
                <w:b/>
                <w:bCs/>
                <w:color w:val="000000"/>
                <w:sz w:val="18"/>
                <w:szCs w:val="20"/>
              </w:rPr>
            </w:pPr>
          </w:p>
        </w:tc>
      </w:tr>
      <w:tr w:rsidR="003F5244" w:rsidRPr="003F5244" w14:paraId="16866116" w14:textId="77777777" w:rsidTr="00737C7F">
        <w:trPr>
          <w:trHeight w:val="300"/>
          <w:jc w:val="center"/>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14:paraId="17FB6B9F" w14:textId="77777777" w:rsidR="003F5244" w:rsidRPr="003F5244" w:rsidRDefault="00737C7F" w:rsidP="00737C7F">
            <w:pPr>
              <w:jc w:val="center"/>
              <w:rPr>
                <w:rFonts w:ascii="Times New Roman" w:hAnsi="Times New Roman"/>
                <w:b/>
                <w:bCs/>
                <w:color w:val="000000"/>
                <w:sz w:val="18"/>
                <w:szCs w:val="20"/>
              </w:rPr>
            </w:pPr>
            <w:r>
              <w:rPr>
                <w:rFonts w:ascii="Times New Roman" w:hAnsi="Times New Roman"/>
                <w:b/>
                <w:bCs/>
                <w:color w:val="000000"/>
                <w:sz w:val="18"/>
                <w:szCs w:val="20"/>
              </w:rPr>
              <w:t>K</w:t>
            </w:r>
          </w:p>
        </w:tc>
        <w:tc>
          <w:tcPr>
            <w:tcW w:w="1027" w:type="dxa"/>
            <w:tcBorders>
              <w:top w:val="nil"/>
              <w:left w:val="nil"/>
              <w:bottom w:val="single" w:sz="4" w:space="0" w:color="auto"/>
              <w:right w:val="single" w:sz="4" w:space="0" w:color="auto"/>
            </w:tcBorders>
            <w:shd w:val="clear" w:color="auto" w:fill="auto"/>
            <w:noWrap/>
            <w:vAlign w:val="center"/>
            <w:hideMark/>
          </w:tcPr>
          <w:p w14:paraId="235C7693" w14:textId="77777777" w:rsidR="003F5244" w:rsidRPr="003F5244" w:rsidRDefault="00737C7F" w:rsidP="00DB1438">
            <w:pPr>
              <w:jc w:val="center"/>
              <w:rPr>
                <w:rFonts w:ascii="Times New Roman" w:hAnsi="Times New Roman"/>
                <w:b/>
                <w:bCs/>
                <w:color w:val="000000"/>
                <w:sz w:val="18"/>
                <w:szCs w:val="20"/>
              </w:rPr>
            </w:pPr>
            <w:r>
              <w:rPr>
                <w:rFonts w:ascii="Times New Roman" w:hAnsi="Times New Roman"/>
                <w:b/>
                <w:bCs/>
                <w:color w:val="000000"/>
                <w:sz w:val="18"/>
                <w:szCs w:val="2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2D3DA7A4" w14:textId="77777777" w:rsidR="003F5244" w:rsidRPr="003F5244" w:rsidRDefault="003F5244" w:rsidP="00DB1438">
            <w:pPr>
              <w:jc w:val="cente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noWrap/>
            <w:vAlign w:val="bottom"/>
            <w:hideMark/>
          </w:tcPr>
          <w:p w14:paraId="315507EF"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1825" w:type="dxa"/>
            <w:tcBorders>
              <w:top w:val="nil"/>
              <w:left w:val="nil"/>
              <w:bottom w:val="single" w:sz="4" w:space="0" w:color="auto"/>
              <w:right w:val="single" w:sz="4" w:space="0" w:color="auto"/>
            </w:tcBorders>
            <w:shd w:val="clear" w:color="auto" w:fill="auto"/>
            <w:noWrap/>
            <w:vAlign w:val="bottom"/>
            <w:hideMark/>
          </w:tcPr>
          <w:p w14:paraId="261E2EFF"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2977" w:type="dxa"/>
            <w:tcBorders>
              <w:top w:val="nil"/>
              <w:left w:val="nil"/>
              <w:bottom w:val="single" w:sz="4" w:space="0" w:color="auto"/>
              <w:right w:val="single" w:sz="4" w:space="0" w:color="auto"/>
            </w:tcBorders>
            <w:shd w:val="clear" w:color="auto" w:fill="auto"/>
            <w:noWrap/>
            <w:vAlign w:val="center"/>
            <w:hideMark/>
          </w:tcPr>
          <w:p w14:paraId="6EFDB7F0" w14:textId="77777777" w:rsidR="003F5244" w:rsidRPr="00CB6B6C" w:rsidRDefault="003F5244" w:rsidP="00CB6B6C">
            <w:pPr>
              <w:jc w:val="center"/>
              <w:rPr>
                <w:rFonts w:ascii="Times New Roman" w:hAnsi="Times New Roman"/>
                <w:i/>
                <w:color w:val="000000"/>
                <w:sz w:val="18"/>
                <w:szCs w:val="20"/>
              </w:rPr>
            </w:pPr>
          </w:p>
        </w:tc>
      </w:tr>
    </w:tbl>
    <w:p w14:paraId="3C4735E0" w14:textId="77777777" w:rsidR="003F5244" w:rsidRDefault="003F5244" w:rsidP="003F5244">
      <w:pPr>
        <w:pStyle w:val="ListParagraph"/>
        <w:ind w:left="0"/>
        <w:jc w:val="both"/>
        <w:rPr>
          <w:rFonts w:ascii="Times New Roman" w:hAnsi="Times New Roman"/>
          <w:color w:val="00B0F0"/>
          <w:sz w:val="24"/>
          <w:szCs w:val="24"/>
        </w:rPr>
      </w:pPr>
    </w:p>
    <w:p w14:paraId="12EAA4A6" w14:textId="77777777"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14:paraId="4EBB38B7"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291246">
        <w:rPr>
          <w:rFonts w:ascii="Times New Roman" w:hAnsi="Times New Roman"/>
          <w:color w:val="000000"/>
          <w:sz w:val="24"/>
        </w:rPr>
        <w:t>ch acid HNO</w:t>
      </w:r>
      <w:r w:rsidR="00291246" w:rsidRPr="00AB1288">
        <w:rPr>
          <w:rFonts w:ascii="Times New Roman" w:hAnsi="Times New Roman"/>
          <w:color w:val="000000"/>
          <w:sz w:val="24"/>
          <w:vertAlign w:val="subscript"/>
        </w:rPr>
        <w:t>3</w:t>
      </w:r>
      <w:r w:rsidR="00291246">
        <w:rPr>
          <w:rFonts w:ascii="Times New Roman" w:hAnsi="Times New Roman"/>
          <w:color w:val="000000"/>
          <w:sz w:val="24"/>
        </w:rPr>
        <w:t xml:space="preserve"> 2</w:t>
      </w:r>
      <w:r w:rsidRPr="00274663">
        <w:rPr>
          <w:rFonts w:ascii="Times New Roman" w:hAnsi="Times New Roman"/>
          <w:color w:val="000000"/>
          <w:sz w:val="24"/>
        </w:rPr>
        <w:t xml:space="preserve"> % trong khoảng 10 phút</w:t>
      </w:r>
    </w:p>
    <w:p w14:paraId="7F7B9819"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 xml:space="preserve">Tiêm mẫu trắng đường chuẩn, acid </w:t>
      </w:r>
      <w:r w:rsidR="00291246">
        <w:rPr>
          <w:rFonts w:ascii="Times New Roman" w:hAnsi="Times New Roman"/>
          <w:color w:val="000000"/>
          <w:sz w:val="24"/>
        </w:rPr>
        <w:t>HCl 0.05N</w:t>
      </w:r>
    </w:p>
    <w:p w14:paraId="4386EC32"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lastRenderedPageBreak/>
        <w:t xml:space="preserve">Chạy đường chuẩn từ thấp đến cao </w:t>
      </w:r>
      <w:r w:rsidR="00480602">
        <w:rPr>
          <w:rFonts w:ascii="Times New Roman" w:hAnsi="Times New Roman"/>
          <w:color w:val="000000"/>
          <w:sz w:val="24"/>
        </w:rPr>
        <w:t>của</w:t>
      </w:r>
      <w:r w:rsidRPr="00274663">
        <w:rPr>
          <w:rFonts w:ascii="Times New Roman" w:hAnsi="Times New Roman"/>
          <w:color w:val="000000"/>
          <w:sz w:val="24"/>
        </w:rPr>
        <w:t xml:space="preserve"> nguyên tố cần phân tích</w:t>
      </w:r>
    </w:p>
    <w:p w14:paraId="2A201068"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w:t>
      </w:r>
      <w:r w:rsidR="003F5244" w:rsidRPr="00AB1288">
        <w:rPr>
          <w:rFonts w:ascii="Times New Roman" w:hAnsi="Times New Roman"/>
          <w:color w:val="000000"/>
          <w:sz w:val="24"/>
          <w:vertAlign w:val="subscript"/>
        </w:rPr>
        <w:t>3</w:t>
      </w:r>
      <w:r w:rsidR="003F5244">
        <w:rPr>
          <w:rFonts w:ascii="Times New Roman" w:hAnsi="Times New Roman"/>
          <w:color w:val="000000"/>
          <w:sz w:val="24"/>
        </w:rPr>
        <w:t xml:space="preserve"> 2%</w:t>
      </w:r>
    </w:p>
    <w:p w14:paraId="2B22423F"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14:paraId="5C5423E8"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w:t>
      </w:r>
      <w:r w:rsidRPr="00AB1288">
        <w:rPr>
          <w:rFonts w:ascii="Times New Roman" w:hAnsi="Times New Roman"/>
          <w:color w:val="000000"/>
          <w:sz w:val="24"/>
          <w:vertAlign w:val="subscript"/>
        </w:rPr>
        <w:t>3</w:t>
      </w:r>
      <w:r w:rsidRPr="00274663">
        <w:rPr>
          <w:rFonts w:ascii="Times New Roman" w:hAnsi="Times New Roman"/>
          <w:color w:val="000000"/>
          <w:sz w:val="24"/>
        </w:rPr>
        <w:t xml:space="preserve"> 2%</w:t>
      </w:r>
    </w:p>
    <w:p w14:paraId="22F25DE4"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14:paraId="4708A8CD"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14:paraId="3240AA6C"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14:paraId="75D6C4ED"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14:paraId="4B4DB42E"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w:t>
      </w:r>
      <w:r w:rsidRPr="00AB1288">
        <w:rPr>
          <w:rFonts w:ascii="Times New Roman" w:hAnsi="Times New Roman"/>
          <w:color w:val="000000"/>
          <w:sz w:val="24"/>
          <w:vertAlign w:val="subscript"/>
        </w:rPr>
        <w:t>3</w:t>
      </w:r>
      <w:r w:rsidRPr="00274663">
        <w:rPr>
          <w:rFonts w:ascii="Times New Roman" w:hAnsi="Times New Roman"/>
          <w:color w:val="000000"/>
          <w:sz w:val="24"/>
        </w:rPr>
        <w:t xml:space="preserve"> 2%.</w:t>
      </w:r>
    </w:p>
    <w:p w14:paraId="7F061AC1"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283D5A59"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14:paraId="54BFC21A"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Pr>
          <w:rFonts w:ascii="Times New Roman" w:hAnsi="Times New Roman"/>
          <w:color w:val="auto"/>
        </w:rPr>
        <w:t xml:space="preserve">                                     </w:t>
      </w:r>
      <w:r w:rsidRPr="006451A6">
        <w:rPr>
          <w:rFonts w:ascii="Times New Roman" w:hAnsi="Times New Roman"/>
          <w:color w:val="auto"/>
          <w:position w:val="-24"/>
        </w:rPr>
        <w:object w:dxaOrig="1660" w:dyaOrig="620" w14:anchorId="62C84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28.8pt" o:ole="">
            <v:imagedata r:id="rId7" o:title=""/>
          </v:shape>
          <o:OLEObject Type="Embed" ProgID="Equation.3" ShapeID="_x0000_i1025" DrawAspect="Content" ObjectID="_1607356455" r:id="rId8"/>
        </w:object>
      </w:r>
    </w:p>
    <w:p w14:paraId="5B863B02"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 Hàm lượng của kim loại trong mẫu, mg/kg (ppm)</w:t>
      </w:r>
    </w:p>
    <w:p w14:paraId="47929437"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phân tích dựa trên đường chuẩn, µg/L</w:t>
      </w:r>
    </w:p>
    <w:p w14:paraId="5D4CEFAD"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14:paraId="6B9396B0"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14:paraId="1808CBC9"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14:paraId="247E9C96"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2849F3AC"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14:paraId="3815C468"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14:paraId="361CA917" w14:textId="77777777"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14:paraId="048FB2FF" w14:textId="77777777"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w:t>
      </w:r>
      <w:r w:rsidR="00291246">
        <w:rPr>
          <w:rFonts w:ascii="Times New Roman" w:hAnsi="Times New Roman"/>
          <w:sz w:val="24"/>
          <w:lang w:val="da-DK"/>
        </w:rPr>
        <w:t>u QC RM phòng thí nghiệm</w:t>
      </w:r>
      <w:r w:rsidRPr="00C16CE0">
        <w:rPr>
          <w:rFonts w:ascii="Times New Roman" w:hAnsi="Times New Roman"/>
          <w:sz w:val="24"/>
          <w:lang w:val="da-DK"/>
        </w:rPr>
        <w:t>: nồng độ nằm trong giới hạn biểu đồ kiểm soát (control chart)</w:t>
      </w:r>
    </w:p>
    <w:p w14:paraId="17D299BC"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lastRenderedPageBreak/>
        <w:t>BÁO CÁO KẾT QUẢ</w:t>
      </w:r>
      <w:r w:rsidR="00585CB3" w:rsidRPr="00995FC0">
        <w:rPr>
          <w:rFonts w:ascii="Times New Roman" w:hAnsi="Times New Roman"/>
          <w:b/>
          <w:color w:val="00B0F0"/>
          <w:sz w:val="24"/>
          <w:szCs w:val="24"/>
        </w:rPr>
        <w:t>.</w:t>
      </w:r>
    </w:p>
    <w:p w14:paraId="05608483" w14:textId="77777777" w:rsidR="003F5244" w:rsidRPr="003F5244" w:rsidRDefault="003F5244" w:rsidP="00305B9D">
      <w:pPr>
        <w:spacing w:line="360" w:lineRule="auto"/>
        <w:rPr>
          <w:rFonts w:ascii="Times New Roman" w:hAnsi="Times New Roman"/>
          <w:sz w:val="24"/>
        </w:rPr>
      </w:pPr>
      <w:r w:rsidRPr="003F5244">
        <w:rPr>
          <w:rFonts w:ascii="Times New Roman" w:hAnsi="Times New Roman"/>
          <w:sz w:val="24"/>
        </w:rPr>
        <w:t>Kết quả báo cáo phân tích được ghi nhận lạ</w:t>
      </w:r>
      <w:r w:rsidR="00305B9D">
        <w:rPr>
          <w:rFonts w:ascii="Times New Roman" w:hAnsi="Times New Roman"/>
          <w:sz w:val="24"/>
        </w:rPr>
        <w:t>i trong Biểu mẫu BM.15.04a và BM.15.06</w:t>
      </w:r>
    </w:p>
    <w:sectPr w:rsidR="003F5244" w:rsidRPr="003F5244" w:rsidSect="005E6F75">
      <w:head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EF52E" w14:textId="77777777" w:rsidR="00A73531" w:rsidRDefault="00A73531" w:rsidP="00DB45A7">
      <w:pPr>
        <w:spacing w:after="0" w:line="240" w:lineRule="auto"/>
      </w:pPr>
      <w:r>
        <w:separator/>
      </w:r>
    </w:p>
  </w:endnote>
  <w:endnote w:type="continuationSeparator" w:id="0">
    <w:p w14:paraId="7191F361" w14:textId="77777777" w:rsidR="00A73531" w:rsidRDefault="00A73531"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0FDE7" w14:textId="77777777" w:rsidR="00A73531" w:rsidRDefault="00A73531" w:rsidP="00DB45A7">
      <w:pPr>
        <w:spacing w:after="0" w:line="240" w:lineRule="auto"/>
      </w:pPr>
      <w:r>
        <w:separator/>
      </w:r>
    </w:p>
  </w:footnote>
  <w:footnote w:type="continuationSeparator" w:id="0">
    <w:p w14:paraId="2584C33B" w14:textId="77777777" w:rsidR="00A73531" w:rsidRDefault="00A73531"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14:paraId="77FE7B6A" w14:textId="77777777" w:rsidTr="005F20AA">
      <w:trPr>
        <w:jc w:val="center"/>
      </w:trPr>
      <w:tc>
        <w:tcPr>
          <w:tcW w:w="3078" w:type="dxa"/>
          <w:shd w:val="clear" w:color="auto" w:fill="auto"/>
          <w:vAlign w:val="center"/>
        </w:tcPr>
        <w:p w14:paraId="0446F91F"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31CFDB00"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0E116672"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w:t>
          </w:r>
          <w:r w:rsidR="00CC4CE1">
            <w:rPr>
              <w:rFonts w:ascii="Times New Roman" w:hAnsi="Times New Roman"/>
              <w:color w:val="00B0F0"/>
              <w:sz w:val="24"/>
              <w:szCs w:val="24"/>
            </w:rPr>
            <w:t>: HD.TN.065</w:t>
          </w:r>
        </w:p>
        <w:p w14:paraId="4C93D5EA"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5E825C2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4A17394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6F69E1">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6F69E1">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78D18B0A"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3DF9"/>
    <w:multiLevelType w:val="hybridMultilevel"/>
    <w:tmpl w:val="7D406CB6"/>
    <w:lvl w:ilvl="0" w:tplc="7A6260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703BD1"/>
    <w:multiLevelType w:val="hybridMultilevel"/>
    <w:tmpl w:val="21B0D1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F3940"/>
    <w:multiLevelType w:val="hybridMultilevel"/>
    <w:tmpl w:val="E83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5"/>
  </w:num>
  <w:num w:numId="3">
    <w:abstractNumId w:val="26"/>
  </w:num>
  <w:num w:numId="4">
    <w:abstractNumId w:val="41"/>
  </w:num>
  <w:num w:numId="5">
    <w:abstractNumId w:val="42"/>
  </w:num>
  <w:num w:numId="6">
    <w:abstractNumId w:val="30"/>
  </w:num>
  <w:num w:numId="7">
    <w:abstractNumId w:val="24"/>
  </w:num>
  <w:num w:numId="8">
    <w:abstractNumId w:val="36"/>
  </w:num>
  <w:num w:numId="9">
    <w:abstractNumId w:val="11"/>
  </w:num>
  <w:num w:numId="10">
    <w:abstractNumId w:val="9"/>
  </w:num>
  <w:num w:numId="11">
    <w:abstractNumId w:val="19"/>
  </w:num>
  <w:num w:numId="12">
    <w:abstractNumId w:val="22"/>
  </w:num>
  <w:num w:numId="13">
    <w:abstractNumId w:val="38"/>
  </w:num>
  <w:num w:numId="14">
    <w:abstractNumId w:val="44"/>
  </w:num>
  <w:num w:numId="15">
    <w:abstractNumId w:val="1"/>
  </w:num>
  <w:num w:numId="16">
    <w:abstractNumId w:val="14"/>
  </w:num>
  <w:num w:numId="17">
    <w:abstractNumId w:val="32"/>
  </w:num>
  <w:num w:numId="18">
    <w:abstractNumId w:val="7"/>
  </w:num>
  <w:num w:numId="19">
    <w:abstractNumId w:val="31"/>
  </w:num>
  <w:num w:numId="20">
    <w:abstractNumId w:val="28"/>
  </w:num>
  <w:num w:numId="21">
    <w:abstractNumId w:val="18"/>
  </w:num>
  <w:num w:numId="22">
    <w:abstractNumId w:val="13"/>
  </w:num>
  <w:num w:numId="23">
    <w:abstractNumId w:val="0"/>
  </w:num>
  <w:num w:numId="24">
    <w:abstractNumId w:val="45"/>
  </w:num>
  <w:num w:numId="25">
    <w:abstractNumId w:val="43"/>
  </w:num>
  <w:num w:numId="26">
    <w:abstractNumId w:val="37"/>
  </w:num>
  <w:num w:numId="27">
    <w:abstractNumId w:val="15"/>
  </w:num>
  <w:num w:numId="28">
    <w:abstractNumId w:val="17"/>
  </w:num>
  <w:num w:numId="29">
    <w:abstractNumId w:val="34"/>
  </w:num>
  <w:num w:numId="30">
    <w:abstractNumId w:val="29"/>
  </w:num>
  <w:num w:numId="31">
    <w:abstractNumId w:val="6"/>
  </w:num>
  <w:num w:numId="32">
    <w:abstractNumId w:val="25"/>
  </w:num>
  <w:num w:numId="33">
    <w:abstractNumId w:val="20"/>
  </w:num>
  <w:num w:numId="34">
    <w:abstractNumId w:val="39"/>
  </w:num>
  <w:num w:numId="35">
    <w:abstractNumId w:val="12"/>
  </w:num>
  <w:num w:numId="36">
    <w:abstractNumId w:val="16"/>
  </w:num>
  <w:num w:numId="37">
    <w:abstractNumId w:val="35"/>
  </w:num>
  <w:num w:numId="38">
    <w:abstractNumId w:val="33"/>
  </w:num>
  <w:num w:numId="39">
    <w:abstractNumId w:val="2"/>
  </w:num>
  <w:num w:numId="40">
    <w:abstractNumId w:val="23"/>
  </w:num>
  <w:num w:numId="41">
    <w:abstractNumId w:val="10"/>
  </w:num>
  <w:num w:numId="42">
    <w:abstractNumId w:val="4"/>
  </w:num>
  <w:num w:numId="43">
    <w:abstractNumId w:val="8"/>
  </w:num>
  <w:num w:numId="44">
    <w:abstractNumId w:val="27"/>
  </w:num>
  <w:num w:numId="45">
    <w:abstractNumId w:val="40"/>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1756C"/>
    <w:rsid w:val="000664BC"/>
    <w:rsid w:val="000D2FE9"/>
    <w:rsid w:val="00274663"/>
    <w:rsid w:val="00291246"/>
    <w:rsid w:val="00305B9D"/>
    <w:rsid w:val="003700E3"/>
    <w:rsid w:val="0037757C"/>
    <w:rsid w:val="003F5244"/>
    <w:rsid w:val="00435FA2"/>
    <w:rsid w:val="00480602"/>
    <w:rsid w:val="00585CB3"/>
    <w:rsid w:val="005E6F75"/>
    <w:rsid w:val="005F20AA"/>
    <w:rsid w:val="006C3E84"/>
    <w:rsid w:val="006F69E1"/>
    <w:rsid w:val="00737C7F"/>
    <w:rsid w:val="00787033"/>
    <w:rsid w:val="0085481C"/>
    <w:rsid w:val="00871BAD"/>
    <w:rsid w:val="00896455"/>
    <w:rsid w:val="008D0D62"/>
    <w:rsid w:val="008E6DB3"/>
    <w:rsid w:val="009025AF"/>
    <w:rsid w:val="00951B3D"/>
    <w:rsid w:val="00963F1F"/>
    <w:rsid w:val="00995FC0"/>
    <w:rsid w:val="00A14078"/>
    <w:rsid w:val="00A35E36"/>
    <w:rsid w:val="00A73531"/>
    <w:rsid w:val="00AA0D54"/>
    <w:rsid w:val="00AA1D63"/>
    <w:rsid w:val="00AA6DB2"/>
    <w:rsid w:val="00AB1288"/>
    <w:rsid w:val="00B07D9D"/>
    <w:rsid w:val="00B34DD8"/>
    <w:rsid w:val="00BB1F20"/>
    <w:rsid w:val="00BD21E1"/>
    <w:rsid w:val="00C16CE0"/>
    <w:rsid w:val="00CA15DE"/>
    <w:rsid w:val="00CB6B6C"/>
    <w:rsid w:val="00CC4CE1"/>
    <w:rsid w:val="00D15073"/>
    <w:rsid w:val="00DB45A7"/>
    <w:rsid w:val="00DE641C"/>
    <w:rsid w:val="00E2463C"/>
    <w:rsid w:val="00E71E80"/>
    <w:rsid w:val="00ED03BE"/>
    <w:rsid w:val="00ED7EA9"/>
    <w:rsid w:val="00EF0AED"/>
    <w:rsid w:val="00F258E2"/>
    <w:rsid w:val="00F2711C"/>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A8BD"/>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2018-12-26T12:08:00Z</dcterms:created>
  <dcterms:modified xsi:type="dcterms:W3CDTF">2018-12-26T12:08:00Z</dcterms:modified>
</cp:coreProperties>
</file>