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CCF" w:rsidRDefault="00A04CCF" w:rsidP="00347F84">
      <w:pPr>
        <w:widowControl w:val="0"/>
        <w:snapToGrid w:val="0"/>
        <w:spacing w:beforeLines="30" w:before="72" w:afterLines="30" w:after="72" w:line="276" w:lineRule="auto"/>
        <w:jc w:val="center"/>
        <w:outlineLvl w:val="0"/>
        <w:rPr>
          <w:b/>
          <w:bCs/>
          <w:color w:val="000080"/>
          <w:sz w:val="30"/>
          <w:szCs w:val="30"/>
          <w:lang w:val="en-GB"/>
        </w:rPr>
      </w:pPr>
    </w:p>
    <w:p w:rsidR="00BF099B" w:rsidRPr="0097024C" w:rsidRDefault="00BF099B" w:rsidP="00347F84">
      <w:pPr>
        <w:widowControl w:val="0"/>
        <w:snapToGrid w:val="0"/>
        <w:spacing w:beforeLines="30" w:before="72" w:afterLines="30" w:after="72" w:line="276" w:lineRule="auto"/>
        <w:jc w:val="center"/>
        <w:outlineLvl w:val="0"/>
        <w:rPr>
          <w:b/>
          <w:bCs/>
          <w:color w:val="00B0F0"/>
          <w:sz w:val="34"/>
          <w:szCs w:val="34"/>
          <w:lang w:val="en-GB"/>
        </w:rPr>
      </w:pPr>
      <w:r w:rsidRPr="0097024C">
        <w:rPr>
          <w:b/>
          <w:bCs/>
          <w:color w:val="00B0F0"/>
          <w:sz w:val="34"/>
          <w:szCs w:val="34"/>
          <w:lang w:val="en-GB"/>
        </w:rPr>
        <w:t xml:space="preserve">ĐỊNH LƯỢNG PHOTPHO TỔNG TRONG </w:t>
      </w:r>
      <w:r w:rsidR="00427C4B">
        <w:rPr>
          <w:b/>
          <w:bCs/>
          <w:color w:val="00B0F0"/>
          <w:sz w:val="34"/>
          <w:szCs w:val="34"/>
          <w:lang w:val="en-GB"/>
        </w:rPr>
        <w:t xml:space="preserve">NƯỚC THẢI </w:t>
      </w:r>
      <w:r w:rsidRPr="0097024C">
        <w:rPr>
          <w:b/>
          <w:bCs/>
          <w:color w:val="00B0F0"/>
          <w:sz w:val="34"/>
          <w:szCs w:val="34"/>
          <w:lang w:val="en-GB"/>
        </w:rPr>
        <w:t>BẰNG PHƯƠNG PHÁP QUANG PHỔ (UV-VIS)</w:t>
      </w:r>
    </w:p>
    <w:p w:rsidR="00BF099B" w:rsidRPr="00427C4B" w:rsidRDefault="00BF099B" w:rsidP="00347F84">
      <w:pPr>
        <w:widowControl w:val="0"/>
        <w:snapToGrid w:val="0"/>
        <w:spacing w:beforeLines="30" w:before="72" w:afterLines="30" w:after="72" w:line="276" w:lineRule="auto"/>
        <w:jc w:val="center"/>
        <w:outlineLvl w:val="0"/>
        <w:rPr>
          <w:b/>
          <w:bCs/>
          <w:i/>
          <w:color w:val="00B0F0"/>
          <w:sz w:val="34"/>
          <w:szCs w:val="34"/>
          <w:lang w:val="en-GB"/>
        </w:rPr>
      </w:pPr>
      <w:r w:rsidRPr="00427C4B">
        <w:rPr>
          <w:b/>
          <w:bCs/>
          <w:i/>
          <w:color w:val="00B0F0"/>
          <w:sz w:val="34"/>
          <w:szCs w:val="34"/>
          <w:lang w:val="en-GB"/>
        </w:rPr>
        <w:t xml:space="preserve">(DETRMINATION OF TOTAL PHOSPHORUS </w:t>
      </w:r>
      <w:r w:rsidR="00427C4B" w:rsidRPr="00427C4B">
        <w:rPr>
          <w:b/>
          <w:bCs/>
          <w:i/>
          <w:color w:val="00B0F0"/>
          <w:sz w:val="34"/>
          <w:szCs w:val="34"/>
          <w:lang w:val="en-GB"/>
        </w:rPr>
        <w:t xml:space="preserve">IN WATER AND </w:t>
      </w:r>
      <w:r w:rsidRPr="00427C4B">
        <w:rPr>
          <w:b/>
          <w:bCs/>
          <w:i/>
          <w:color w:val="00B0F0"/>
          <w:sz w:val="34"/>
          <w:szCs w:val="34"/>
          <w:lang w:val="en-GB"/>
        </w:rPr>
        <w:t>WASTE</w:t>
      </w:r>
      <w:r w:rsidR="00427C4B" w:rsidRPr="00427C4B">
        <w:rPr>
          <w:b/>
          <w:bCs/>
          <w:i/>
          <w:color w:val="00B0F0"/>
          <w:sz w:val="34"/>
          <w:szCs w:val="34"/>
          <w:lang w:val="en-GB"/>
        </w:rPr>
        <w:t xml:space="preserve"> </w:t>
      </w:r>
      <w:r w:rsidRPr="00427C4B">
        <w:rPr>
          <w:b/>
          <w:bCs/>
          <w:i/>
          <w:color w:val="00B0F0"/>
          <w:sz w:val="34"/>
          <w:szCs w:val="34"/>
          <w:lang w:val="en-GB"/>
        </w:rPr>
        <w:t>W</w:t>
      </w:r>
      <w:bookmarkStart w:id="0" w:name="_GoBack"/>
      <w:bookmarkEnd w:id="0"/>
      <w:r w:rsidRPr="00427C4B">
        <w:rPr>
          <w:b/>
          <w:bCs/>
          <w:i/>
          <w:color w:val="00B0F0"/>
          <w:sz w:val="34"/>
          <w:szCs w:val="34"/>
          <w:lang w:val="en-GB"/>
        </w:rPr>
        <w:t>ATERS BY SPECTROPHOTOMETER METHOD UV-VIS)</w:t>
      </w:r>
    </w:p>
    <w:p w:rsidR="0045209B" w:rsidRDefault="0045209B" w:rsidP="00347F84">
      <w:pPr>
        <w:pStyle w:val="Heading1"/>
        <w:spacing w:beforeLines="30" w:before="72" w:afterLines="30" w:after="72" w:line="276" w:lineRule="auto"/>
        <w:rPr>
          <w:rFonts w:ascii="Times New Roman" w:hAnsi="Times New Roman"/>
          <w:lang w:val="en-GB"/>
        </w:rPr>
      </w:pPr>
    </w:p>
    <w:p w:rsidR="00233B18" w:rsidRDefault="00233B18" w:rsidP="00347F84">
      <w:pPr>
        <w:pStyle w:val="Heading4"/>
        <w:spacing w:line="276" w:lineRule="auto"/>
        <w:rPr>
          <w:b w:val="0"/>
          <w:sz w:val="26"/>
          <w:szCs w:val="26"/>
        </w:rPr>
      </w:pPr>
      <w:r w:rsidRPr="00D76A84">
        <w:rPr>
          <w:b w:val="0"/>
          <w:sz w:val="26"/>
          <w:szCs w:val="26"/>
        </w:rPr>
        <w:tab/>
      </w:r>
    </w:p>
    <w:p w:rsidR="00233B18" w:rsidRPr="00A868EA" w:rsidRDefault="00233B18" w:rsidP="00347F84">
      <w:pPr>
        <w:spacing w:line="276" w:lineRule="auto"/>
      </w:pPr>
    </w:p>
    <w:tbl>
      <w:tblPr>
        <w:tblW w:w="42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20"/>
        <w:gridCol w:w="2871"/>
        <w:gridCol w:w="2315"/>
      </w:tblGrid>
      <w:tr w:rsidR="0097024C" w:rsidRPr="00D76A84" w:rsidTr="00427C4B">
        <w:tblPrEx>
          <w:tblCellMar>
            <w:top w:w="0" w:type="dxa"/>
            <w:bottom w:w="0" w:type="dxa"/>
          </w:tblCellMar>
        </w:tblPrEx>
        <w:trPr>
          <w:trHeight w:val="453"/>
          <w:jc w:val="center"/>
        </w:trPr>
        <w:tc>
          <w:tcPr>
            <w:tcW w:w="1761" w:type="pct"/>
            <w:tcBorders>
              <w:top w:val="single" w:sz="6" w:space="0" w:color="auto"/>
              <w:left w:val="single" w:sz="4" w:space="0" w:color="auto"/>
              <w:bottom w:val="single" w:sz="6" w:space="0" w:color="auto"/>
              <w:right w:val="single" w:sz="6" w:space="0" w:color="auto"/>
            </w:tcBorders>
            <w:shd w:val="clear" w:color="auto" w:fill="auto"/>
            <w:vAlign w:val="center"/>
          </w:tcPr>
          <w:p w:rsidR="0097024C" w:rsidRPr="00D76A84" w:rsidRDefault="0097024C" w:rsidP="00136693">
            <w:pPr>
              <w:spacing w:line="276" w:lineRule="auto"/>
              <w:jc w:val="center"/>
              <w:rPr>
                <w:b/>
                <w:bCs/>
              </w:rPr>
            </w:pPr>
            <w:r w:rsidRPr="00D76A84">
              <w:rPr>
                <w:b/>
                <w:bCs/>
              </w:rPr>
              <w:t>Biên soạn</w:t>
            </w:r>
          </w:p>
        </w:tc>
        <w:tc>
          <w:tcPr>
            <w:tcW w:w="1793" w:type="pct"/>
            <w:tcBorders>
              <w:top w:val="single" w:sz="6" w:space="0" w:color="auto"/>
              <w:left w:val="single" w:sz="6" w:space="0" w:color="auto"/>
              <w:bottom w:val="single" w:sz="6" w:space="0" w:color="auto"/>
              <w:right w:val="single" w:sz="6" w:space="0" w:color="auto"/>
            </w:tcBorders>
            <w:shd w:val="clear" w:color="auto" w:fill="auto"/>
            <w:vAlign w:val="center"/>
          </w:tcPr>
          <w:p w:rsidR="0097024C" w:rsidRPr="00D76A84" w:rsidRDefault="0097024C" w:rsidP="00136693">
            <w:pPr>
              <w:spacing w:line="276" w:lineRule="auto"/>
              <w:jc w:val="center"/>
              <w:rPr>
                <w:b/>
                <w:bCs/>
              </w:rPr>
            </w:pPr>
            <w:r w:rsidRPr="00D76A84">
              <w:rPr>
                <w:b/>
                <w:bCs/>
              </w:rPr>
              <w:t>Xem xét</w:t>
            </w:r>
          </w:p>
        </w:tc>
        <w:tc>
          <w:tcPr>
            <w:tcW w:w="1446" w:type="pct"/>
            <w:tcBorders>
              <w:top w:val="single" w:sz="6" w:space="0" w:color="auto"/>
              <w:left w:val="single" w:sz="6" w:space="0" w:color="auto"/>
              <w:bottom w:val="single" w:sz="6" w:space="0" w:color="auto"/>
              <w:right w:val="single" w:sz="6" w:space="0" w:color="auto"/>
            </w:tcBorders>
            <w:shd w:val="clear" w:color="auto" w:fill="auto"/>
            <w:vAlign w:val="center"/>
          </w:tcPr>
          <w:p w:rsidR="0097024C" w:rsidRPr="00D76A84" w:rsidRDefault="0097024C" w:rsidP="00136693">
            <w:pPr>
              <w:spacing w:line="276" w:lineRule="auto"/>
              <w:jc w:val="center"/>
              <w:rPr>
                <w:b/>
                <w:bCs/>
              </w:rPr>
            </w:pPr>
            <w:r w:rsidRPr="00D76A84">
              <w:rPr>
                <w:b/>
                <w:bCs/>
              </w:rPr>
              <w:t>Phê duyệt</w:t>
            </w:r>
          </w:p>
        </w:tc>
      </w:tr>
      <w:tr w:rsidR="0097024C" w:rsidRPr="00D76A84" w:rsidTr="00427C4B">
        <w:tblPrEx>
          <w:tblCellMar>
            <w:top w:w="0" w:type="dxa"/>
            <w:bottom w:w="0" w:type="dxa"/>
          </w:tblCellMar>
        </w:tblPrEx>
        <w:trPr>
          <w:trHeight w:val="567"/>
          <w:jc w:val="center"/>
        </w:trPr>
        <w:tc>
          <w:tcPr>
            <w:tcW w:w="1761" w:type="pct"/>
            <w:tcBorders>
              <w:top w:val="single" w:sz="6" w:space="0" w:color="auto"/>
              <w:left w:val="single" w:sz="6" w:space="0" w:color="auto"/>
              <w:bottom w:val="single" w:sz="6" w:space="0" w:color="auto"/>
              <w:right w:val="single" w:sz="6" w:space="0" w:color="auto"/>
            </w:tcBorders>
            <w:shd w:val="clear" w:color="auto" w:fill="auto"/>
            <w:vAlign w:val="center"/>
          </w:tcPr>
          <w:p w:rsidR="0097024C" w:rsidRDefault="0097024C" w:rsidP="00136693">
            <w:pPr>
              <w:spacing w:line="276" w:lineRule="auto"/>
              <w:jc w:val="center"/>
            </w:pPr>
          </w:p>
          <w:p w:rsidR="00136693" w:rsidRDefault="00136693" w:rsidP="00136693">
            <w:pPr>
              <w:spacing w:line="276" w:lineRule="auto"/>
              <w:jc w:val="center"/>
            </w:pPr>
          </w:p>
          <w:p w:rsidR="00136693" w:rsidRDefault="00136693" w:rsidP="00136693">
            <w:pPr>
              <w:spacing w:line="276" w:lineRule="auto"/>
              <w:jc w:val="center"/>
            </w:pPr>
          </w:p>
          <w:p w:rsidR="00136693" w:rsidRDefault="00136693" w:rsidP="00136693">
            <w:pPr>
              <w:spacing w:line="276" w:lineRule="auto"/>
              <w:jc w:val="center"/>
            </w:pPr>
          </w:p>
          <w:p w:rsidR="00136693" w:rsidRPr="006C059C" w:rsidRDefault="00427C4B" w:rsidP="00136693">
            <w:pPr>
              <w:spacing w:line="276" w:lineRule="auto"/>
              <w:jc w:val="center"/>
            </w:pPr>
            <w:r>
              <w:t>Trịnh Thị Minh Nguyệt</w:t>
            </w:r>
          </w:p>
        </w:tc>
        <w:tc>
          <w:tcPr>
            <w:tcW w:w="1793" w:type="pct"/>
            <w:tcBorders>
              <w:top w:val="single" w:sz="6" w:space="0" w:color="auto"/>
              <w:left w:val="single" w:sz="6" w:space="0" w:color="auto"/>
              <w:bottom w:val="single" w:sz="6" w:space="0" w:color="auto"/>
              <w:right w:val="single" w:sz="6" w:space="0" w:color="auto"/>
            </w:tcBorders>
            <w:shd w:val="clear" w:color="auto" w:fill="auto"/>
            <w:vAlign w:val="center"/>
          </w:tcPr>
          <w:p w:rsidR="0097024C" w:rsidRDefault="0097024C" w:rsidP="00136693">
            <w:pPr>
              <w:spacing w:line="276" w:lineRule="auto"/>
              <w:jc w:val="center"/>
            </w:pPr>
          </w:p>
          <w:p w:rsidR="00136693" w:rsidRDefault="00136693" w:rsidP="00136693">
            <w:pPr>
              <w:spacing w:line="276" w:lineRule="auto"/>
              <w:jc w:val="center"/>
            </w:pPr>
          </w:p>
          <w:p w:rsidR="00136693" w:rsidRDefault="00136693" w:rsidP="00136693">
            <w:pPr>
              <w:spacing w:line="276" w:lineRule="auto"/>
              <w:jc w:val="center"/>
            </w:pPr>
          </w:p>
          <w:p w:rsidR="00136693" w:rsidRDefault="00136693" w:rsidP="00136693">
            <w:pPr>
              <w:spacing w:line="276" w:lineRule="auto"/>
              <w:jc w:val="center"/>
            </w:pPr>
          </w:p>
          <w:p w:rsidR="00136693" w:rsidRPr="006C059C" w:rsidRDefault="00427C4B" w:rsidP="00136693">
            <w:pPr>
              <w:spacing w:line="276" w:lineRule="auto"/>
              <w:jc w:val="center"/>
            </w:pPr>
            <w:r>
              <w:t>Trần Thái Vũ</w:t>
            </w:r>
          </w:p>
        </w:tc>
        <w:tc>
          <w:tcPr>
            <w:tcW w:w="1446" w:type="pct"/>
            <w:tcBorders>
              <w:top w:val="single" w:sz="6" w:space="0" w:color="auto"/>
              <w:left w:val="single" w:sz="6" w:space="0" w:color="auto"/>
              <w:bottom w:val="single" w:sz="6" w:space="0" w:color="auto"/>
              <w:right w:val="single" w:sz="6" w:space="0" w:color="auto"/>
            </w:tcBorders>
            <w:shd w:val="clear" w:color="auto" w:fill="auto"/>
            <w:vAlign w:val="center"/>
          </w:tcPr>
          <w:p w:rsidR="0097024C" w:rsidRDefault="0097024C" w:rsidP="00136693">
            <w:pPr>
              <w:spacing w:line="276" w:lineRule="auto"/>
              <w:jc w:val="center"/>
            </w:pPr>
          </w:p>
          <w:p w:rsidR="00136693" w:rsidRDefault="00136693" w:rsidP="00136693">
            <w:pPr>
              <w:spacing w:line="276" w:lineRule="auto"/>
              <w:jc w:val="center"/>
            </w:pPr>
          </w:p>
          <w:p w:rsidR="00136693" w:rsidRDefault="00136693" w:rsidP="00136693">
            <w:pPr>
              <w:spacing w:line="276" w:lineRule="auto"/>
              <w:jc w:val="center"/>
            </w:pPr>
          </w:p>
          <w:p w:rsidR="00136693" w:rsidRDefault="00136693" w:rsidP="00136693">
            <w:pPr>
              <w:spacing w:line="276" w:lineRule="auto"/>
              <w:jc w:val="center"/>
            </w:pPr>
          </w:p>
          <w:p w:rsidR="00136693" w:rsidRPr="006C059C" w:rsidRDefault="00136693" w:rsidP="00136693">
            <w:pPr>
              <w:spacing w:line="276" w:lineRule="auto"/>
              <w:jc w:val="center"/>
            </w:pPr>
            <w:r>
              <w:t>Trần Thái Vũ</w:t>
            </w:r>
          </w:p>
        </w:tc>
      </w:tr>
    </w:tbl>
    <w:p w:rsidR="00233B18" w:rsidRPr="00D76A84" w:rsidRDefault="00233B18" w:rsidP="00347F84">
      <w:pPr>
        <w:spacing w:line="276" w:lineRule="auto"/>
        <w:rPr>
          <w:i/>
          <w:iCs/>
        </w:rPr>
      </w:pPr>
    </w:p>
    <w:p w:rsidR="00233B18" w:rsidRPr="00D76A84" w:rsidRDefault="00233B18" w:rsidP="00347F84">
      <w:pPr>
        <w:spacing w:line="276" w:lineRule="auto"/>
        <w:jc w:val="center"/>
        <w:rPr>
          <w:b/>
          <w:bCs/>
          <w:sz w:val="26"/>
          <w:szCs w:val="26"/>
        </w:rPr>
      </w:pPr>
      <w:bookmarkStart w:id="1" w:name="_Toc124011377"/>
      <w:bookmarkStart w:id="2" w:name="_Toc247699479"/>
      <w:r w:rsidRPr="00D76A84">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9"/>
        <w:gridCol w:w="2328"/>
        <w:gridCol w:w="4416"/>
        <w:gridCol w:w="1948"/>
      </w:tblGrid>
      <w:tr w:rsidR="00233B18" w:rsidRPr="00D76A84" w:rsidTr="00233B18">
        <w:trPr>
          <w:jc w:val="center"/>
        </w:trPr>
        <w:tc>
          <w:tcPr>
            <w:tcW w:w="818" w:type="dxa"/>
            <w:tcBorders>
              <w:top w:val="single" w:sz="4" w:space="0" w:color="auto"/>
              <w:left w:val="single" w:sz="4" w:space="0" w:color="auto"/>
              <w:bottom w:val="single" w:sz="4" w:space="0" w:color="auto"/>
              <w:right w:val="single" w:sz="4" w:space="0" w:color="auto"/>
            </w:tcBorders>
          </w:tcPr>
          <w:p w:rsidR="00233B18" w:rsidRPr="00351F2C" w:rsidRDefault="00233B18" w:rsidP="00347F84">
            <w:pPr>
              <w:spacing w:before="120" w:after="120" w:line="276" w:lineRule="auto"/>
              <w:jc w:val="center"/>
              <w:rPr>
                <w:bCs/>
                <w:sz w:val="26"/>
                <w:szCs w:val="26"/>
              </w:rPr>
            </w:pPr>
            <w:r>
              <w:rPr>
                <w:bCs/>
                <w:sz w:val="26"/>
                <w:szCs w:val="26"/>
              </w:rPr>
              <w:t>STT</w:t>
            </w:r>
          </w:p>
        </w:tc>
        <w:tc>
          <w:tcPr>
            <w:tcW w:w="2269" w:type="dxa"/>
            <w:tcBorders>
              <w:top w:val="single" w:sz="4" w:space="0" w:color="auto"/>
              <w:left w:val="single" w:sz="4" w:space="0" w:color="auto"/>
              <w:bottom w:val="single" w:sz="4" w:space="0" w:color="auto"/>
              <w:right w:val="single" w:sz="4" w:space="0" w:color="auto"/>
            </w:tcBorders>
          </w:tcPr>
          <w:p w:rsidR="00233B18" w:rsidRPr="00351F2C" w:rsidRDefault="00233B18" w:rsidP="00347F84">
            <w:pPr>
              <w:spacing w:before="120" w:after="120" w:line="276" w:lineRule="auto"/>
              <w:jc w:val="center"/>
              <w:rPr>
                <w:bCs/>
                <w:sz w:val="26"/>
                <w:szCs w:val="26"/>
              </w:rPr>
            </w:pPr>
            <w:r w:rsidRPr="00351F2C">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tcPr>
          <w:p w:rsidR="00233B18" w:rsidRPr="00351F2C" w:rsidRDefault="00233B18" w:rsidP="00347F84">
            <w:pPr>
              <w:spacing w:before="120" w:after="120" w:line="276" w:lineRule="auto"/>
              <w:jc w:val="center"/>
              <w:rPr>
                <w:bCs/>
                <w:sz w:val="26"/>
                <w:szCs w:val="26"/>
              </w:rPr>
            </w:pPr>
            <w:r w:rsidRPr="00351F2C">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tcPr>
          <w:p w:rsidR="00233B18" w:rsidRPr="00351F2C" w:rsidRDefault="00233B18" w:rsidP="00347F84">
            <w:pPr>
              <w:spacing w:before="120" w:after="120" w:line="276" w:lineRule="auto"/>
              <w:jc w:val="center"/>
              <w:rPr>
                <w:bCs/>
                <w:sz w:val="26"/>
                <w:szCs w:val="26"/>
              </w:rPr>
            </w:pPr>
            <w:r w:rsidRPr="00351F2C">
              <w:rPr>
                <w:bCs/>
                <w:sz w:val="26"/>
                <w:szCs w:val="26"/>
              </w:rPr>
              <w:t>Ngày sửa đổi</w:t>
            </w:r>
          </w:p>
        </w:tc>
      </w:tr>
      <w:tr w:rsidR="00233B18" w:rsidRPr="00D76A84" w:rsidTr="00233B18">
        <w:trPr>
          <w:jc w:val="center"/>
        </w:trPr>
        <w:tc>
          <w:tcPr>
            <w:tcW w:w="818" w:type="dxa"/>
            <w:tcBorders>
              <w:top w:val="single" w:sz="4" w:space="0" w:color="auto"/>
              <w:left w:val="single" w:sz="4" w:space="0" w:color="auto"/>
              <w:bottom w:val="dotted" w:sz="4" w:space="0" w:color="auto"/>
              <w:right w:val="single" w:sz="4" w:space="0" w:color="auto"/>
            </w:tcBorders>
          </w:tcPr>
          <w:p w:rsidR="00233B18" w:rsidRPr="00D76A84" w:rsidRDefault="00233B18" w:rsidP="00347F84">
            <w:pPr>
              <w:spacing w:before="120" w:after="120" w:line="276" w:lineRule="auto"/>
              <w:rPr>
                <w:b/>
                <w:bCs/>
                <w:sz w:val="26"/>
                <w:szCs w:val="26"/>
              </w:rPr>
            </w:pPr>
          </w:p>
        </w:tc>
        <w:tc>
          <w:tcPr>
            <w:tcW w:w="2269" w:type="dxa"/>
            <w:tcBorders>
              <w:top w:val="single" w:sz="4" w:space="0" w:color="auto"/>
              <w:left w:val="single" w:sz="4" w:space="0" w:color="auto"/>
              <w:bottom w:val="dotted" w:sz="4" w:space="0" w:color="auto"/>
              <w:right w:val="single" w:sz="4" w:space="0" w:color="auto"/>
            </w:tcBorders>
          </w:tcPr>
          <w:p w:rsidR="00233B18" w:rsidRPr="00D76A84" w:rsidRDefault="00233B18" w:rsidP="00347F84">
            <w:pPr>
              <w:spacing w:before="120" w:after="120" w:line="276" w:lineRule="auto"/>
              <w:rPr>
                <w:b/>
                <w:bCs/>
                <w:sz w:val="26"/>
                <w:szCs w:val="26"/>
              </w:rPr>
            </w:pPr>
          </w:p>
        </w:tc>
        <w:tc>
          <w:tcPr>
            <w:tcW w:w="4303" w:type="dxa"/>
            <w:tcBorders>
              <w:top w:val="single" w:sz="4" w:space="0" w:color="auto"/>
              <w:left w:val="single" w:sz="4" w:space="0" w:color="auto"/>
              <w:bottom w:val="dotted" w:sz="4" w:space="0" w:color="auto"/>
              <w:right w:val="single" w:sz="4" w:space="0" w:color="auto"/>
            </w:tcBorders>
          </w:tcPr>
          <w:p w:rsidR="00233B18" w:rsidRPr="00D76A84" w:rsidRDefault="00233B18" w:rsidP="00347F84">
            <w:pPr>
              <w:spacing w:before="120" w:after="120" w:line="276" w:lineRule="auto"/>
              <w:rPr>
                <w:b/>
                <w:bCs/>
                <w:sz w:val="26"/>
                <w:szCs w:val="26"/>
              </w:rPr>
            </w:pPr>
          </w:p>
        </w:tc>
        <w:tc>
          <w:tcPr>
            <w:tcW w:w="1898" w:type="dxa"/>
            <w:tcBorders>
              <w:top w:val="single" w:sz="4" w:space="0" w:color="auto"/>
              <w:left w:val="single" w:sz="4" w:space="0" w:color="auto"/>
              <w:bottom w:val="dotted" w:sz="4" w:space="0" w:color="auto"/>
              <w:right w:val="single" w:sz="4" w:space="0" w:color="auto"/>
            </w:tcBorders>
          </w:tcPr>
          <w:p w:rsidR="00233B18" w:rsidRPr="00D76A84" w:rsidRDefault="00233B18" w:rsidP="00347F84">
            <w:pPr>
              <w:spacing w:before="120" w:after="120" w:line="276" w:lineRule="auto"/>
              <w:rPr>
                <w:b/>
                <w:bCs/>
                <w:sz w:val="26"/>
                <w:szCs w:val="26"/>
              </w:rPr>
            </w:pPr>
          </w:p>
        </w:tc>
      </w:tr>
      <w:tr w:rsidR="00233B18" w:rsidRPr="00D76A84" w:rsidTr="00233B18">
        <w:trPr>
          <w:jc w:val="center"/>
        </w:trPr>
        <w:tc>
          <w:tcPr>
            <w:tcW w:w="818" w:type="dxa"/>
            <w:tcBorders>
              <w:top w:val="dotted" w:sz="4" w:space="0" w:color="auto"/>
              <w:left w:val="single" w:sz="4" w:space="0" w:color="auto"/>
              <w:bottom w:val="dotted" w:sz="4" w:space="0" w:color="auto"/>
              <w:right w:val="single" w:sz="4" w:space="0" w:color="auto"/>
            </w:tcBorders>
          </w:tcPr>
          <w:p w:rsidR="00233B18" w:rsidRPr="00D76A84" w:rsidRDefault="00233B18" w:rsidP="00347F84">
            <w:pPr>
              <w:spacing w:before="120" w:after="120" w:line="276" w:lineRule="auto"/>
              <w:rPr>
                <w:b/>
                <w:bCs/>
                <w:sz w:val="26"/>
                <w:szCs w:val="26"/>
              </w:rPr>
            </w:pPr>
          </w:p>
        </w:tc>
        <w:tc>
          <w:tcPr>
            <w:tcW w:w="2269" w:type="dxa"/>
            <w:tcBorders>
              <w:top w:val="dotted" w:sz="4" w:space="0" w:color="auto"/>
              <w:left w:val="single" w:sz="4" w:space="0" w:color="auto"/>
              <w:bottom w:val="dotted" w:sz="4" w:space="0" w:color="auto"/>
              <w:right w:val="single" w:sz="4" w:space="0" w:color="auto"/>
            </w:tcBorders>
          </w:tcPr>
          <w:p w:rsidR="00233B18" w:rsidRPr="00D76A84" w:rsidRDefault="00233B18" w:rsidP="00347F84">
            <w:pPr>
              <w:spacing w:before="120" w:after="120" w:line="276" w:lineRule="auto"/>
              <w:rPr>
                <w:b/>
                <w:bCs/>
                <w:sz w:val="26"/>
                <w:szCs w:val="26"/>
              </w:rPr>
            </w:pPr>
          </w:p>
        </w:tc>
        <w:tc>
          <w:tcPr>
            <w:tcW w:w="4303" w:type="dxa"/>
            <w:tcBorders>
              <w:top w:val="dotted" w:sz="4" w:space="0" w:color="auto"/>
              <w:left w:val="single" w:sz="4" w:space="0" w:color="auto"/>
              <w:bottom w:val="dotted" w:sz="4" w:space="0" w:color="auto"/>
              <w:right w:val="single" w:sz="4" w:space="0" w:color="auto"/>
            </w:tcBorders>
          </w:tcPr>
          <w:p w:rsidR="00233B18" w:rsidRPr="00D76A84" w:rsidRDefault="00233B18" w:rsidP="00347F84">
            <w:pPr>
              <w:spacing w:before="120" w:after="120" w:line="276" w:lineRule="auto"/>
              <w:rPr>
                <w:b/>
                <w:bCs/>
                <w:sz w:val="26"/>
                <w:szCs w:val="26"/>
              </w:rPr>
            </w:pPr>
          </w:p>
        </w:tc>
        <w:tc>
          <w:tcPr>
            <w:tcW w:w="1898" w:type="dxa"/>
            <w:tcBorders>
              <w:top w:val="dotted" w:sz="4" w:space="0" w:color="auto"/>
              <w:left w:val="single" w:sz="4" w:space="0" w:color="auto"/>
              <w:bottom w:val="dotted" w:sz="4" w:space="0" w:color="auto"/>
              <w:right w:val="single" w:sz="4" w:space="0" w:color="auto"/>
            </w:tcBorders>
          </w:tcPr>
          <w:p w:rsidR="00233B18" w:rsidRPr="00D76A84" w:rsidRDefault="00233B18" w:rsidP="00347F84">
            <w:pPr>
              <w:spacing w:before="120" w:after="120" w:line="276" w:lineRule="auto"/>
              <w:rPr>
                <w:b/>
                <w:bCs/>
                <w:sz w:val="26"/>
                <w:szCs w:val="26"/>
              </w:rPr>
            </w:pPr>
          </w:p>
        </w:tc>
      </w:tr>
      <w:tr w:rsidR="00233B18" w:rsidRPr="00D76A84" w:rsidTr="00233B18">
        <w:trPr>
          <w:jc w:val="center"/>
        </w:trPr>
        <w:tc>
          <w:tcPr>
            <w:tcW w:w="818" w:type="dxa"/>
            <w:tcBorders>
              <w:top w:val="dotted" w:sz="4" w:space="0" w:color="auto"/>
              <w:left w:val="single" w:sz="4" w:space="0" w:color="auto"/>
              <w:bottom w:val="dotted" w:sz="4" w:space="0" w:color="auto"/>
              <w:right w:val="single" w:sz="4" w:space="0" w:color="auto"/>
            </w:tcBorders>
          </w:tcPr>
          <w:p w:rsidR="00233B18" w:rsidRPr="00D76A84" w:rsidRDefault="00233B18" w:rsidP="00347F84">
            <w:pPr>
              <w:spacing w:before="120" w:after="120" w:line="276" w:lineRule="auto"/>
              <w:rPr>
                <w:b/>
                <w:bCs/>
                <w:sz w:val="26"/>
                <w:szCs w:val="26"/>
              </w:rPr>
            </w:pPr>
          </w:p>
        </w:tc>
        <w:tc>
          <w:tcPr>
            <w:tcW w:w="2269" w:type="dxa"/>
            <w:tcBorders>
              <w:top w:val="dotted" w:sz="4" w:space="0" w:color="auto"/>
              <w:left w:val="single" w:sz="4" w:space="0" w:color="auto"/>
              <w:bottom w:val="dotted" w:sz="4" w:space="0" w:color="auto"/>
              <w:right w:val="single" w:sz="4" w:space="0" w:color="auto"/>
            </w:tcBorders>
          </w:tcPr>
          <w:p w:rsidR="00233B18" w:rsidRPr="00D76A84" w:rsidRDefault="00233B18" w:rsidP="00347F84">
            <w:pPr>
              <w:spacing w:before="120" w:after="120" w:line="276" w:lineRule="auto"/>
              <w:rPr>
                <w:b/>
                <w:bCs/>
                <w:sz w:val="26"/>
                <w:szCs w:val="26"/>
              </w:rPr>
            </w:pPr>
          </w:p>
        </w:tc>
        <w:tc>
          <w:tcPr>
            <w:tcW w:w="4303" w:type="dxa"/>
            <w:tcBorders>
              <w:top w:val="dotted" w:sz="4" w:space="0" w:color="auto"/>
              <w:left w:val="single" w:sz="4" w:space="0" w:color="auto"/>
              <w:bottom w:val="dotted" w:sz="4" w:space="0" w:color="auto"/>
              <w:right w:val="single" w:sz="4" w:space="0" w:color="auto"/>
            </w:tcBorders>
          </w:tcPr>
          <w:p w:rsidR="00233B18" w:rsidRPr="00D76A84" w:rsidRDefault="00233B18" w:rsidP="00347F84">
            <w:pPr>
              <w:spacing w:before="120" w:after="120" w:line="276" w:lineRule="auto"/>
              <w:rPr>
                <w:b/>
                <w:bCs/>
                <w:sz w:val="26"/>
                <w:szCs w:val="26"/>
              </w:rPr>
            </w:pPr>
          </w:p>
        </w:tc>
        <w:tc>
          <w:tcPr>
            <w:tcW w:w="1898" w:type="dxa"/>
            <w:tcBorders>
              <w:top w:val="dotted" w:sz="4" w:space="0" w:color="auto"/>
              <w:left w:val="single" w:sz="4" w:space="0" w:color="auto"/>
              <w:bottom w:val="dotted" w:sz="4" w:space="0" w:color="auto"/>
              <w:right w:val="single" w:sz="4" w:space="0" w:color="auto"/>
            </w:tcBorders>
          </w:tcPr>
          <w:p w:rsidR="00233B18" w:rsidRPr="00D76A84" w:rsidRDefault="00233B18" w:rsidP="00347F84">
            <w:pPr>
              <w:spacing w:before="120" w:after="120" w:line="276" w:lineRule="auto"/>
              <w:rPr>
                <w:b/>
                <w:bCs/>
                <w:sz w:val="26"/>
                <w:szCs w:val="26"/>
              </w:rPr>
            </w:pPr>
          </w:p>
        </w:tc>
      </w:tr>
      <w:tr w:rsidR="00233B18" w:rsidRPr="00D76A84" w:rsidTr="00233B18">
        <w:trPr>
          <w:jc w:val="center"/>
        </w:trPr>
        <w:tc>
          <w:tcPr>
            <w:tcW w:w="818" w:type="dxa"/>
            <w:tcBorders>
              <w:top w:val="dotted" w:sz="4" w:space="0" w:color="auto"/>
              <w:left w:val="single" w:sz="4" w:space="0" w:color="auto"/>
              <w:bottom w:val="dotted" w:sz="4" w:space="0" w:color="auto"/>
              <w:right w:val="single" w:sz="4" w:space="0" w:color="auto"/>
            </w:tcBorders>
          </w:tcPr>
          <w:p w:rsidR="00233B18" w:rsidRPr="00D76A84" w:rsidRDefault="00233B18" w:rsidP="00347F84">
            <w:pPr>
              <w:spacing w:before="120" w:after="120" w:line="276" w:lineRule="auto"/>
              <w:rPr>
                <w:b/>
                <w:bCs/>
                <w:sz w:val="26"/>
                <w:szCs w:val="26"/>
              </w:rPr>
            </w:pPr>
          </w:p>
        </w:tc>
        <w:tc>
          <w:tcPr>
            <w:tcW w:w="2269" w:type="dxa"/>
            <w:tcBorders>
              <w:top w:val="dotted" w:sz="4" w:space="0" w:color="auto"/>
              <w:left w:val="single" w:sz="4" w:space="0" w:color="auto"/>
              <w:bottom w:val="dotted" w:sz="4" w:space="0" w:color="auto"/>
              <w:right w:val="single" w:sz="4" w:space="0" w:color="auto"/>
            </w:tcBorders>
          </w:tcPr>
          <w:p w:rsidR="00233B18" w:rsidRPr="00D76A84" w:rsidRDefault="00233B18" w:rsidP="00347F84">
            <w:pPr>
              <w:spacing w:before="120" w:after="120" w:line="276" w:lineRule="auto"/>
              <w:rPr>
                <w:b/>
                <w:bCs/>
                <w:sz w:val="26"/>
                <w:szCs w:val="26"/>
              </w:rPr>
            </w:pPr>
          </w:p>
        </w:tc>
        <w:tc>
          <w:tcPr>
            <w:tcW w:w="4303" w:type="dxa"/>
            <w:tcBorders>
              <w:top w:val="dotted" w:sz="4" w:space="0" w:color="auto"/>
              <w:left w:val="single" w:sz="4" w:space="0" w:color="auto"/>
              <w:bottom w:val="dotted" w:sz="4" w:space="0" w:color="auto"/>
              <w:right w:val="single" w:sz="4" w:space="0" w:color="auto"/>
            </w:tcBorders>
          </w:tcPr>
          <w:p w:rsidR="00233B18" w:rsidRPr="00D76A84" w:rsidRDefault="00233B18" w:rsidP="00347F84">
            <w:pPr>
              <w:spacing w:before="120" w:after="120" w:line="276" w:lineRule="auto"/>
              <w:rPr>
                <w:b/>
                <w:bCs/>
                <w:sz w:val="26"/>
                <w:szCs w:val="26"/>
              </w:rPr>
            </w:pPr>
          </w:p>
        </w:tc>
        <w:tc>
          <w:tcPr>
            <w:tcW w:w="1898" w:type="dxa"/>
            <w:tcBorders>
              <w:top w:val="dotted" w:sz="4" w:space="0" w:color="auto"/>
              <w:left w:val="single" w:sz="4" w:space="0" w:color="auto"/>
              <w:bottom w:val="dotted" w:sz="4" w:space="0" w:color="auto"/>
              <w:right w:val="single" w:sz="4" w:space="0" w:color="auto"/>
            </w:tcBorders>
          </w:tcPr>
          <w:p w:rsidR="00233B18" w:rsidRPr="00D76A84" w:rsidRDefault="00233B18" w:rsidP="00347F84">
            <w:pPr>
              <w:spacing w:before="120" w:after="120" w:line="276" w:lineRule="auto"/>
              <w:rPr>
                <w:b/>
                <w:bCs/>
                <w:sz w:val="26"/>
                <w:szCs w:val="26"/>
              </w:rPr>
            </w:pPr>
          </w:p>
        </w:tc>
      </w:tr>
      <w:tr w:rsidR="00233B18" w:rsidRPr="00D76A84" w:rsidTr="00233B18">
        <w:trPr>
          <w:jc w:val="center"/>
        </w:trPr>
        <w:tc>
          <w:tcPr>
            <w:tcW w:w="818" w:type="dxa"/>
            <w:tcBorders>
              <w:top w:val="dotted" w:sz="4" w:space="0" w:color="auto"/>
              <w:left w:val="single" w:sz="4" w:space="0" w:color="auto"/>
              <w:bottom w:val="dotted" w:sz="4" w:space="0" w:color="auto"/>
              <w:right w:val="single" w:sz="4" w:space="0" w:color="auto"/>
            </w:tcBorders>
          </w:tcPr>
          <w:p w:rsidR="00233B18" w:rsidRPr="00D76A84" w:rsidRDefault="00233B18" w:rsidP="00347F84">
            <w:pPr>
              <w:spacing w:before="120" w:after="120" w:line="276" w:lineRule="auto"/>
              <w:rPr>
                <w:b/>
                <w:bCs/>
                <w:sz w:val="26"/>
                <w:szCs w:val="26"/>
              </w:rPr>
            </w:pPr>
          </w:p>
        </w:tc>
        <w:tc>
          <w:tcPr>
            <w:tcW w:w="2269" w:type="dxa"/>
            <w:tcBorders>
              <w:top w:val="dotted" w:sz="4" w:space="0" w:color="auto"/>
              <w:left w:val="single" w:sz="4" w:space="0" w:color="auto"/>
              <w:bottom w:val="dotted" w:sz="4" w:space="0" w:color="auto"/>
              <w:right w:val="single" w:sz="4" w:space="0" w:color="auto"/>
            </w:tcBorders>
          </w:tcPr>
          <w:p w:rsidR="00233B18" w:rsidRPr="00D76A84" w:rsidRDefault="00233B18" w:rsidP="00347F84">
            <w:pPr>
              <w:spacing w:before="120" w:after="120" w:line="276" w:lineRule="auto"/>
              <w:rPr>
                <w:b/>
                <w:bCs/>
                <w:sz w:val="26"/>
                <w:szCs w:val="26"/>
              </w:rPr>
            </w:pPr>
          </w:p>
        </w:tc>
        <w:tc>
          <w:tcPr>
            <w:tcW w:w="4303" w:type="dxa"/>
            <w:tcBorders>
              <w:top w:val="dotted" w:sz="4" w:space="0" w:color="auto"/>
              <w:left w:val="single" w:sz="4" w:space="0" w:color="auto"/>
              <w:bottom w:val="dotted" w:sz="4" w:space="0" w:color="auto"/>
              <w:right w:val="single" w:sz="4" w:space="0" w:color="auto"/>
            </w:tcBorders>
          </w:tcPr>
          <w:p w:rsidR="00233B18" w:rsidRPr="00D76A84" w:rsidRDefault="00233B18" w:rsidP="00347F84">
            <w:pPr>
              <w:spacing w:before="120" w:after="120" w:line="276" w:lineRule="auto"/>
              <w:rPr>
                <w:b/>
                <w:bCs/>
                <w:sz w:val="26"/>
                <w:szCs w:val="26"/>
              </w:rPr>
            </w:pPr>
          </w:p>
        </w:tc>
        <w:tc>
          <w:tcPr>
            <w:tcW w:w="1898" w:type="dxa"/>
            <w:tcBorders>
              <w:top w:val="dotted" w:sz="4" w:space="0" w:color="auto"/>
              <w:left w:val="single" w:sz="4" w:space="0" w:color="auto"/>
              <w:bottom w:val="dotted" w:sz="4" w:space="0" w:color="auto"/>
              <w:right w:val="single" w:sz="4" w:space="0" w:color="auto"/>
            </w:tcBorders>
          </w:tcPr>
          <w:p w:rsidR="00233B18" w:rsidRPr="00D76A84" w:rsidRDefault="00233B18" w:rsidP="00347F84">
            <w:pPr>
              <w:spacing w:before="120" w:after="120" w:line="276" w:lineRule="auto"/>
              <w:rPr>
                <w:b/>
                <w:bCs/>
                <w:sz w:val="26"/>
                <w:szCs w:val="26"/>
              </w:rPr>
            </w:pPr>
          </w:p>
        </w:tc>
      </w:tr>
      <w:tr w:rsidR="00233B18" w:rsidRPr="00D76A84" w:rsidTr="00233B18">
        <w:trPr>
          <w:jc w:val="center"/>
        </w:trPr>
        <w:tc>
          <w:tcPr>
            <w:tcW w:w="818" w:type="dxa"/>
            <w:tcBorders>
              <w:top w:val="dotted" w:sz="4" w:space="0" w:color="auto"/>
              <w:left w:val="single" w:sz="4" w:space="0" w:color="auto"/>
              <w:bottom w:val="dotted" w:sz="4" w:space="0" w:color="auto"/>
              <w:right w:val="single" w:sz="4" w:space="0" w:color="auto"/>
            </w:tcBorders>
          </w:tcPr>
          <w:p w:rsidR="00233B18" w:rsidRPr="00D76A84" w:rsidRDefault="00233B18" w:rsidP="00347F84">
            <w:pPr>
              <w:spacing w:before="120" w:after="120" w:line="276" w:lineRule="auto"/>
              <w:rPr>
                <w:b/>
                <w:bCs/>
                <w:sz w:val="26"/>
                <w:szCs w:val="26"/>
              </w:rPr>
            </w:pPr>
          </w:p>
        </w:tc>
        <w:tc>
          <w:tcPr>
            <w:tcW w:w="2269" w:type="dxa"/>
            <w:tcBorders>
              <w:top w:val="dotted" w:sz="4" w:space="0" w:color="auto"/>
              <w:left w:val="single" w:sz="4" w:space="0" w:color="auto"/>
              <w:bottom w:val="dotted" w:sz="4" w:space="0" w:color="auto"/>
              <w:right w:val="single" w:sz="4" w:space="0" w:color="auto"/>
            </w:tcBorders>
          </w:tcPr>
          <w:p w:rsidR="00233B18" w:rsidRPr="00D76A84" w:rsidRDefault="00233B18" w:rsidP="00347F84">
            <w:pPr>
              <w:spacing w:before="120" w:after="120" w:line="276" w:lineRule="auto"/>
              <w:rPr>
                <w:b/>
                <w:bCs/>
                <w:sz w:val="26"/>
                <w:szCs w:val="26"/>
              </w:rPr>
            </w:pPr>
          </w:p>
        </w:tc>
        <w:tc>
          <w:tcPr>
            <w:tcW w:w="4303" w:type="dxa"/>
            <w:tcBorders>
              <w:top w:val="dotted" w:sz="4" w:space="0" w:color="auto"/>
              <w:left w:val="single" w:sz="4" w:space="0" w:color="auto"/>
              <w:bottom w:val="dotted" w:sz="4" w:space="0" w:color="auto"/>
              <w:right w:val="single" w:sz="4" w:space="0" w:color="auto"/>
            </w:tcBorders>
          </w:tcPr>
          <w:p w:rsidR="00233B18" w:rsidRPr="00D76A84" w:rsidRDefault="00233B18" w:rsidP="00347F84">
            <w:pPr>
              <w:spacing w:before="120" w:after="120" w:line="276" w:lineRule="auto"/>
              <w:rPr>
                <w:b/>
                <w:bCs/>
                <w:sz w:val="26"/>
                <w:szCs w:val="26"/>
              </w:rPr>
            </w:pPr>
          </w:p>
        </w:tc>
        <w:tc>
          <w:tcPr>
            <w:tcW w:w="1898" w:type="dxa"/>
            <w:tcBorders>
              <w:top w:val="dotted" w:sz="4" w:space="0" w:color="auto"/>
              <w:left w:val="single" w:sz="4" w:space="0" w:color="auto"/>
              <w:bottom w:val="dotted" w:sz="4" w:space="0" w:color="auto"/>
              <w:right w:val="single" w:sz="4" w:space="0" w:color="auto"/>
            </w:tcBorders>
          </w:tcPr>
          <w:p w:rsidR="00233B18" w:rsidRPr="00D76A84" w:rsidRDefault="00233B18" w:rsidP="00347F84">
            <w:pPr>
              <w:spacing w:before="120" w:after="120" w:line="276" w:lineRule="auto"/>
              <w:rPr>
                <w:b/>
                <w:bCs/>
                <w:sz w:val="26"/>
                <w:szCs w:val="26"/>
              </w:rPr>
            </w:pPr>
          </w:p>
        </w:tc>
      </w:tr>
    </w:tbl>
    <w:p w:rsidR="00233B18" w:rsidRDefault="00233B18" w:rsidP="00347F84">
      <w:pPr>
        <w:pStyle w:val="TOC1"/>
        <w:spacing w:line="276" w:lineRule="auto"/>
      </w:pPr>
    </w:p>
    <w:bookmarkEnd w:id="1"/>
    <w:bookmarkEnd w:id="2"/>
    <w:p w:rsidR="00233B18" w:rsidRDefault="00233B18" w:rsidP="00347F84">
      <w:pPr>
        <w:spacing w:line="276" w:lineRule="auto"/>
        <w:rPr>
          <w:rFonts w:eastAsia="Calibri"/>
          <w:lang w:val="en-GB"/>
        </w:rPr>
      </w:pPr>
    </w:p>
    <w:p w:rsidR="0097024C" w:rsidRDefault="0097024C" w:rsidP="00347F84">
      <w:pPr>
        <w:spacing w:line="276" w:lineRule="auto"/>
        <w:rPr>
          <w:rFonts w:eastAsia="Calibri"/>
          <w:lang w:val="en-GB"/>
        </w:rPr>
      </w:pPr>
    </w:p>
    <w:p w:rsidR="0097024C" w:rsidRDefault="0097024C" w:rsidP="00347F84">
      <w:pPr>
        <w:spacing w:line="276" w:lineRule="auto"/>
        <w:rPr>
          <w:rFonts w:eastAsia="Calibri"/>
          <w:lang w:val="en-GB"/>
        </w:rPr>
      </w:pPr>
    </w:p>
    <w:p w:rsidR="0097024C" w:rsidRDefault="0097024C" w:rsidP="00347F84">
      <w:pPr>
        <w:spacing w:line="276" w:lineRule="auto"/>
        <w:rPr>
          <w:rFonts w:eastAsia="Calibri"/>
          <w:lang w:val="en-GB"/>
        </w:rPr>
      </w:pPr>
    </w:p>
    <w:p w:rsidR="00854789" w:rsidRDefault="00854789" w:rsidP="00347F84">
      <w:pPr>
        <w:spacing w:line="276" w:lineRule="auto"/>
        <w:rPr>
          <w:rFonts w:eastAsia="Calibri"/>
          <w:lang w:val="en-GB"/>
        </w:rPr>
      </w:pPr>
    </w:p>
    <w:p w:rsidR="00854789" w:rsidRDefault="00854789" w:rsidP="00347F84">
      <w:pPr>
        <w:spacing w:line="276" w:lineRule="auto"/>
        <w:rPr>
          <w:rFonts w:eastAsia="Calibri"/>
          <w:lang w:val="en-GB"/>
        </w:rPr>
      </w:pPr>
    </w:p>
    <w:p w:rsidR="00427C4B" w:rsidRPr="00D37FDB" w:rsidRDefault="00427C4B" w:rsidP="00347F84">
      <w:pPr>
        <w:spacing w:line="276" w:lineRule="auto"/>
        <w:rPr>
          <w:rFonts w:eastAsia="Calibri"/>
          <w:sz w:val="26"/>
          <w:szCs w:val="26"/>
          <w:lang w:val="en-GB"/>
        </w:rPr>
      </w:pPr>
    </w:p>
    <w:p w:rsidR="00233B18" w:rsidRDefault="00B37733" w:rsidP="006B1DC6">
      <w:pPr>
        <w:numPr>
          <w:ilvl w:val="0"/>
          <w:numId w:val="28"/>
        </w:numPr>
        <w:spacing w:line="276" w:lineRule="auto"/>
        <w:ind w:hanging="720"/>
        <w:rPr>
          <w:rFonts w:eastAsia="Calibri"/>
          <w:b/>
          <w:color w:val="00B0F0"/>
          <w:sz w:val="26"/>
          <w:szCs w:val="26"/>
          <w:lang w:val="en-GB"/>
        </w:rPr>
      </w:pPr>
      <w:r w:rsidRPr="00D37FDB">
        <w:rPr>
          <w:rFonts w:eastAsia="Calibri"/>
          <w:b/>
          <w:color w:val="00B0F0"/>
          <w:sz w:val="26"/>
          <w:szCs w:val="26"/>
          <w:lang w:val="en-GB"/>
        </w:rPr>
        <w:lastRenderedPageBreak/>
        <w:t>GIỚI THIỆU</w:t>
      </w:r>
    </w:p>
    <w:p w:rsidR="00854789" w:rsidRPr="00D37FDB" w:rsidRDefault="00854789" w:rsidP="00854789">
      <w:pPr>
        <w:spacing w:line="276" w:lineRule="auto"/>
        <w:ind w:left="720"/>
        <w:rPr>
          <w:rFonts w:eastAsia="Calibri"/>
          <w:b/>
          <w:color w:val="00B0F0"/>
          <w:sz w:val="26"/>
          <w:szCs w:val="26"/>
          <w:lang w:val="en-GB"/>
        </w:rPr>
      </w:pPr>
    </w:p>
    <w:p w:rsidR="006A27BC" w:rsidRPr="00D37FDB" w:rsidRDefault="00427C4B" w:rsidP="00854789">
      <w:pPr>
        <w:pStyle w:val="Heading1"/>
        <w:numPr>
          <w:ilvl w:val="0"/>
          <w:numId w:val="25"/>
        </w:numPr>
        <w:spacing w:before="0" w:line="276" w:lineRule="auto"/>
        <w:ind w:left="720"/>
        <w:rPr>
          <w:rFonts w:ascii="Times New Roman" w:hAnsi="Times New Roman"/>
          <w:sz w:val="26"/>
          <w:szCs w:val="26"/>
        </w:rPr>
      </w:pPr>
      <w:r w:rsidRPr="00D37FDB">
        <w:rPr>
          <w:rFonts w:ascii="Times New Roman" w:hAnsi="Times New Roman"/>
          <w:sz w:val="26"/>
          <w:szCs w:val="26"/>
        </w:rPr>
        <w:t>Phạm vị áp dụng</w:t>
      </w:r>
    </w:p>
    <w:p w:rsidR="006A27BC" w:rsidRPr="00D37FDB" w:rsidRDefault="006A27BC" w:rsidP="00854789">
      <w:pPr>
        <w:numPr>
          <w:ilvl w:val="0"/>
          <w:numId w:val="3"/>
        </w:numPr>
        <w:spacing w:line="276" w:lineRule="auto"/>
        <w:ind w:left="1080"/>
        <w:jc w:val="both"/>
        <w:rPr>
          <w:sz w:val="26"/>
          <w:szCs w:val="26"/>
        </w:rPr>
      </w:pPr>
      <w:r w:rsidRPr="00D37FDB">
        <w:rPr>
          <w:sz w:val="26"/>
          <w:szCs w:val="26"/>
        </w:rPr>
        <w:t xml:space="preserve">Quy trình này được sử dụng để xác định </w:t>
      </w:r>
      <w:r w:rsidR="00BF099B" w:rsidRPr="00D37FDB">
        <w:rPr>
          <w:sz w:val="26"/>
          <w:szCs w:val="26"/>
        </w:rPr>
        <w:t>Photpho</w:t>
      </w:r>
      <w:r w:rsidRPr="00D37FDB">
        <w:rPr>
          <w:sz w:val="26"/>
          <w:szCs w:val="26"/>
        </w:rPr>
        <w:t xml:space="preserve"> trong nước thải sinh hoạt, nước thải công nghiệp, nước ngầm, nước uống, nước cấp sinh hoạt, nước mặt, và nước mặn.</w:t>
      </w:r>
    </w:p>
    <w:p w:rsidR="006A27BC" w:rsidRPr="00D37FDB" w:rsidRDefault="006A27BC" w:rsidP="00854789">
      <w:pPr>
        <w:numPr>
          <w:ilvl w:val="0"/>
          <w:numId w:val="3"/>
        </w:numPr>
        <w:spacing w:line="276" w:lineRule="auto"/>
        <w:ind w:left="1080"/>
        <w:jc w:val="both"/>
        <w:rPr>
          <w:sz w:val="26"/>
          <w:szCs w:val="26"/>
        </w:rPr>
      </w:pPr>
      <w:r w:rsidRPr="00D37FDB">
        <w:rPr>
          <w:sz w:val="26"/>
          <w:szCs w:val="26"/>
        </w:rPr>
        <w:t>Lượng mẫu tối thiểu để thực hiện phân tích là 250 ml.</w:t>
      </w:r>
    </w:p>
    <w:p w:rsidR="006A27BC" w:rsidRPr="00D37FDB" w:rsidRDefault="00427C4B" w:rsidP="00854789">
      <w:pPr>
        <w:pStyle w:val="Heading1"/>
        <w:numPr>
          <w:ilvl w:val="0"/>
          <w:numId w:val="25"/>
        </w:numPr>
        <w:spacing w:before="0" w:line="276" w:lineRule="auto"/>
        <w:ind w:left="720"/>
        <w:rPr>
          <w:rFonts w:ascii="Times New Roman" w:hAnsi="Times New Roman"/>
          <w:sz w:val="26"/>
          <w:szCs w:val="26"/>
        </w:rPr>
      </w:pPr>
      <w:r w:rsidRPr="00D37FDB">
        <w:rPr>
          <w:rFonts w:ascii="Times New Roman" w:hAnsi="Times New Roman"/>
          <w:sz w:val="26"/>
          <w:szCs w:val="26"/>
        </w:rPr>
        <w:t>Nguyên tắc</w:t>
      </w:r>
    </w:p>
    <w:p w:rsidR="00CA2E78" w:rsidRPr="00CA2E78" w:rsidRDefault="00CA2E78" w:rsidP="00854789">
      <w:pPr>
        <w:numPr>
          <w:ilvl w:val="0"/>
          <w:numId w:val="4"/>
        </w:numPr>
        <w:spacing w:line="276" w:lineRule="auto"/>
        <w:ind w:left="1080"/>
        <w:jc w:val="both"/>
        <w:rPr>
          <w:sz w:val="26"/>
          <w:szCs w:val="26"/>
        </w:rPr>
      </w:pPr>
      <w:r>
        <w:rPr>
          <w:lang w:val="da-DK"/>
        </w:rPr>
        <w:t xml:space="preserve">Mẫu sau khi được đồng nhất </w:t>
      </w:r>
      <w:r w:rsidRPr="0034161F">
        <w:rPr>
          <w:lang w:val="da-DK"/>
        </w:rPr>
        <w:t xml:space="preserve">sẽ </w:t>
      </w:r>
      <w:r>
        <w:rPr>
          <w:lang w:val="da-DK"/>
        </w:rPr>
        <w:t>đư</w:t>
      </w:r>
      <w:r w:rsidRPr="009C1F0B">
        <w:rPr>
          <w:lang w:val="da-DK"/>
        </w:rPr>
        <w:t>ợc</w:t>
      </w:r>
      <w:r>
        <w:rPr>
          <w:lang w:val="da-DK"/>
        </w:rPr>
        <w:t xml:space="preserve"> ph</w:t>
      </w:r>
      <w:r w:rsidRPr="009C1F0B">
        <w:rPr>
          <w:lang w:val="da-DK"/>
        </w:rPr>
        <w:t>â</w:t>
      </w:r>
      <w:r>
        <w:rPr>
          <w:lang w:val="da-DK"/>
        </w:rPr>
        <w:t>n hu</w:t>
      </w:r>
      <w:r w:rsidRPr="009C1F0B">
        <w:rPr>
          <w:lang w:val="da-DK"/>
        </w:rPr>
        <w:t>ỷ</w:t>
      </w:r>
      <w:r>
        <w:rPr>
          <w:lang w:val="da-DK"/>
        </w:rPr>
        <w:t xml:space="preserve"> c</w:t>
      </w:r>
      <w:r w:rsidRPr="009C1F0B">
        <w:rPr>
          <w:lang w:val="da-DK"/>
        </w:rPr>
        <w:t>ác</w:t>
      </w:r>
      <w:r>
        <w:rPr>
          <w:lang w:val="da-DK"/>
        </w:rPr>
        <w:t xml:space="preserve"> h</w:t>
      </w:r>
      <w:r w:rsidRPr="009C1F0B">
        <w:rPr>
          <w:lang w:val="da-DK"/>
        </w:rPr>
        <w:t>ợp</w:t>
      </w:r>
      <w:r>
        <w:rPr>
          <w:lang w:val="da-DK"/>
        </w:rPr>
        <w:t xml:space="preserve"> ch</w:t>
      </w:r>
      <w:r w:rsidRPr="009C1F0B">
        <w:rPr>
          <w:lang w:val="da-DK"/>
        </w:rPr>
        <w:t>ất</w:t>
      </w:r>
      <w:r>
        <w:rPr>
          <w:lang w:val="da-DK"/>
        </w:rPr>
        <w:t xml:space="preserve"> </w:t>
      </w:r>
      <w:r w:rsidRPr="009C1F0B">
        <w:rPr>
          <w:lang w:val="da-DK"/>
        </w:rPr>
        <w:t>ở</w:t>
      </w:r>
      <w:r>
        <w:rPr>
          <w:lang w:val="da-DK"/>
        </w:rPr>
        <w:t xml:space="preserve"> d</w:t>
      </w:r>
      <w:r w:rsidRPr="009C1F0B">
        <w:rPr>
          <w:lang w:val="da-DK"/>
        </w:rPr>
        <w:t>ạng</w:t>
      </w:r>
      <w:r>
        <w:rPr>
          <w:lang w:val="da-DK"/>
        </w:rPr>
        <w:t xml:space="preserve"> h</w:t>
      </w:r>
      <w:r w:rsidRPr="009C1F0B">
        <w:rPr>
          <w:lang w:val="da-DK"/>
        </w:rPr>
        <w:t>ữ</w:t>
      </w:r>
      <w:r>
        <w:rPr>
          <w:lang w:val="da-DK"/>
        </w:rPr>
        <w:t>u c</w:t>
      </w:r>
      <w:r w:rsidRPr="009C1F0B">
        <w:rPr>
          <w:lang w:val="da-DK"/>
        </w:rPr>
        <w:t>ơ</w:t>
      </w:r>
      <w:r>
        <w:rPr>
          <w:lang w:val="da-DK"/>
        </w:rPr>
        <w:t xml:space="preserve"> v</w:t>
      </w:r>
      <w:r w:rsidRPr="009C1F0B">
        <w:rPr>
          <w:lang w:val="da-DK"/>
        </w:rPr>
        <w:t>ề</w:t>
      </w:r>
      <w:r>
        <w:rPr>
          <w:lang w:val="da-DK"/>
        </w:rPr>
        <w:t xml:space="preserve"> d</w:t>
      </w:r>
      <w:r w:rsidRPr="009C1F0B">
        <w:rPr>
          <w:lang w:val="da-DK"/>
        </w:rPr>
        <w:t>ạng</w:t>
      </w:r>
      <w:r>
        <w:rPr>
          <w:lang w:val="da-DK"/>
        </w:rPr>
        <w:t xml:space="preserve"> photpho ho</w:t>
      </w:r>
      <w:r w:rsidRPr="009C1F0B">
        <w:rPr>
          <w:lang w:val="da-DK"/>
        </w:rPr>
        <w:t>ặc</w:t>
      </w:r>
      <w:r>
        <w:rPr>
          <w:lang w:val="da-DK"/>
        </w:rPr>
        <w:t xml:space="preserve"> photphate b</w:t>
      </w:r>
      <w:r w:rsidRPr="009C1F0B">
        <w:rPr>
          <w:lang w:val="da-DK"/>
        </w:rPr>
        <w:t>ởi</w:t>
      </w:r>
      <w:r>
        <w:rPr>
          <w:lang w:val="da-DK"/>
        </w:rPr>
        <w:t xml:space="preserve"> acid sulfuric v</w:t>
      </w:r>
      <w:r w:rsidRPr="00F375CF">
        <w:rPr>
          <w:lang w:val="da-DK"/>
        </w:rPr>
        <w:t>à</w:t>
      </w:r>
      <w:r>
        <w:rPr>
          <w:lang w:val="da-DK"/>
        </w:rPr>
        <w:t xml:space="preserve"> kali persulfate.</w:t>
      </w:r>
    </w:p>
    <w:p w:rsidR="00BF099B" w:rsidRPr="00D37FDB" w:rsidRDefault="00427C4B" w:rsidP="00854789">
      <w:pPr>
        <w:numPr>
          <w:ilvl w:val="0"/>
          <w:numId w:val="4"/>
        </w:numPr>
        <w:spacing w:line="276" w:lineRule="auto"/>
        <w:ind w:left="1080"/>
        <w:jc w:val="both"/>
        <w:rPr>
          <w:sz w:val="26"/>
          <w:szCs w:val="26"/>
        </w:rPr>
      </w:pPr>
      <w:r w:rsidRPr="00D37FDB">
        <w:rPr>
          <w:sz w:val="26"/>
          <w:szCs w:val="26"/>
          <w:lang w:val="da-DK"/>
        </w:rPr>
        <w:t>Orthophosphate</w:t>
      </w:r>
      <w:r w:rsidR="00CA2E78">
        <w:rPr>
          <w:sz w:val="26"/>
          <w:szCs w:val="26"/>
          <w:lang w:val="da-DK"/>
        </w:rPr>
        <w:t xml:space="preserve"> trong dung dịch sau phá mẫu</w:t>
      </w:r>
      <w:r w:rsidRPr="00D37FDB">
        <w:rPr>
          <w:sz w:val="26"/>
          <w:szCs w:val="26"/>
          <w:lang w:val="da-DK"/>
        </w:rPr>
        <w:t xml:space="preserve"> phản ứng với Ammonium molybdate và Antimon</w:t>
      </w:r>
      <w:r w:rsidR="00533E5C">
        <w:rPr>
          <w:sz w:val="26"/>
          <w:szCs w:val="26"/>
          <w:lang w:val="da-DK"/>
        </w:rPr>
        <w:t>y</w:t>
      </w:r>
      <w:r w:rsidRPr="00D37FDB">
        <w:rPr>
          <w:sz w:val="26"/>
          <w:szCs w:val="26"/>
          <w:lang w:val="da-DK"/>
        </w:rPr>
        <w:t xml:space="preserve"> potassium tartrate trong môi trường acid trung bình tạo thành heteropoly acid – phosphomolybdic acid</w:t>
      </w:r>
      <w:r w:rsidR="006A27BC" w:rsidRPr="00D37FDB">
        <w:rPr>
          <w:sz w:val="26"/>
          <w:szCs w:val="26"/>
        </w:rPr>
        <w:tab/>
      </w:r>
      <w:r w:rsidR="00904A7E" w:rsidRPr="00D37FDB">
        <w:rPr>
          <w:sz w:val="26"/>
          <w:szCs w:val="26"/>
        </w:rPr>
        <w:t>. Lượng dư của molybdenum tạo màu xanh (Blue) với Ascorbic acid.</w:t>
      </w:r>
    </w:p>
    <w:p w:rsidR="006A27BC" w:rsidRPr="00D37FDB" w:rsidRDefault="00904A7E" w:rsidP="00854789">
      <w:pPr>
        <w:pStyle w:val="Heading1"/>
        <w:numPr>
          <w:ilvl w:val="0"/>
          <w:numId w:val="25"/>
        </w:numPr>
        <w:spacing w:before="0" w:line="276" w:lineRule="auto"/>
        <w:ind w:left="720"/>
        <w:rPr>
          <w:rFonts w:ascii="Times New Roman" w:hAnsi="Times New Roman"/>
          <w:sz w:val="26"/>
          <w:szCs w:val="26"/>
        </w:rPr>
      </w:pPr>
      <w:r w:rsidRPr="00D37FDB">
        <w:rPr>
          <w:rFonts w:ascii="Times New Roman" w:hAnsi="Times New Roman"/>
          <w:sz w:val="26"/>
          <w:szCs w:val="26"/>
        </w:rPr>
        <w:t>Tài liệu tham khảo</w:t>
      </w:r>
    </w:p>
    <w:p w:rsidR="006A27BC" w:rsidRPr="00D37FDB" w:rsidRDefault="00B37733" w:rsidP="00854789">
      <w:pPr>
        <w:numPr>
          <w:ilvl w:val="0"/>
          <w:numId w:val="5"/>
        </w:numPr>
        <w:spacing w:line="276" w:lineRule="auto"/>
        <w:jc w:val="both"/>
        <w:rPr>
          <w:bCs/>
          <w:color w:val="000000"/>
          <w:sz w:val="26"/>
          <w:szCs w:val="26"/>
        </w:rPr>
      </w:pPr>
      <w:r w:rsidRPr="00D37FDB">
        <w:rPr>
          <w:bCs/>
          <w:color w:val="000000"/>
          <w:sz w:val="26"/>
          <w:szCs w:val="26"/>
        </w:rPr>
        <w:t>SMEWW 4500P</w:t>
      </w:r>
      <w:r w:rsidR="00904A7E" w:rsidRPr="00D37FDB">
        <w:rPr>
          <w:bCs/>
          <w:color w:val="000000"/>
          <w:sz w:val="26"/>
          <w:szCs w:val="26"/>
        </w:rPr>
        <w:t>.</w:t>
      </w:r>
      <w:r w:rsidR="00585A76">
        <w:rPr>
          <w:b/>
          <w:bCs/>
          <w:color w:val="000000"/>
          <w:sz w:val="26"/>
          <w:szCs w:val="26"/>
        </w:rPr>
        <w:t>B&amp;</w:t>
      </w:r>
      <w:r w:rsidR="00904A7E" w:rsidRPr="00D37FDB">
        <w:rPr>
          <w:bCs/>
          <w:color w:val="000000"/>
          <w:sz w:val="26"/>
          <w:szCs w:val="26"/>
        </w:rPr>
        <w:t>E</w:t>
      </w:r>
      <w:r w:rsidRPr="00D37FDB">
        <w:rPr>
          <w:bCs/>
          <w:color w:val="000000"/>
          <w:sz w:val="26"/>
          <w:szCs w:val="26"/>
        </w:rPr>
        <w:t>, 2012</w:t>
      </w:r>
    </w:p>
    <w:p w:rsidR="00294A2B" w:rsidRPr="00D37FDB" w:rsidRDefault="00904A7E" w:rsidP="00854789">
      <w:pPr>
        <w:pStyle w:val="Heading1"/>
        <w:numPr>
          <w:ilvl w:val="0"/>
          <w:numId w:val="25"/>
        </w:numPr>
        <w:spacing w:before="0" w:line="276" w:lineRule="auto"/>
        <w:ind w:left="720"/>
        <w:rPr>
          <w:rFonts w:ascii="Times New Roman" w:hAnsi="Times New Roman"/>
          <w:sz w:val="26"/>
          <w:szCs w:val="26"/>
        </w:rPr>
      </w:pPr>
      <w:proofErr w:type="gramStart"/>
      <w:r w:rsidRPr="00D37FDB">
        <w:rPr>
          <w:rFonts w:ascii="Times New Roman" w:hAnsi="Times New Roman"/>
          <w:sz w:val="26"/>
          <w:szCs w:val="26"/>
        </w:rPr>
        <w:t>An</w:t>
      </w:r>
      <w:proofErr w:type="gramEnd"/>
      <w:r w:rsidRPr="00D37FDB">
        <w:rPr>
          <w:rFonts w:ascii="Times New Roman" w:hAnsi="Times New Roman"/>
          <w:sz w:val="26"/>
          <w:szCs w:val="26"/>
        </w:rPr>
        <w:t xml:space="preserve"> toàn phòng thí nghiệm</w:t>
      </w:r>
    </w:p>
    <w:p w:rsidR="00904A7E" w:rsidRPr="00904A7E" w:rsidRDefault="00904A7E" w:rsidP="00854789">
      <w:pPr>
        <w:spacing w:line="276" w:lineRule="auto"/>
        <w:ind w:left="720"/>
        <w:contextualSpacing/>
        <w:jc w:val="both"/>
        <w:rPr>
          <w:rFonts w:eastAsia="Calibri"/>
          <w:sz w:val="26"/>
          <w:szCs w:val="26"/>
        </w:rPr>
      </w:pPr>
      <w:bookmarkStart w:id="3" w:name="_Toc247699486"/>
      <w:bookmarkStart w:id="4" w:name="_Toc250614521"/>
      <w:bookmarkStart w:id="5" w:name="_Toc252780194"/>
      <w:r w:rsidRPr="00904A7E">
        <w:rPr>
          <w:rFonts w:eastAsia="Calibri"/>
          <w:sz w:val="26"/>
          <w:szCs w:val="26"/>
        </w:rPr>
        <w:t>Nhân viên phân tích phải tuân thủ các quy định về an toàn khi làm việc trong phòng thí nghiêm sau:</w:t>
      </w:r>
    </w:p>
    <w:p w:rsidR="00904A7E" w:rsidRPr="00904A7E" w:rsidRDefault="00904A7E" w:rsidP="00854789">
      <w:pPr>
        <w:numPr>
          <w:ilvl w:val="0"/>
          <w:numId w:val="26"/>
        </w:numPr>
        <w:spacing w:after="200" w:line="276" w:lineRule="auto"/>
        <w:ind w:left="1080"/>
        <w:contextualSpacing/>
        <w:jc w:val="both"/>
        <w:rPr>
          <w:rFonts w:eastAsia="Calibri"/>
          <w:sz w:val="26"/>
          <w:szCs w:val="26"/>
        </w:rPr>
      </w:pPr>
      <w:r w:rsidRPr="00904A7E">
        <w:rPr>
          <w:rFonts w:eastAsia="Calibri"/>
          <w:sz w:val="26"/>
          <w:szCs w:val="26"/>
        </w:rPr>
        <w:t>Phải mặc bảo hộ lao động khi làm việc trong phòng thí nghiệm: áo Blouse, gang tay, mắt kính và khẩu trang.</w:t>
      </w:r>
    </w:p>
    <w:p w:rsidR="00904A7E" w:rsidRPr="00904A7E" w:rsidRDefault="00904A7E" w:rsidP="00854789">
      <w:pPr>
        <w:numPr>
          <w:ilvl w:val="0"/>
          <w:numId w:val="26"/>
        </w:numPr>
        <w:spacing w:after="200" w:line="276" w:lineRule="auto"/>
        <w:ind w:left="1080"/>
        <w:contextualSpacing/>
        <w:jc w:val="both"/>
        <w:rPr>
          <w:rFonts w:eastAsia="Calibri"/>
          <w:sz w:val="26"/>
          <w:szCs w:val="26"/>
        </w:rPr>
      </w:pPr>
      <w:r w:rsidRPr="00904A7E">
        <w:rPr>
          <w:rFonts w:eastAsia="Calibri"/>
          <w:sz w:val="26"/>
          <w:szCs w:val="26"/>
        </w:rPr>
        <w:t>Các hóa chất phải được để đúng nơi quy định.</w:t>
      </w:r>
    </w:p>
    <w:p w:rsidR="00904A7E" w:rsidRPr="00904A7E" w:rsidRDefault="00904A7E" w:rsidP="00854789">
      <w:pPr>
        <w:numPr>
          <w:ilvl w:val="0"/>
          <w:numId w:val="26"/>
        </w:numPr>
        <w:spacing w:after="200" w:line="276" w:lineRule="auto"/>
        <w:ind w:left="1080"/>
        <w:contextualSpacing/>
        <w:jc w:val="both"/>
        <w:rPr>
          <w:rFonts w:eastAsia="Calibri"/>
          <w:sz w:val="26"/>
          <w:szCs w:val="26"/>
        </w:rPr>
      </w:pPr>
      <w:r w:rsidRPr="00904A7E">
        <w:rPr>
          <w:rFonts w:eastAsia="Calibri"/>
          <w:sz w:val="26"/>
          <w:szCs w:val="26"/>
        </w:rPr>
        <w:t>Các hóa chất phải được thao tác trong thủ hút.</w:t>
      </w:r>
    </w:p>
    <w:p w:rsidR="00904A7E" w:rsidRPr="00904A7E" w:rsidRDefault="00904A7E" w:rsidP="00854789">
      <w:pPr>
        <w:numPr>
          <w:ilvl w:val="0"/>
          <w:numId w:val="26"/>
        </w:numPr>
        <w:spacing w:line="276" w:lineRule="auto"/>
        <w:ind w:left="1080"/>
        <w:contextualSpacing/>
        <w:jc w:val="both"/>
        <w:rPr>
          <w:rFonts w:eastAsia="Calibri"/>
          <w:sz w:val="26"/>
          <w:szCs w:val="26"/>
        </w:rPr>
      </w:pPr>
      <w:r w:rsidRPr="00904A7E">
        <w:rPr>
          <w:rFonts w:eastAsia="Calibri"/>
          <w:sz w:val="26"/>
          <w:szCs w:val="26"/>
        </w:rPr>
        <w:t>Các hóa chất thải phải được thu hồi vào bình thu hồi đúng chủng loại để chyển giao cho đơn vị có chức năng xử lý.</w:t>
      </w:r>
    </w:p>
    <w:p w:rsidR="00904A7E" w:rsidRPr="00D37FDB" w:rsidRDefault="00904A7E" w:rsidP="00854789">
      <w:pPr>
        <w:pStyle w:val="Heading1"/>
        <w:numPr>
          <w:ilvl w:val="0"/>
          <w:numId w:val="26"/>
        </w:numPr>
        <w:spacing w:before="0" w:after="0" w:line="276" w:lineRule="auto"/>
        <w:ind w:left="1080"/>
        <w:rPr>
          <w:rFonts w:ascii="Times New Roman" w:eastAsia="Calibri" w:hAnsi="Times New Roman"/>
          <w:b w:val="0"/>
          <w:kern w:val="0"/>
          <w:sz w:val="26"/>
          <w:szCs w:val="26"/>
        </w:rPr>
      </w:pPr>
      <w:r w:rsidRPr="00D37FDB">
        <w:rPr>
          <w:rFonts w:ascii="Times New Roman" w:eastAsia="Calibri" w:hAnsi="Times New Roman"/>
          <w:b w:val="0"/>
          <w:kern w:val="0"/>
          <w:sz w:val="26"/>
          <w:szCs w:val="26"/>
        </w:rPr>
        <w:t>Tuân thủ các quy tắc về phòng chống cháy nổ trong công ty.</w:t>
      </w:r>
    </w:p>
    <w:bookmarkEnd w:id="3"/>
    <w:bookmarkEnd w:id="4"/>
    <w:bookmarkEnd w:id="5"/>
    <w:p w:rsidR="00294A2B" w:rsidRPr="00D37FDB" w:rsidRDefault="00904A7E" w:rsidP="00854789">
      <w:pPr>
        <w:pStyle w:val="Heading1"/>
        <w:numPr>
          <w:ilvl w:val="0"/>
          <w:numId w:val="25"/>
        </w:numPr>
        <w:spacing w:before="0" w:line="276" w:lineRule="auto"/>
        <w:ind w:left="720"/>
        <w:rPr>
          <w:rFonts w:ascii="Times New Roman" w:hAnsi="Times New Roman"/>
          <w:sz w:val="26"/>
          <w:szCs w:val="26"/>
        </w:rPr>
      </w:pPr>
      <w:r w:rsidRPr="00D37FDB">
        <w:rPr>
          <w:rFonts w:ascii="Times New Roman" w:hAnsi="Times New Roman"/>
          <w:sz w:val="26"/>
          <w:szCs w:val="26"/>
        </w:rPr>
        <w:t>Các yếu tố gây nhiễu và loại nhiễu</w:t>
      </w:r>
    </w:p>
    <w:p w:rsidR="006B1DC6" w:rsidRDefault="006B1DC6" w:rsidP="00854789">
      <w:pPr>
        <w:numPr>
          <w:ilvl w:val="0"/>
          <w:numId w:val="9"/>
        </w:numPr>
        <w:spacing w:line="276" w:lineRule="auto"/>
        <w:ind w:left="720"/>
        <w:rPr>
          <w:sz w:val="26"/>
          <w:szCs w:val="26"/>
          <w:lang w:val="da-DK"/>
        </w:rPr>
      </w:pPr>
      <w:r>
        <w:rPr>
          <w:sz w:val="26"/>
          <w:szCs w:val="26"/>
          <w:lang w:val="da-DK"/>
        </w:rPr>
        <w:t>As phản ứng với tác chất Molybdate cho hợp chất coa màu xanh giống phosphate. Với nồng độ As 0.1mg/L có ảnh hưởng đến kết quả phân tích.</w:t>
      </w:r>
    </w:p>
    <w:p w:rsidR="00BF099B" w:rsidRDefault="00BF099B" w:rsidP="00854789">
      <w:pPr>
        <w:numPr>
          <w:ilvl w:val="0"/>
          <w:numId w:val="9"/>
        </w:numPr>
        <w:spacing w:line="276" w:lineRule="auto"/>
        <w:ind w:left="720"/>
        <w:rPr>
          <w:sz w:val="26"/>
          <w:szCs w:val="26"/>
          <w:lang w:val="da-DK"/>
        </w:rPr>
      </w:pPr>
      <w:r w:rsidRPr="00D37FDB">
        <w:rPr>
          <w:sz w:val="26"/>
          <w:szCs w:val="26"/>
          <w:lang w:val="da-DK"/>
        </w:rPr>
        <w:t>As tạo màu với orthophosphate, loại bằng cách thêm một lượng Na</w:t>
      </w:r>
      <w:r w:rsidRPr="00D37FDB">
        <w:rPr>
          <w:sz w:val="26"/>
          <w:szCs w:val="26"/>
          <w:vertAlign w:val="subscript"/>
          <w:lang w:val="da-DK"/>
        </w:rPr>
        <w:t>2</w:t>
      </w:r>
      <w:r w:rsidRPr="00D37FDB">
        <w:rPr>
          <w:sz w:val="26"/>
          <w:szCs w:val="26"/>
          <w:lang w:val="da-DK"/>
        </w:rPr>
        <w:t>S</w:t>
      </w:r>
      <w:r w:rsidRPr="00D37FDB">
        <w:rPr>
          <w:sz w:val="26"/>
          <w:szCs w:val="26"/>
          <w:vertAlign w:val="subscript"/>
          <w:lang w:val="da-DK"/>
        </w:rPr>
        <w:t>2</w:t>
      </w:r>
      <w:r w:rsidRPr="00D37FDB">
        <w:rPr>
          <w:sz w:val="26"/>
          <w:szCs w:val="26"/>
          <w:lang w:val="da-DK"/>
        </w:rPr>
        <w:t>O</w:t>
      </w:r>
      <w:r w:rsidRPr="00D37FDB">
        <w:rPr>
          <w:sz w:val="26"/>
          <w:szCs w:val="26"/>
          <w:vertAlign w:val="subscript"/>
          <w:lang w:val="da-DK"/>
        </w:rPr>
        <w:t>3</w:t>
      </w:r>
      <w:r w:rsidRPr="00D37FDB">
        <w:rPr>
          <w:sz w:val="26"/>
          <w:szCs w:val="26"/>
          <w:lang w:val="da-DK"/>
        </w:rPr>
        <w:t xml:space="preserve"> </w:t>
      </w:r>
    </w:p>
    <w:p w:rsidR="006B1DC6" w:rsidRDefault="006B1DC6" w:rsidP="00854789">
      <w:pPr>
        <w:numPr>
          <w:ilvl w:val="0"/>
          <w:numId w:val="9"/>
        </w:numPr>
        <w:spacing w:line="276" w:lineRule="auto"/>
        <w:ind w:left="720"/>
        <w:rPr>
          <w:sz w:val="26"/>
          <w:szCs w:val="26"/>
          <w:lang w:val="da-DK"/>
        </w:rPr>
      </w:pPr>
      <w:r>
        <w:rPr>
          <w:sz w:val="26"/>
          <w:szCs w:val="26"/>
          <w:lang w:val="da-DK"/>
        </w:rPr>
        <w:t>Hexavalent Chromium và NO</w:t>
      </w:r>
      <w:r>
        <w:rPr>
          <w:sz w:val="26"/>
          <w:szCs w:val="26"/>
          <w:vertAlign w:val="subscript"/>
          <w:lang w:val="da-DK"/>
        </w:rPr>
        <w:t>2</w:t>
      </w:r>
      <w:r>
        <w:rPr>
          <w:sz w:val="26"/>
          <w:szCs w:val="26"/>
          <w:vertAlign w:val="superscript"/>
          <w:lang w:val="da-DK"/>
        </w:rPr>
        <w:t>-</w:t>
      </w:r>
      <w:r>
        <w:rPr>
          <w:sz w:val="26"/>
          <w:szCs w:val="26"/>
          <w:lang w:val="da-DK"/>
        </w:rPr>
        <w:t xml:space="preserve"> có ảnh hưởng đến kết quả khoảng 3% ở nồng độ 1mg/L và 10 – 15% ở nồng độ ≥ 10mg/L</w:t>
      </w:r>
    </w:p>
    <w:p w:rsidR="006B1DC6" w:rsidRDefault="006B1DC6" w:rsidP="00854789">
      <w:pPr>
        <w:numPr>
          <w:ilvl w:val="0"/>
          <w:numId w:val="9"/>
        </w:numPr>
        <w:spacing w:line="276" w:lineRule="auto"/>
        <w:ind w:left="720"/>
        <w:rPr>
          <w:sz w:val="26"/>
          <w:szCs w:val="26"/>
          <w:lang w:val="da-DK"/>
        </w:rPr>
      </w:pPr>
      <w:r>
        <w:rPr>
          <w:sz w:val="26"/>
          <w:szCs w:val="26"/>
          <w:lang w:val="da-DK"/>
        </w:rPr>
        <w:t>Sulfide (Na</w:t>
      </w:r>
      <w:r>
        <w:rPr>
          <w:sz w:val="26"/>
          <w:szCs w:val="26"/>
          <w:vertAlign w:val="subscript"/>
          <w:lang w:val="da-DK"/>
        </w:rPr>
        <w:t>2</w:t>
      </w:r>
      <w:r>
        <w:rPr>
          <w:sz w:val="26"/>
          <w:szCs w:val="26"/>
          <w:lang w:val="da-DK"/>
        </w:rPr>
        <w:t>S) và Silicate ở nồng độ 1.0 – 10mg/L không ảnh hưởng đến kết quả.</w:t>
      </w:r>
    </w:p>
    <w:p w:rsidR="006B1DC6" w:rsidRPr="00D37FDB" w:rsidRDefault="006B1DC6" w:rsidP="00854789">
      <w:pPr>
        <w:numPr>
          <w:ilvl w:val="0"/>
          <w:numId w:val="28"/>
        </w:numPr>
        <w:spacing w:line="276" w:lineRule="auto"/>
        <w:ind w:hanging="720"/>
        <w:rPr>
          <w:sz w:val="26"/>
          <w:szCs w:val="26"/>
          <w:lang w:val="da-DK"/>
        </w:rPr>
      </w:pPr>
      <w:r>
        <w:rPr>
          <w:sz w:val="26"/>
          <w:szCs w:val="26"/>
          <w:lang w:val="da-DK"/>
        </w:rPr>
        <w:t>PHÂN TÍCH</w:t>
      </w:r>
    </w:p>
    <w:p w:rsidR="00294A2B" w:rsidRPr="00D37FDB" w:rsidRDefault="006B1DC6" w:rsidP="00854789">
      <w:pPr>
        <w:numPr>
          <w:ilvl w:val="1"/>
          <w:numId w:val="2"/>
        </w:numPr>
        <w:spacing w:line="276" w:lineRule="auto"/>
        <w:ind w:hanging="360"/>
        <w:jc w:val="both"/>
        <w:rPr>
          <w:b/>
          <w:sz w:val="26"/>
          <w:szCs w:val="26"/>
        </w:rPr>
      </w:pPr>
      <w:r>
        <w:rPr>
          <w:b/>
          <w:sz w:val="26"/>
          <w:szCs w:val="26"/>
        </w:rPr>
        <w:t>Thiết bị và dụng cụ</w:t>
      </w:r>
    </w:p>
    <w:p w:rsidR="00294A2B" w:rsidRPr="00D37FDB" w:rsidRDefault="00294A2B" w:rsidP="00854789">
      <w:pPr>
        <w:numPr>
          <w:ilvl w:val="0"/>
          <w:numId w:val="10"/>
        </w:numPr>
        <w:spacing w:line="276" w:lineRule="auto"/>
        <w:ind w:left="1080"/>
        <w:jc w:val="both"/>
        <w:rPr>
          <w:sz w:val="26"/>
          <w:szCs w:val="26"/>
        </w:rPr>
      </w:pPr>
      <w:r w:rsidRPr="00D37FDB">
        <w:rPr>
          <w:sz w:val="26"/>
          <w:szCs w:val="26"/>
        </w:rPr>
        <w:t>Thiết bị phân tích UV-VIS của hãng Shimadzu, model UV-2401PC có màn hình LCD tích hợp trên thân máy</w:t>
      </w:r>
    </w:p>
    <w:p w:rsidR="00294A2B" w:rsidRDefault="00294A2B" w:rsidP="00854789">
      <w:pPr>
        <w:numPr>
          <w:ilvl w:val="0"/>
          <w:numId w:val="10"/>
        </w:numPr>
        <w:spacing w:line="276" w:lineRule="auto"/>
        <w:ind w:left="1080"/>
        <w:jc w:val="both"/>
        <w:rPr>
          <w:sz w:val="26"/>
          <w:szCs w:val="26"/>
        </w:rPr>
      </w:pPr>
      <w:r w:rsidRPr="00D37FDB">
        <w:rPr>
          <w:sz w:val="26"/>
          <w:szCs w:val="26"/>
        </w:rPr>
        <w:t xml:space="preserve">Cuvet </w:t>
      </w:r>
      <w:r w:rsidR="00941731" w:rsidRPr="00D37FDB">
        <w:rPr>
          <w:sz w:val="26"/>
          <w:szCs w:val="26"/>
        </w:rPr>
        <w:t>thủy tinh</w:t>
      </w:r>
      <w:r w:rsidRPr="00D37FDB">
        <w:rPr>
          <w:sz w:val="26"/>
          <w:szCs w:val="26"/>
        </w:rPr>
        <w:t xml:space="preserve"> 1cm</w:t>
      </w:r>
    </w:p>
    <w:p w:rsidR="00854789" w:rsidRDefault="00854789" w:rsidP="00854789">
      <w:pPr>
        <w:spacing w:line="276" w:lineRule="auto"/>
        <w:jc w:val="both"/>
        <w:rPr>
          <w:sz w:val="26"/>
          <w:szCs w:val="26"/>
        </w:rPr>
      </w:pPr>
    </w:p>
    <w:p w:rsidR="00533E5C" w:rsidRDefault="00533E5C" w:rsidP="00854789">
      <w:pPr>
        <w:numPr>
          <w:ilvl w:val="0"/>
          <w:numId w:val="10"/>
        </w:numPr>
        <w:spacing w:line="276" w:lineRule="auto"/>
        <w:ind w:left="1080"/>
        <w:jc w:val="both"/>
        <w:rPr>
          <w:sz w:val="26"/>
          <w:szCs w:val="26"/>
        </w:rPr>
      </w:pPr>
      <w:r>
        <w:rPr>
          <w:sz w:val="26"/>
          <w:szCs w:val="26"/>
        </w:rPr>
        <w:lastRenderedPageBreak/>
        <w:t>Cân phân tích có sai số ± 0.1mg</w:t>
      </w:r>
    </w:p>
    <w:p w:rsidR="00533E5C" w:rsidRPr="00D37FDB" w:rsidRDefault="00533E5C" w:rsidP="00854789">
      <w:pPr>
        <w:numPr>
          <w:ilvl w:val="0"/>
          <w:numId w:val="10"/>
        </w:numPr>
        <w:spacing w:line="276" w:lineRule="auto"/>
        <w:ind w:left="1080"/>
        <w:jc w:val="both"/>
        <w:rPr>
          <w:sz w:val="26"/>
          <w:szCs w:val="26"/>
        </w:rPr>
      </w:pPr>
      <w:r>
        <w:rPr>
          <w:sz w:val="26"/>
          <w:szCs w:val="26"/>
        </w:rPr>
        <w:t>Cân kỹ thuật có sai số ± 0.01g</w:t>
      </w:r>
    </w:p>
    <w:p w:rsidR="00294A2B" w:rsidRPr="00D37FDB" w:rsidRDefault="00294A2B" w:rsidP="00B154A6">
      <w:pPr>
        <w:numPr>
          <w:ilvl w:val="0"/>
          <w:numId w:val="11"/>
        </w:numPr>
        <w:spacing w:line="276" w:lineRule="auto"/>
        <w:ind w:left="1080"/>
        <w:jc w:val="both"/>
        <w:rPr>
          <w:sz w:val="26"/>
          <w:szCs w:val="26"/>
        </w:rPr>
      </w:pPr>
      <w:r w:rsidRPr="00D37FDB">
        <w:rPr>
          <w:sz w:val="26"/>
          <w:szCs w:val="26"/>
        </w:rPr>
        <w:t>Pipet thủy tinh (thể tích 5±0.1 mL và 10±0.1 mL)</w:t>
      </w:r>
    </w:p>
    <w:p w:rsidR="00294A2B" w:rsidRPr="00D37FDB" w:rsidRDefault="00294A2B" w:rsidP="00B154A6">
      <w:pPr>
        <w:numPr>
          <w:ilvl w:val="0"/>
          <w:numId w:val="11"/>
        </w:numPr>
        <w:spacing w:line="276" w:lineRule="auto"/>
        <w:ind w:left="1080"/>
        <w:jc w:val="both"/>
        <w:rPr>
          <w:sz w:val="26"/>
          <w:szCs w:val="26"/>
        </w:rPr>
      </w:pPr>
      <w:r w:rsidRPr="00D37FDB">
        <w:rPr>
          <w:sz w:val="26"/>
          <w:szCs w:val="26"/>
        </w:rPr>
        <w:t xml:space="preserve">Micro Pipet (pipet Eppendorf), có thể điều chỉnh được thể tích </w:t>
      </w:r>
      <w:proofErr w:type="gramStart"/>
      <w:r w:rsidRPr="00D37FDB">
        <w:rPr>
          <w:sz w:val="26"/>
          <w:szCs w:val="26"/>
        </w:rPr>
        <w:t>( 100</w:t>
      </w:r>
      <w:proofErr w:type="gramEnd"/>
      <w:r w:rsidRPr="00D37FDB">
        <w:rPr>
          <w:sz w:val="26"/>
          <w:szCs w:val="26"/>
        </w:rPr>
        <w:t>-1000 µl ± 0.6%; 1-5mL ± 0.6%).</w:t>
      </w:r>
    </w:p>
    <w:p w:rsidR="00294A2B" w:rsidRPr="00D37FDB" w:rsidRDefault="00294A2B" w:rsidP="00B154A6">
      <w:pPr>
        <w:numPr>
          <w:ilvl w:val="0"/>
          <w:numId w:val="11"/>
        </w:numPr>
        <w:spacing w:line="276" w:lineRule="auto"/>
        <w:ind w:left="1080"/>
        <w:jc w:val="both"/>
        <w:rPr>
          <w:sz w:val="26"/>
          <w:szCs w:val="26"/>
        </w:rPr>
      </w:pPr>
      <w:r w:rsidRPr="00D37FDB">
        <w:rPr>
          <w:sz w:val="26"/>
          <w:szCs w:val="26"/>
        </w:rPr>
        <w:t>Các đầu típ 1mL và 5mL.</w:t>
      </w:r>
    </w:p>
    <w:p w:rsidR="00294A2B" w:rsidRPr="00D37FDB" w:rsidRDefault="00294A2B" w:rsidP="00B154A6">
      <w:pPr>
        <w:numPr>
          <w:ilvl w:val="0"/>
          <w:numId w:val="11"/>
        </w:numPr>
        <w:spacing w:line="276" w:lineRule="auto"/>
        <w:ind w:left="1080"/>
        <w:jc w:val="both"/>
        <w:rPr>
          <w:sz w:val="26"/>
          <w:szCs w:val="26"/>
        </w:rPr>
      </w:pPr>
      <w:r w:rsidRPr="00D37FDB">
        <w:rPr>
          <w:sz w:val="26"/>
          <w:szCs w:val="26"/>
        </w:rPr>
        <w:t>Các ống nghiệm có nắp, thể tích 15mL.</w:t>
      </w:r>
    </w:p>
    <w:p w:rsidR="00294A2B" w:rsidRPr="00D37FDB" w:rsidRDefault="00294A2B" w:rsidP="00B154A6">
      <w:pPr>
        <w:numPr>
          <w:ilvl w:val="0"/>
          <w:numId w:val="11"/>
        </w:numPr>
        <w:spacing w:line="276" w:lineRule="auto"/>
        <w:ind w:left="1080"/>
        <w:jc w:val="both"/>
        <w:rPr>
          <w:sz w:val="26"/>
          <w:szCs w:val="26"/>
        </w:rPr>
      </w:pPr>
      <w:r w:rsidRPr="00D37FDB">
        <w:rPr>
          <w:sz w:val="26"/>
          <w:szCs w:val="26"/>
        </w:rPr>
        <w:t>Các bình định mức 50mL; 100mL; 500mL; 1000mL.</w:t>
      </w:r>
    </w:p>
    <w:p w:rsidR="006D41C7" w:rsidRDefault="00533E5C" w:rsidP="00533E5C">
      <w:pPr>
        <w:pStyle w:val="Heading1"/>
        <w:numPr>
          <w:ilvl w:val="1"/>
          <w:numId w:val="2"/>
        </w:numPr>
        <w:spacing w:before="0" w:line="276" w:lineRule="auto"/>
        <w:rPr>
          <w:rFonts w:ascii="Times New Roman" w:hAnsi="Times New Roman"/>
          <w:sz w:val="26"/>
          <w:szCs w:val="26"/>
        </w:rPr>
      </w:pPr>
      <w:r>
        <w:rPr>
          <w:rFonts w:ascii="Times New Roman" w:hAnsi="Times New Roman"/>
          <w:sz w:val="26"/>
          <w:szCs w:val="26"/>
        </w:rPr>
        <w:t>Hóa chất, chất chuẩn</w:t>
      </w:r>
    </w:p>
    <w:p w:rsidR="00533E5C" w:rsidRDefault="00533E5C" w:rsidP="00533E5C">
      <w:pPr>
        <w:numPr>
          <w:ilvl w:val="0"/>
          <w:numId w:val="29"/>
        </w:numPr>
      </w:pPr>
      <w:r>
        <w:t>Hóa chất</w:t>
      </w:r>
    </w:p>
    <w:p w:rsidR="00533E5C" w:rsidRDefault="00533E5C" w:rsidP="00533E5C">
      <w:pPr>
        <w:numPr>
          <w:ilvl w:val="0"/>
          <w:numId w:val="30"/>
        </w:numPr>
        <w:ind w:left="1080"/>
      </w:pPr>
      <w:r>
        <w:t>Nước cất 2 lần khử ion.</w:t>
      </w:r>
    </w:p>
    <w:p w:rsidR="00533E5C" w:rsidRPr="00533E5C" w:rsidRDefault="00533E5C" w:rsidP="00533E5C">
      <w:pPr>
        <w:numPr>
          <w:ilvl w:val="0"/>
          <w:numId w:val="30"/>
        </w:numPr>
        <w:ind w:left="1080"/>
      </w:pPr>
      <w:r w:rsidRPr="00D37FDB">
        <w:rPr>
          <w:sz w:val="26"/>
          <w:szCs w:val="26"/>
        </w:rPr>
        <w:t>H</w:t>
      </w:r>
      <w:r w:rsidRPr="00D37FDB">
        <w:rPr>
          <w:sz w:val="26"/>
          <w:szCs w:val="26"/>
          <w:vertAlign w:val="subscript"/>
        </w:rPr>
        <w:t>2</w:t>
      </w:r>
      <w:r w:rsidRPr="00D37FDB">
        <w:rPr>
          <w:sz w:val="26"/>
          <w:szCs w:val="26"/>
        </w:rPr>
        <w:t>SO</w:t>
      </w:r>
      <w:r w:rsidRPr="00D37FDB">
        <w:rPr>
          <w:sz w:val="26"/>
          <w:szCs w:val="26"/>
          <w:vertAlign w:val="subscript"/>
        </w:rPr>
        <w:t>4</w:t>
      </w:r>
      <w:r>
        <w:rPr>
          <w:sz w:val="26"/>
          <w:szCs w:val="26"/>
        </w:rPr>
        <w:t xml:space="preserve"> đậm đặc: Tinh khiết phân tích</w:t>
      </w:r>
    </w:p>
    <w:p w:rsidR="00533E5C" w:rsidRPr="00533E5C" w:rsidRDefault="00533E5C" w:rsidP="00533E5C">
      <w:pPr>
        <w:numPr>
          <w:ilvl w:val="0"/>
          <w:numId w:val="30"/>
        </w:numPr>
        <w:ind w:left="1080"/>
      </w:pPr>
      <w:r>
        <w:rPr>
          <w:sz w:val="26"/>
          <w:szCs w:val="26"/>
        </w:rPr>
        <w:t>NaOH: tinh khiết phân tích</w:t>
      </w:r>
    </w:p>
    <w:p w:rsidR="00533E5C" w:rsidRPr="00533E5C" w:rsidRDefault="00533E5C" w:rsidP="00533E5C">
      <w:pPr>
        <w:numPr>
          <w:ilvl w:val="0"/>
          <w:numId w:val="30"/>
        </w:numPr>
        <w:ind w:left="1080"/>
      </w:pPr>
      <w:r>
        <w:rPr>
          <w:sz w:val="26"/>
          <w:szCs w:val="26"/>
        </w:rPr>
        <w:t>Ammonium Molybdate: Tinh khiết phân tích</w:t>
      </w:r>
    </w:p>
    <w:p w:rsidR="00533E5C" w:rsidRPr="008B2A76" w:rsidRDefault="00533E5C" w:rsidP="00533E5C">
      <w:pPr>
        <w:numPr>
          <w:ilvl w:val="0"/>
          <w:numId w:val="30"/>
        </w:numPr>
        <w:ind w:left="1080"/>
        <w:rPr>
          <w:lang w:val="pt-BR"/>
        </w:rPr>
      </w:pPr>
      <w:r w:rsidRPr="008B2A76">
        <w:rPr>
          <w:sz w:val="26"/>
          <w:szCs w:val="26"/>
          <w:lang w:val="pt-BR"/>
        </w:rPr>
        <w:t>Antimony potassium tatrate (K(SbO)C</w:t>
      </w:r>
      <w:r w:rsidRPr="008B2A76">
        <w:rPr>
          <w:sz w:val="26"/>
          <w:szCs w:val="26"/>
          <w:vertAlign w:val="subscript"/>
          <w:lang w:val="pt-BR"/>
        </w:rPr>
        <w:t>4</w:t>
      </w:r>
      <w:r w:rsidRPr="008B2A76">
        <w:rPr>
          <w:sz w:val="26"/>
          <w:szCs w:val="26"/>
          <w:lang w:val="pt-BR"/>
        </w:rPr>
        <w:t>H</w:t>
      </w:r>
      <w:r w:rsidRPr="008B2A76">
        <w:rPr>
          <w:sz w:val="26"/>
          <w:szCs w:val="26"/>
          <w:vertAlign w:val="subscript"/>
          <w:lang w:val="pt-BR"/>
        </w:rPr>
        <w:t>4</w:t>
      </w:r>
      <w:r w:rsidRPr="008B2A76">
        <w:rPr>
          <w:sz w:val="26"/>
          <w:szCs w:val="26"/>
          <w:lang w:val="pt-BR"/>
        </w:rPr>
        <w:t>O</w:t>
      </w:r>
      <w:r w:rsidRPr="008B2A76">
        <w:rPr>
          <w:sz w:val="26"/>
          <w:szCs w:val="26"/>
          <w:vertAlign w:val="subscript"/>
          <w:lang w:val="pt-BR"/>
        </w:rPr>
        <w:t>6</w:t>
      </w:r>
      <w:r w:rsidRPr="008B2A76">
        <w:rPr>
          <w:sz w:val="26"/>
          <w:szCs w:val="26"/>
          <w:lang w:val="pt-BR"/>
        </w:rPr>
        <w:t>.1/2H</w:t>
      </w:r>
      <w:r w:rsidRPr="008B2A76">
        <w:rPr>
          <w:sz w:val="26"/>
          <w:szCs w:val="26"/>
          <w:vertAlign w:val="subscript"/>
          <w:lang w:val="pt-BR"/>
        </w:rPr>
        <w:t>2</w:t>
      </w:r>
      <w:r w:rsidRPr="008B2A76">
        <w:rPr>
          <w:sz w:val="26"/>
          <w:szCs w:val="26"/>
          <w:lang w:val="pt-BR"/>
        </w:rPr>
        <w:t>O): Tinh khiết phân tích.</w:t>
      </w:r>
    </w:p>
    <w:p w:rsidR="001E6E7B" w:rsidRPr="008B2A76" w:rsidRDefault="00533E5C" w:rsidP="00533E5C">
      <w:pPr>
        <w:numPr>
          <w:ilvl w:val="0"/>
          <w:numId w:val="30"/>
        </w:numPr>
        <w:ind w:left="1080"/>
        <w:rPr>
          <w:lang w:val="pt-BR"/>
        </w:rPr>
      </w:pPr>
      <w:r w:rsidRPr="008B2A76">
        <w:rPr>
          <w:sz w:val="26"/>
          <w:szCs w:val="26"/>
          <w:lang w:val="pt-BR"/>
        </w:rPr>
        <w:t>Ascorbic acid: Tinh khiết phân tích.</w:t>
      </w:r>
    </w:p>
    <w:p w:rsidR="00CA2E78" w:rsidRPr="001E6E7B" w:rsidRDefault="00CA2E78" w:rsidP="00533E5C">
      <w:pPr>
        <w:numPr>
          <w:ilvl w:val="0"/>
          <w:numId w:val="30"/>
        </w:numPr>
        <w:ind w:left="1080"/>
      </w:pPr>
      <w:r>
        <w:rPr>
          <w:sz w:val="26"/>
          <w:szCs w:val="26"/>
        </w:rPr>
        <w:t>Kali persulfate: tinh khiết phân tích.</w:t>
      </w:r>
    </w:p>
    <w:p w:rsidR="00533E5C" w:rsidRPr="00533E5C" w:rsidRDefault="001E6E7B" w:rsidP="00533E5C">
      <w:pPr>
        <w:numPr>
          <w:ilvl w:val="0"/>
          <w:numId w:val="30"/>
        </w:numPr>
        <w:ind w:left="1080"/>
      </w:pPr>
      <w:r>
        <w:rPr>
          <w:sz w:val="26"/>
          <w:szCs w:val="26"/>
        </w:rPr>
        <w:t>Phenolphthalein: Tinh khiết phân tích.</w:t>
      </w:r>
      <w:r w:rsidR="00533E5C">
        <w:rPr>
          <w:sz w:val="26"/>
          <w:szCs w:val="26"/>
        </w:rPr>
        <w:t xml:space="preserve"> </w:t>
      </w:r>
    </w:p>
    <w:p w:rsidR="00533E5C" w:rsidRDefault="00533E5C" w:rsidP="00533E5C">
      <w:pPr>
        <w:numPr>
          <w:ilvl w:val="0"/>
          <w:numId w:val="29"/>
        </w:numPr>
        <w:spacing w:line="276" w:lineRule="auto"/>
        <w:rPr>
          <w:sz w:val="26"/>
          <w:szCs w:val="26"/>
        </w:rPr>
      </w:pPr>
      <w:r>
        <w:rPr>
          <w:sz w:val="26"/>
          <w:szCs w:val="26"/>
        </w:rPr>
        <w:t>Dung dịch hóa chất.</w:t>
      </w:r>
    </w:p>
    <w:p w:rsidR="006D41C7" w:rsidRPr="00D37FDB" w:rsidRDefault="006D41C7" w:rsidP="00347F84">
      <w:pPr>
        <w:spacing w:line="276" w:lineRule="auto"/>
        <w:ind w:left="720"/>
        <w:rPr>
          <w:sz w:val="26"/>
          <w:szCs w:val="26"/>
        </w:rPr>
      </w:pPr>
      <w:r w:rsidRPr="00D37FDB">
        <w:rPr>
          <w:sz w:val="26"/>
          <w:szCs w:val="26"/>
        </w:rPr>
        <w:t>Chỉ sử dụng nước deion để pha hoá chất và chất chuẩn. Các hoá chất sử dụng phải đạt độ tinh khiết phân tích.</w:t>
      </w:r>
    </w:p>
    <w:p w:rsidR="002F6578" w:rsidRDefault="00533E5C" w:rsidP="00B154A6">
      <w:pPr>
        <w:pStyle w:val="Heading3"/>
        <w:numPr>
          <w:ilvl w:val="0"/>
          <w:numId w:val="12"/>
        </w:numPr>
        <w:tabs>
          <w:tab w:val="left" w:pos="360"/>
        </w:tabs>
        <w:spacing w:beforeLines="40" w:before="96" w:afterLines="40" w:after="96" w:line="276" w:lineRule="auto"/>
        <w:ind w:left="1080"/>
        <w:rPr>
          <w:rFonts w:ascii="Times New Roman" w:hAnsi="Times New Roman"/>
          <w:color w:val="auto"/>
          <w:sz w:val="26"/>
          <w:szCs w:val="26"/>
        </w:rPr>
      </w:pPr>
      <w:r>
        <w:rPr>
          <w:rFonts w:ascii="Times New Roman" w:hAnsi="Times New Roman"/>
          <w:color w:val="auto"/>
          <w:sz w:val="26"/>
          <w:szCs w:val="26"/>
        </w:rPr>
        <w:t xml:space="preserve">Dung dịch </w:t>
      </w:r>
      <w:r w:rsidR="002F6578" w:rsidRPr="00D37FDB">
        <w:rPr>
          <w:rFonts w:ascii="Times New Roman" w:hAnsi="Times New Roman"/>
          <w:color w:val="auto"/>
          <w:sz w:val="26"/>
          <w:szCs w:val="26"/>
        </w:rPr>
        <w:t>H</w:t>
      </w:r>
      <w:r w:rsidR="002F6578" w:rsidRPr="00D37FDB">
        <w:rPr>
          <w:rFonts w:ascii="Times New Roman" w:hAnsi="Times New Roman"/>
          <w:color w:val="auto"/>
          <w:sz w:val="26"/>
          <w:szCs w:val="26"/>
          <w:vertAlign w:val="subscript"/>
        </w:rPr>
        <w:t>2</w:t>
      </w:r>
      <w:r w:rsidR="002F6578" w:rsidRPr="00D37FDB">
        <w:rPr>
          <w:rFonts w:ascii="Times New Roman" w:hAnsi="Times New Roman"/>
          <w:color w:val="auto"/>
          <w:sz w:val="26"/>
          <w:szCs w:val="26"/>
        </w:rPr>
        <w:t>SO</w:t>
      </w:r>
      <w:r w:rsidR="002F6578" w:rsidRPr="00D37FDB">
        <w:rPr>
          <w:rFonts w:ascii="Times New Roman" w:hAnsi="Times New Roman"/>
          <w:color w:val="auto"/>
          <w:sz w:val="26"/>
          <w:szCs w:val="26"/>
          <w:vertAlign w:val="subscript"/>
        </w:rPr>
        <w:t>4</w:t>
      </w:r>
      <w:r w:rsidR="002F6578" w:rsidRPr="00D37FDB">
        <w:rPr>
          <w:rFonts w:ascii="Times New Roman" w:hAnsi="Times New Roman"/>
          <w:color w:val="auto"/>
          <w:sz w:val="26"/>
          <w:szCs w:val="26"/>
        </w:rPr>
        <w:t xml:space="preserve"> </w:t>
      </w:r>
      <w:r>
        <w:rPr>
          <w:rFonts w:ascii="Times New Roman" w:hAnsi="Times New Roman"/>
          <w:color w:val="auto"/>
          <w:sz w:val="26"/>
          <w:szCs w:val="26"/>
        </w:rPr>
        <w:t>5</w:t>
      </w:r>
      <w:r w:rsidR="002F6578" w:rsidRPr="00D37FDB">
        <w:rPr>
          <w:rFonts w:ascii="Times New Roman" w:hAnsi="Times New Roman"/>
          <w:color w:val="auto"/>
          <w:sz w:val="26"/>
          <w:szCs w:val="26"/>
        </w:rPr>
        <w:t>N</w:t>
      </w:r>
      <w:r>
        <w:rPr>
          <w:rFonts w:ascii="Times New Roman" w:hAnsi="Times New Roman"/>
          <w:color w:val="auto"/>
          <w:sz w:val="26"/>
          <w:szCs w:val="26"/>
        </w:rPr>
        <w:t>: Hòa tan 70mL dung dịch acid sulfuric đậm đặc vào bình định mức 500mL có sẵn 300mL nước DI, định mức lên 500mL bằng nước DI.</w:t>
      </w:r>
    </w:p>
    <w:p w:rsidR="001E03F1" w:rsidRPr="001E03F1" w:rsidRDefault="001E03F1" w:rsidP="001E03F1">
      <w:pPr>
        <w:pStyle w:val="Heading3"/>
        <w:numPr>
          <w:ilvl w:val="0"/>
          <w:numId w:val="12"/>
        </w:numPr>
        <w:tabs>
          <w:tab w:val="left" w:pos="360"/>
        </w:tabs>
        <w:spacing w:beforeLines="40" w:before="96" w:afterLines="40" w:after="96" w:line="276" w:lineRule="auto"/>
        <w:ind w:left="1080"/>
        <w:rPr>
          <w:rFonts w:ascii="Times New Roman" w:hAnsi="Times New Roman"/>
          <w:color w:val="auto"/>
          <w:sz w:val="26"/>
          <w:szCs w:val="26"/>
        </w:rPr>
      </w:pPr>
      <w:r>
        <w:rPr>
          <w:rFonts w:ascii="Times New Roman" w:hAnsi="Times New Roman"/>
          <w:color w:val="auto"/>
          <w:sz w:val="26"/>
          <w:szCs w:val="26"/>
        </w:rPr>
        <w:t xml:space="preserve">Dung dịch </w:t>
      </w:r>
      <w:r w:rsidRPr="00D37FDB">
        <w:rPr>
          <w:rFonts w:ascii="Times New Roman" w:hAnsi="Times New Roman"/>
          <w:color w:val="auto"/>
          <w:sz w:val="26"/>
          <w:szCs w:val="26"/>
        </w:rPr>
        <w:t>H</w:t>
      </w:r>
      <w:r w:rsidRPr="00D37FDB">
        <w:rPr>
          <w:rFonts w:ascii="Times New Roman" w:hAnsi="Times New Roman"/>
          <w:color w:val="auto"/>
          <w:sz w:val="26"/>
          <w:szCs w:val="26"/>
          <w:vertAlign w:val="subscript"/>
        </w:rPr>
        <w:t>2</w:t>
      </w:r>
      <w:r w:rsidRPr="00D37FDB">
        <w:rPr>
          <w:rFonts w:ascii="Times New Roman" w:hAnsi="Times New Roman"/>
          <w:color w:val="auto"/>
          <w:sz w:val="26"/>
          <w:szCs w:val="26"/>
        </w:rPr>
        <w:t>SO</w:t>
      </w:r>
      <w:r w:rsidRPr="00D37FDB">
        <w:rPr>
          <w:rFonts w:ascii="Times New Roman" w:hAnsi="Times New Roman"/>
          <w:color w:val="auto"/>
          <w:sz w:val="26"/>
          <w:szCs w:val="26"/>
          <w:vertAlign w:val="subscript"/>
        </w:rPr>
        <w:t>4</w:t>
      </w:r>
      <w:r>
        <w:rPr>
          <w:rFonts w:ascii="Times New Roman" w:hAnsi="Times New Roman"/>
          <w:color w:val="auto"/>
          <w:sz w:val="26"/>
          <w:szCs w:val="26"/>
        </w:rPr>
        <w:t>: Hòa tan 300mL dung dịch acid sulfuric đậm đặc vào bình định mức 1000mL có sẵn 300mL nước DI, định mức lên 1000mL bằng nước DI.</w:t>
      </w:r>
    </w:p>
    <w:p w:rsidR="00533E5C" w:rsidRDefault="00533E5C" w:rsidP="00B154A6">
      <w:pPr>
        <w:pStyle w:val="Heading3"/>
        <w:numPr>
          <w:ilvl w:val="0"/>
          <w:numId w:val="12"/>
        </w:numPr>
        <w:tabs>
          <w:tab w:val="left" w:pos="360"/>
        </w:tabs>
        <w:spacing w:beforeLines="40" w:before="96" w:afterLines="40" w:after="96" w:line="276" w:lineRule="auto"/>
        <w:ind w:left="1080"/>
        <w:rPr>
          <w:rFonts w:ascii="Times New Roman" w:hAnsi="Times New Roman"/>
          <w:color w:val="auto"/>
          <w:sz w:val="26"/>
          <w:szCs w:val="26"/>
        </w:rPr>
      </w:pPr>
      <w:r>
        <w:rPr>
          <w:rFonts w:ascii="Times New Roman" w:hAnsi="Times New Roman"/>
          <w:color w:val="auto"/>
          <w:sz w:val="26"/>
          <w:szCs w:val="26"/>
        </w:rPr>
        <w:t>Dung dịch Antimony potassium tartrate:</w:t>
      </w:r>
    </w:p>
    <w:p w:rsidR="002F6578" w:rsidRDefault="00533E5C" w:rsidP="00533E5C">
      <w:pPr>
        <w:pStyle w:val="Heading3"/>
        <w:numPr>
          <w:ilvl w:val="0"/>
          <w:numId w:val="31"/>
        </w:numPr>
        <w:tabs>
          <w:tab w:val="left" w:pos="360"/>
        </w:tabs>
        <w:spacing w:beforeLines="40" w:before="96" w:afterLines="40" w:after="96" w:line="276" w:lineRule="auto"/>
        <w:ind w:left="1440"/>
        <w:rPr>
          <w:rFonts w:ascii="Times New Roman" w:hAnsi="Times New Roman"/>
          <w:color w:val="auto"/>
          <w:sz w:val="26"/>
          <w:szCs w:val="26"/>
        </w:rPr>
      </w:pPr>
      <w:r>
        <w:rPr>
          <w:rFonts w:ascii="Times New Roman" w:hAnsi="Times New Roman"/>
          <w:color w:val="auto"/>
          <w:sz w:val="26"/>
          <w:szCs w:val="26"/>
        </w:rPr>
        <w:t>Hòa tan 1.3715g K(SbO)C</w:t>
      </w:r>
      <w:r>
        <w:rPr>
          <w:rFonts w:ascii="Times New Roman" w:hAnsi="Times New Roman"/>
          <w:color w:val="auto"/>
          <w:sz w:val="26"/>
          <w:szCs w:val="26"/>
          <w:vertAlign w:val="subscript"/>
        </w:rPr>
        <w:t>4</w:t>
      </w:r>
      <w:r>
        <w:rPr>
          <w:rFonts w:ascii="Times New Roman" w:hAnsi="Times New Roman"/>
          <w:color w:val="auto"/>
          <w:sz w:val="26"/>
          <w:szCs w:val="26"/>
        </w:rPr>
        <w:t>H</w:t>
      </w:r>
      <w:r>
        <w:rPr>
          <w:rFonts w:ascii="Times New Roman" w:hAnsi="Times New Roman"/>
          <w:color w:val="auto"/>
          <w:sz w:val="26"/>
          <w:szCs w:val="26"/>
          <w:vertAlign w:val="subscript"/>
        </w:rPr>
        <w:t>4</w:t>
      </w:r>
      <w:r>
        <w:rPr>
          <w:rFonts w:ascii="Times New Roman" w:hAnsi="Times New Roman"/>
          <w:color w:val="auto"/>
          <w:sz w:val="26"/>
          <w:szCs w:val="26"/>
        </w:rPr>
        <w:t>O</w:t>
      </w:r>
      <w:r>
        <w:rPr>
          <w:rFonts w:ascii="Times New Roman" w:hAnsi="Times New Roman"/>
          <w:color w:val="auto"/>
          <w:sz w:val="26"/>
          <w:szCs w:val="26"/>
          <w:vertAlign w:val="subscript"/>
        </w:rPr>
        <w:t>6</w:t>
      </w:r>
      <w:r>
        <w:rPr>
          <w:rFonts w:ascii="Times New Roman" w:hAnsi="Times New Roman"/>
          <w:color w:val="auto"/>
          <w:sz w:val="26"/>
          <w:szCs w:val="26"/>
        </w:rPr>
        <w:t>.1/2H</w:t>
      </w:r>
      <w:r>
        <w:rPr>
          <w:rFonts w:ascii="Times New Roman" w:hAnsi="Times New Roman"/>
          <w:color w:val="auto"/>
          <w:sz w:val="26"/>
          <w:szCs w:val="26"/>
          <w:vertAlign w:val="subscript"/>
        </w:rPr>
        <w:t>2</w:t>
      </w:r>
      <w:r>
        <w:rPr>
          <w:rFonts w:ascii="Times New Roman" w:hAnsi="Times New Roman"/>
          <w:color w:val="auto"/>
          <w:sz w:val="26"/>
          <w:szCs w:val="26"/>
        </w:rPr>
        <w:t>O trong 400mL nước DI, chuyển toàn bộ vào bình định mức 500mL và định mức lên đến vạch bằng nước DI.</w:t>
      </w:r>
    </w:p>
    <w:p w:rsidR="00533E5C" w:rsidRDefault="00971C48" w:rsidP="00533E5C">
      <w:pPr>
        <w:pStyle w:val="Heading3"/>
        <w:numPr>
          <w:ilvl w:val="0"/>
          <w:numId w:val="31"/>
        </w:numPr>
        <w:tabs>
          <w:tab w:val="left" w:pos="360"/>
        </w:tabs>
        <w:spacing w:beforeLines="40" w:before="96" w:afterLines="40" w:after="96" w:line="276" w:lineRule="auto"/>
        <w:ind w:left="1440"/>
        <w:rPr>
          <w:rFonts w:ascii="Times New Roman" w:hAnsi="Times New Roman"/>
          <w:color w:val="auto"/>
          <w:sz w:val="26"/>
          <w:szCs w:val="26"/>
        </w:rPr>
      </w:pPr>
      <w:r>
        <w:rPr>
          <w:rFonts w:ascii="Times New Roman" w:hAnsi="Times New Roman"/>
          <w:color w:val="auto"/>
          <w:sz w:val="26"/>
          <w:szCs w:val="26"/>
        </w:rPr>
        <w:t>Dung dịch được bảo quản trong chai thủy tinh.</w:t>
      </w:r>
    </w:p>
    <w:p w:rsidR="002F6578" w:rsidRDefault="00971C48" w:rsidP="00B154A6">
      <w:pPr>
        <w:pStyle w:val="Heading3"/>
        <w:numPr>
          <w:ilvl w:val="0"/>
          <w:numId w:val="12"/>
        </w:numPr>
        <w:tabs>
          <w:tab w:val="left" w:pos="360"/>
        </w:tabs>
        <w:spacing w:beforeLines="40" w:before="96" w:afterLines="40" w:after="96" w:line="276" w:lineRule="auto"/>
        <w:ind w:left="1080"/>
        <w:rPr>
          <w:rFonts w:ascii="Times New Roman" w:hAnsi="Times New Roman"/>
          <w:color w:val="auto"/>
          <w:sz w:val="26"/>
          <w:szCs w:val="26"/>
        </w:rPr>
      </w:pPr>
      <w:r>
        <w:rPr>
          <w:rFonts w:ascii="Times New Roman" w:hAnsi="Times New Roman"/>
          <w:color w:val="auto"/>
          <w:sz w:val="26"/>
          <w:szCs w:val="26"/>
        </w:rPr>
        <w:t>Dung dịch Ammonium molybdate:</w:t>
      </w:r>
    </w:p>
    <w:p w:rsidR="00971C48" w:rsidRDefault="00971C48" w:rsidP="00971C48">
      <w:pPr>
        <w:pStyle w:val="Heading3"/>
        <w:numPr>
          <w:ilvl w:val="0"/>
          <w:numId w:val="32"/>
        </w:numPr>
        <w:tabs>
          <w:tab w:val="left" w:pos="360"/>
        </w:tabs>
        <w:spacing w:beforeLines="40" w:before="96" w:afterLines="40" w:after="96" w:line="276" w:lineRule="auto"/>
        <w:ind w:left="1440"/>
        <w:rPr>
          <w:rFonts w:ascii="Times New Roman" w:hAnsi="Times New Roman"/>
          <w:color w:val="auto"/>
          <w:sz w:val="26"/>
          <w:szCs w:val="26"/>
        </w:rPr>
      </w:pPr>
      <w:r>
        <w:rPr>
          <w:rFonts w:ascii="Times New Roman" w:hAnsi="Times New Roman"/>
          <w:color w:val="auto"/>
          <w:sz w:val="26"/>
          <w:szCs w:val="26"/>
        </w:rPr>
        <w:t>H</w:t>
      </w:r>
      <w:r w:rsidR="00864E1F">
        <w:rPr>
          <w:rFonts w:ascii="Times New Roman" w:hAnsi="Times New Roman"/>
          <w:color w:val="auto"/>
          <w:sz w:val="26"/>
          <w:szCs w:val="26"/>
        </w:rPr>
        <w:t>oà</w:t>
      </w:r>
      <w:r>
        <w:rPr>
          <w:rFonts w:ascii="Times New Roman" w:hAnsi="Times New Roman"/>
          <w:color w:val="auto"/>
          <w:sz w:val="26"/>
          <w:szCs w:val="26"/>
        </w:rPr>
        <w:t xml:space="preserve"> tan 20g Ammonium molybdate ngậm 4 nước trong 500mL nước cất DI</w:t>
      </w:r>
      <w:r w:rsidR="00864E1F">
        <w:rPr>
          <w:rFonts w:ascii="Times New Roman" w:hAnsi="Times New Roman"/>
          <w:color w:val="auto"/>
          <w:sz w:val="26"/>
          <w:szCs w:val="26"/>
        </w:rPr>
        <w:t>.</w:t>
      </w:r>
    </w:p>
    <w:p w:rsidR="00864E1F" w:rsidRPr="00D37FDB" w:rsidRDefault="00864E1F" w:rsidP="00971C48">
      <w:pPr>
        <w:pStyle w:val="Heading3"/>
        <w:numPr>
          <w:ilvl w:val="0"/>
          <w:numId w:val="32"/>
        </w:numPr>
        <w:tabs>
          <w:tab w:val="left" w:pos="360"/>
        </w:tabs>
        <w:spacing w:beforeLines="40" w:before="96" w:afterLines="40" w:after="96" w:line="276" w:lineRule="auto"/>
        <w:ind w:left="1440"/>
        <w:rPr>
          <w:rFonts w:ascii="Times New Roman" w:hAnsi="Times New Roman"/>
          <w:color w:val="auto"/>
          <w:sz w:val="26"/>
          <w:szCs w:val="26"/>
        </w:rPr>
      </w:pPr>
      <w:r>
        <w:rPr>
          <w:rFonts w:ascii="Times New Roman" w:hAnsi="Times New Roman"/>
          <w:color w:val="auto"/>
          <w:sz w:val="26"/>
          <w:szCs w:val="26"/>
        </w:rPr>
        <w:t>Dung dịch được bảo quản trong chai thủy tinh.</w:t>
      </w:r>
    </w:p>
    <w:p w:rsidR="002F6578" w:rsidRDefault="00864E1F" w:rsidP="00B154A6">
      <w:pPr>
        <w:pStyle w:val="Heading3"/>
        <w:numPr>
          <w:ilvl w:val="0"/>
          <w:numId w:val="12"/>
        </w:numPr>
        <w:tabs>
          <w:tab w:val="left" w:pos="360"/>
        </w:tabs>
        <w:spacing w:beforeLines="40" w:before="96" w:afterLines="40" w:after="96" w:line="276" w:lineRule="auto"/>
        <w:ind w:left="1080"/>
        <w:rPr>
          <w:rFonts w:ascii="Times New Roman" w:hAnsi="Times New Roman"/>
          <w:color w:val="auto"/>
          <w:sz w:val="26"/>
          <w:szCs w:val="26"/>
        </w:rPr>
      </w:pPr>
      <w:r>
        <w:rPr>
          <w:rFonts w:ascii="Times New Roman" w:hAnsi="Times New Roman"/>
          <w:color w:val="auto"/>
          <w:sz w:val="26"/>
          <w:szCs w:val="26"/>
        </w:rPr>
        <w:t>Dung dịch Ascorbic acid 0.1M:</w:t>
      </w:r>
    </w:p>
    <w:p w:rsidR="00864E1F" w:rsidRDefault="00864E1F" w:rsidP="00864E1F">
      <w:pPr>
        <w:pStyle w:val="Heading3"/>
        <w:numPr>
          <w:ilvl w:val="0"/>
          <w:numId w:val="33"/>
        </w:numPr>
        <w:tabs>
          <w:tab w:val="left" w:pos="360"/>
        </w:tabs>
        <w:spacing w:beforeLines="40" w:before="96" w:afterLines="40" w:after="96" w:line="276" w:lineRule="auto"/>
        <w:ind w:left="1440"/>
        <w:rPr>
          <w:rFonts w:ascii="Times New Roman" w:hAnsi="Times New Roman"/>
          <w:color w:val="auto"/>
          <w:sz w:val="26"/>
          <w:szCs w:val="26"/>
        </w:rPr>
      </w:pPr>
      <w:r>
        <w:rPr>
          <w:rFonts w:ascii="Times New Roman" w:hAnsi="Times New Roman"/>
          <w:color w:val="auto"/>
          <w:sz w:val="26"/>
          <w:szCs w:val="26"/>
        </w:rPr>
        <w:t>Hòa tan1.76g ascorbic acid trong 100mL nước cất DI.</w:t>
      </w:r>
    </w:p>
    <w:p w:rsidR="00864E1F" w:rsidRDefault="00864E1F" w:rsidP="00864E1F">
      <w:pPr>
        <w:pStyle w:val="Heading3"/>
        <w:numPr>
          <w:ilvl w:val="0"/>
          <w:numId w:val="33"/>
        </w:numPr>
        <w:tabs>
          <w:tab w:val="left" w:pos="360"/>
        </w:tabs>
        <w:spacing w:beforeLines="40" w:before="96" w:afterLines="40" w:after="96" w:line="276" w:lineRule="auto"/>
        <w:ind w:left="1440"/>
        <w:rPr>
          <w:rFonts w:ascii="Times New Roman" w:hAnsi="Times New Roman"/>
          <w:color w:val="auto"/>
          <w:sz w:val="26"/>
          <w:szCs w:val="26"/>
        </w:rPr>
      </w:pPr>
      <w:r>
        <w:rPr>
          <w:rFonts w:ascii="Times New Roman" w:hAnsi="Times New Roman"/>
          <w:color w:val="auto"/>
          <w:sz w:val="26"/>
          <w:szCs w:val="26"/>
        </w:rPr>
        <w:t>Dung dịch được bảo quản trong chai thủy tinh ở nhiệt độ 4</w:t>
      </w:r>
      <w:r>
        <w:rPr>
          <w:rFonts w:ascii="Times New Roman" w:hAnsi="Times New Roman"/>
          <w:color w:val="auto"/>
          <w:sz w:val="26"/>
          <w:szCs w:val="26"/>
          <w:vertAlign w:val="superscript"/>
        </w:rPr>
        <w:t>0</w:t>
      </w:r>
      <w:r>
        <w:rPr>
          <w:rFonts w:ascii="Times New Roman" w:hAnsi="Times New Roman"/>
          <w:color w:val="auto"/>
          <w:sz w:val="26"/>
          <w:szCs w:val="26"/>
        </w:rPr>
        <w:t>C trong 1 tuần.</w:t>
      </w:r>
    </w:p>
    <w:p w:rsidR="001E6E7B" w:rsidRPr="00D37FDB" w:rsidRDefault="001E6E7B" w:rsidP="001E6E7B">
      <w:pPr>
        <w:pStyle w:val="Heading3"/>
        <w:numPr>
          <w:ilvl w:val="0"/>
          <w:numId w:val="12"/>
        </w:numPr>
        <w:tabs>
          <w:tab w:val="left" w:pos="360"/>
        </w:tabs>
        <w:spacing w:beforeLines="40" w:before="96" w:afterLines="40" w:after="96" w:line="276" w:lineRule="auto"/>
        <w:ind w:left="1080"/>
        <w:rPr>
          <w:rFonts w:ascii="Times New Roman" w:hAnsi="Times New Roman"/>
          <w:color w:val="auto"/>
          <w:sz w:val="26"/>
          <w:szCs w:val="26"/>
        </w:rPr>
      </w:pPr>
      <w:r>
        <w:rPr>
          <w:rFonts w:ascii="Times New Roman" w:hAnsi="Times New Roman"/>
          <w:color w:val="auto"/>
          <w:sz w:val="26"/>
          <w:szCs w:val="26"/>
        </w:rPr>
        <w:lastRenderedPageBreak/>
        <w:t>Dung dịch Phenolphthalein 1%: hòa tan 1g Phenolphtha;ein trong 100mL nước cất DI.</w:t>
      </w:r>
    </w:p>
    <w:p w:rsidR="00864E1F" w:rsidRDefault="00864E1F" w:rsidP="00B154A6">
      <w:pPr>
        <w:pStyle w:val="Heading3"/>
        <w:numPr>
          <w:ilvl w:val="0"/>
          <w:numId w:val="12"/>
        </w:numPr>
        <w:tabs>
          <w:tab w:val="left" w:pos="360"/>
        </w:tabs>
        <w:spacing w:beforeLines="40" w:before="96" w:afterLines="40" w:after="96" w:line="276" w:lineRule="auto"/>
        <w:ind w:left="1080"/>
        <w:rPr>
          <w:rFonts w:ascii="Times New Roman" w:hAnsi="Times New Roman"/>
          <w:color w:val="auto"/>
          <w:sz w:val="26"/>
          <w:szCs w:val="26"/>
        </w:rPr>
      </w:pPr>
      <w:r>
        <w:rPr>
          <w:rFonts w:ascii="Times New Roman" w:hAnsi="Times New Roman"/>
          <w:color w:val="auto"/>
          <w:sz w:val="26"/>
          <w:szCs w:val="26"/>
        </w:rPr>
        <w:t>Dung dịch khử:</w:t>
      </w:r>
    </w:p>
    <w:p w:rsidR="002F6578" w:rsidRDefault="00864E1F" w:rsidP="00864E1F">
      <w:pPr>
        <w:pStyle w:val="Heading3"/>
        <w:numPr>
          <w:ilvl w:val="0"/>
          <w:numId w:val="34"/>
        </w:numPr>
        <w:tabs>
          <w:tab w:val="left" w:pos="360"/>
        </w:tabs>
        <w:spacing w:beforeLines="40" w:before="96" w:afterLines="40" w:after="96" w:line="276" w:lineRule="auto"/>
        <w:ind w:left="1440"/>
        <w:rPr>
          <w:rFonts w:ascii="Times New Roman" w:hAnsi="Times New Roman"/>
          <w:color w:val="auto"/>
          <w:sz w:val="26"/>
          <w:szCs w:val="26"/>
        </w:rPr>
      </w:pPr>
      <w:r>
        <w:rPr>
          <w:rFonts w:ascii="Times New Roman" w:hAnsi="Times New Roman"/>
          <w:color w:val="auto"/>
          <w:sz w:val="26"/>
          <w:szCs w:val="26"/>
        </w:rPr>
        <w:t>Cho theo thứ tự 50mL dung dịch H</w:t>
      </w:r>
      <w:r w:rsidRPr="00B84141">
        <w:rPr>
          <w:rFonts w:ascii="Times New Roman" w:hAnsi="Times New Roman"/>
          <w:color w:val="auto"/>
          <w:sz w:val="26"/>
          <w:szCs w:val="26"/>
          <w:vertAlign w:val="subscript"/>
        </w:rPr>
        <w:t>2</w:t>
      </w:r>
      <w:r>
        <w:rPr>
          <w:rFonts w:ascii="Times New Roman" w:hAnsi="Times New Roman"/>
          <w:color w:val="auto"/>
          <w:sz w:val="26"/>
          <w:szCs w:val="26"/>
        </w:rPr>
        <w:t>SO</w:t>
      </w:r>
      <w:r w:rsidRPr="00B84141">
        <w:rPr>
          <w:rFonts w:ascii="Times New Roman" w:hAnsi="Times New Roman"/>
          <w:color w:val="auto"/>
          <w:sz w:val="26"/>
          <w:szCs w:val="26"/>
          <w:vertAlign w:val="subscript"/>
        </w:rPr>
        <w:t>4</w:t>
      </w:r>
      <w:r>
        <w:rPr>
          <w:rFonts w:ascii="Times New Roman" w:hAnsi="Times New Roman"/>
          <w:color w:val="auto"/>
          <w:sz w:val="26"/>
          <w:szCs w:val="26"/>
        </w:rPr>
        <w:t xml:space="preserve"> 5N, 5mL dung dịch Antimony potassium tartrate, 15mL dung dịch Ammonium molybdate và 30mL dung dịch ascorbic acid 0.1M vào bình tam giác 250mL. Lắc đều cho dung dịch tan hết.</w:t>
      </w:r>
    </w:p>
    <w:p w:rsidR="00864E1F" w:rsidRDefault="00864E1F" w:rsidP="00864E1F">
      <w:pPr>
        <w:pStyle w:val="Heading3"/>
        <w:numPr>
          <w:ilvl w:val="0"/>
          <w:numId w:val="34"/>
        </w:numPr>
        <w:tabs>
          <w:tab w:val="left" w:pos="360"/>
        </w:tabs>
        <w:spacing w:beforeLines="40" w:before="96" w:afterLines="40" w:after="96" w:line="276" w:lineRule="auto"/>
        <w:ind w:left="1440"/>
        <w:rPr>
          <w:rFonts w:ascii="Times New Roman" w:hAnsi="Times New Roman"/>
          <w:color w:val="auto"/>
          <w:sz w:val="26"/>
          <w:szCs w:val="26"/>
        </w:rPr>
      </w:pPr>
      <w:r>
        <w:rPr>
          <w:rFonts w:ascii="Times New Roman" w:hAnsi="Times New Roman"/>
          <w:color w:val="auto"/>
          <w:sz w:val="26"/>
          <w:szCs w:val="26"/>
        </w:rPr>
        <w:t>Các tác nhân được để ở nhiệt độ phòng.</w:t>
      </w:r>
    </w:p>
    <w:p w:rsidR="00864E1F" w:rsidRDefault="00864E1F" w:rsidP="00864E1F">
      <w:pPr>
        <w:pStyle w:val="Heading3"/>
        <w:numPr>
          <w:ilvl w:val="0"/>
          <w:numId w:val="34"/>
        </w:numPr>
        <w:tabs>
          <w:tab w:val="left" w:pos="360"/>
        </w:tabs>
        <w:spacing w:beforeLines="40" w:before="96" w:afterLines="40" w:after="96" w:line="276" w:lineRule="auto"/>
        <w:ind w:left="1440"/>
        <w:rPr>
          <w:rFonts w:ascii="Times New Roman" w:hAnsi="Times New Roman"/>
          <w:color w:val="auto"/>
          <w:sz w:val="26"/>
          <w:szCs w:val="26"/>
        </w:rPr>
      </w:pPr>
      <w:r>
        <w:rPr>
          <w:rFonts w:ascii="Times New Roman" w:hAnsi="Times New Roman"/>
          <w:color w:val="auto"/>
          <w:sz w:val="26"/>
          <w:szCs w:val="26"/>
        </w:rPr>
        <w:t>Nếu dung dịch bị đục, lắc nhẹ dung dịch và để yên</w:t>
      </w:r>
      <w:r w:rsidR="000E6D43">
        <w:rPr>
          <w:rFonts w:ascii="Times New Roman" w:hAnsi="Times New Roman"/>
          <w:color w:val="auto"/>
          <w:sz w:val="26"/>
          <w:szCs w:val="26"/>
        </w:rPr>
        <w:t xml:space="preserve"> vài phút cho đục tan hết.</w:t>
      </w:r>
    </w:p>
    <w:p w:rsidR="000E6D43" w:rsidRPr="00D37FDB" w:rsidRDefault="000E6D43" w:rsidP="00864E1F">
      <w:pPr>
        <w:pStyle w:val="Heading3"/>
        <w:numPr>
          <w:ilvl w:val="0"/>
          <w:numId w:val="34"/>
        </w:numPr>
        <w:tabs>
          <w:tab w:val="left" w:pos="360"/>
        </w:tabs>
        <w:spacing w:beforeLines="40" w:before="96" w:afterLines="40" w:after="96" w:line="276" w:lineRule="auto"/>
        <w:ind w:left="1440"/>
        <w:rPr>
          <w:rFonts w:ascii="Times New Roman" w:hAnsi="Times New Roman"/>
          <w:color w:val="auto"/>
          <w:sz w:val="26"/>
          <w:szCs w:val="26"/>
        </w:rPr>
      </w:pPr>
      <w:r>
        <w:rPr>
          <w:rFonts w:ascii="Times New Roman" w:hAnsi="Times New Roman"/>
          <w:color w:val="auto"/>
          <w:sz w:val="26"/>
          <w:szCs w:val="26"/>
        </w:rPr>
        <w:t>Tác nhân được để ổn định trong 4h trước khi sử dụng.</w:t>
      </w:r>
    </w:p>
    <w:p w:rsidR="006D41C7" w:rsidRPr="00D37FDB" w:rsidRDefault="006D41C7" w:rsidP="000E6D43">
      <w:pPr>
        <w:numPr>
          <w:ilvl w:val="0"/>
          <w:numId w:val="29"/>
        </w:numPr>
        <w:spacing w:line="276" w:lineRule="auto"/>
        <w:jc w:val="both"/>
        <w:rPr>
          <w:sz w:val="26"/>
          <w:szCs w:val="26"/>
        </w:rPr>
      </w:pPr>
      <w:r w:rsidRPr="00D37FDB">
        <w:rPr>
          <w:b/>
          <w:sz w:val="26"/>
          <w:szCs w:val="26"/>
        </w:rPr>
        <w:t>Chuẩn bị dung dịch chuẩn</w:t>
      </w:r>
    </w:p>
    <w:p w:rsidR="006D41C7" w:rsidRPr="00D37FDB" w:rsidRDefault="006D41C7" w:rsidP="00B154A6">
      <w:pPr>
        <w:numPr>
          <w:ilvl w:val="0"/>
          <w:numId w:val="15"/>
        </w:numPr>
        <w:spacing w:line="276" w:lineRule="auto"/>
        <w:ind w:left="1080"/>
        <w:jc w:val="both"/>
        <w:rPr>
          <w:i/>
          <w:sz w:val="26"/>
          <w:szCs w:val="26"/>
        </w:rPr>
      </w:pPr>
      <w:r w:rsidRPr="00D37FDB">
        <w:rPr>
          <w:i/>
          <w:sz w:val="26"/>
          <w:szCs w:val="26"/>
        </w:rPr>
        <w:t>Pha dung dịch chuẩn làm việc hàng ngày trước khi phân tích. Khi pha dung dịch chuẩn trung gian và chuẩn làm việc phải lấy dung dịch chuẩn gốc ra để ở nhiệt độ phòng rồi mới được tiến hành pha;</w:t>
      </w:r>
    </w:p>
    <w:p w:rsidR="006D41C7" w:rsidRPr="00D37FDB" w:rsidRDefault="006D41C7" w:rsidP="00B154A6">
      <w:pPr>
        <w:numPr>
          <w:ilvl w:val="0"/>
          <w:numId w:val="15"/>
        </w:numPr>
        <w:spacing w:line="276" w:lineRule="auto"/>
        <w:ind w:left="1080"/>
        <w:jc w:val="both"/>
        <w:rPr>
          <w:i/>
          <w:sz w:val="26"/>
          <w:szCs w:val="26"/>
        </w:rPr>
      </w:pPr>
      <w:r w:rsidRPr="00D37FDB">
        <w:rPr>
          <w:i/>
          <w:sz w:val="26"/>
          <w:szCs w:val="26"/>
        </w:rPr>
        <w:t>Không được dùng pipét hút thẳng vào dung dịch chuẩn gốc mà phải đổ dung dịch đó ra cốc sạch, khô để hút.  Nếu còn thừa không được đổ trở lại mà phải đổ đi.</w:t>
      </w:r>
    </w:p>
    <w:p w:rsidR="006D41C7" w:rsidRPr="000E6D43" w:rsidRDefault="006D41C7" w:rsidP="000E6D43">
      <w:pPr>
        <w:numPr>
          <w:ilvl w:val="0"/>
          <w:numId w:val="35"/>
        </w:numPr>
        <w:spacing w:line="276" w:lineRule="auto"/>
        <w:jc w:val="both"/>
        <w:rPr>
          <w:color w:val="00B0F0"/>
          <w:sz w:val="26"/>
          <w:szCs w:val="26"/>
        </w:rPr>
      </w:pPr>
      <w:r w:rsidRPr="000E6D43">
        <w:rPr>
          <w:color w:val="00B0F0"/>
          <w:sz w:val="26"/>
          <w:szCs w:val="26"/>
        </w:rPr>
        <w:t>Dung dịch chuẩn gốc</w:t>
      </w:r>
    </w:p>
    <w:p w:rsidR="006D41C7" w:rsidRPr="00D37FDB" w:rsidRDefault="006D41C7" w:rsidP="000E6D43">
      <w:pPr>
        <w:numPr>
          <w:ilvl w:val="0"/>
          <w:numId w:val="16"/>
        </w:numPr>
        <w:spacing w:line="276" w:lineRule="auto"/>
        <w:jc w:val="both"/>
        <w:rPr>
          <w:sz w:val="26"/>
          <w:szCs w:val="26"/>
        </w:rPr>
      </w:pPr>
      <w:r w:rsidRPr="00D37FDB">
        <w:rPr>
          <w:sz w:val="26"/>
          <w:szCs w:val="26"/>
        </w:rPr>
        <w:t xml:space="preserve">Sấy </w:t>
      </w:r>
      <w:r w:rsidR="002F6578" w:rsidRPr="00D37FDB">
        <w:rPr>
          <w:sz w:val="26"/>
          <w:szCs w:val="26"/>
        </w:rPr>
        <w:t>KH</w:t>
      </w:r>
      <w:r w:rsidR="002F6578" w:rsidRPr="00B84141">
        <w:rPr>
          <w:sz w:val="26"/>
          <w:szCs w:val="26"/>
          <w:vertAlign w:val="subscript"/>
        </w:rPr>
        <w:t>2</w:t>
      </w:r>
      <w:r w:rsidR="002F6578" w:rsidRPr="00D37FDB">
        <w:rPr>
          <w:sz w:val="26"/>
          <w:szCs w:val="26"/>
        </w:rPr>
        <w:t>PO</w:t>
      </w:r>
      <w:r w:rsidR="002F6578" w:rsidRPr="00B84141">
        <w:rPr>
          <w:sz w:val="26"/>
          <w:szCs w:val="26"/>
          <w:vertAlign w:val="subscript"/>
        </w:rPr>
        <w:t>4</w:t>
      </w:r>
      <w:r w:rsidR="002F6578" w:rsidRPr="00D37FDB">
        <w:rPr>
          <w:sz w:val="26"/>
          <w:szCs w:val="26"/>
        </w:rPr>
        <w:t xml:space="preserve"> (Merck)</w:t>
      </w:r>
      <w:r w:rsidRPr="00D37FDB">
        <w:rPr>
          <w:sz w:val="26"/>
          <w:szCs w:val="26"/>
        </w:rPr>
        <w:t xml:space="preserve"> tinh khiết ở 103</w:t>
      </w:r>
      <w:r w:rsidRPr="00D37FDB">
        <w:rPr>
          <w:sz w:val="26"/>
          <w:szCs w:val="26"/>
          <w:vertAlign w:val="superscript"/>
        </w:rPr>
        <w:t>o</w:t>
      </w:r>
      <w:r w:rsidRPr="00D37FDB">
        <w:rPr>
          <w:sz w:val="26"/>
          <w:szCs w:val="26"/>
        </w:rPr>
        <w:t>C trong 3 giờ, để nguội trong bình hút ẩm.</w:t>
      </w:r>
    </w:p>
    <w:p w:rsidR="006D41C7" w:rsidRPr="00D77F13" w:rsidRDefault="006D41C7" w:rsidP="00D77F13">
      <w:pPr>
        <w:numPr>
          <w:ilvl w:val="0"/>
          <w:numId w:val="16"/>
        </w:numPr>
        <w:spacing w:line="276" w:lineRule="auto"/>
        <w:jc w:val="both"/>
        <w:rPr>
          <w:sz w:val="26"/>
          <w:szCs w:val="26"/>
        </w:rPr>
      </w:pPr>
      <w:r w:rsidRPr="00D37FDB">
        <w:rPr>
          <w:sz w:val="26"/>
          <w:szCs w:val="26"/>
        </w:rPr>
        <w:t xml:space="preserve">Cân </w:t>
      </w:r>
      <w:r w:rsidR="00D77F13">
        <w:rPr>
          <w:sz w:val="26"/>
          <w:szCs w:val="26"/>
        </w:rPr>
        <w:t>439</w:t>
      </w:r>
      <w:r w:rsidRPr="00D37FDB">
        <w:rPr>
          <w:sz w:val="26"/>
          <w:szCs w:val="26"/>
        </w:rPr>
        <w:t xml:space="preserve">mg </w:t>
      </w:r>
      <w:r w:rsidR="002F6578" w:rsidRPr="00D37FDB">
        <w:rPr>
          <w:sz w:val="26"/>
          <w:szCs w:val="26"/>
        </w:rPr>
        <w:t>KH</w:t>
      </w:r>
      <w:r w:rsidR="002F6578" w:rsidRPr="00B84141">
        <w:rPr>
          <w:sz w:val="26"/>
          <w:szCs w:val="26"/>
          <w:vertAlign w:val="subscript"/>
        </w:rPr>
        <w:t>2</w:t>
      </w:r>
      <w:r w:rsidR="002F6578" w:rsidRPr="00D37FDB">
        <w:rPr>
          <w:sz w:val="26"/>
          <w:szCs w:val="26"/>
        </w:rPr>
        <w:t>PO</w:t>
      </w:r>
      <w:proofErr w:type="gramStart"/>
      <w:r w:rsidR="002F6578" w:rsidRPr="00B84141">
        <w:rPr>
          <w:sz w:val="26"/>
          <w:szCs w:val="26"/>
          <w:vertAlign w:val="subscript"/>
        </w:rPr>
        <w:t>4</w:t>
      </w:r>
      <w:r w:rsidRPr="00D37FDB">
        <w:rPr>
          <w:sz w:val="26"/>
          <w:szCs w:val="26"/>
        </w:rPr>
        <w:t xml:space="preserve">  (</w:t>
      </w:r>
      <w:proofErr w:type="gramEnd"/>
      <w:r w:rsidRPr="00D37FDB">
        <w:rPr>
          <w:sz w:val="26"/>
          <w:szCs w:val="26"/>
        </w:rPr>
        <w:t>đã sấy khô ở 103</w:t>
      </w:r>
      <w:r w:rsidRPr="00D37FDB">
        <w:rPr>
          <w:sz w:val="26"/>
          <w:szCs w:val="26"/>
          <w:vertAlign w:val="superscript"/>
        </w:rPr>
        <w:t>0</w:t>
      </w:r>
      <w:r w:rsidRPr="00D37FDB">
        <w:rPr>
          <w:sz w:val="26"/>
          <w:szCs w:val="26"/>
        </w:rPr>
        <w:t>C)</w:t>
      </w:r>
      <w:r w:rsidR="005E3952" w:rsidRPr="00D37FDB">
        <w:rPr>
          <w:sz w:val="26"/>
          <w:szCs w:val="26"/>
        </w:rPr>
        <w:t xml:space="preserve"> trên cân phân tích HV.023.H</w:t>
      </w:r>
      <w:r w:rsidRPr="00D37FDB">
        <w:rPr>
          <w:sz w:val="26"/>
          <w:szCs w:val="26"/>
        </w:rPr>
        <w:t xml:space="preserve">, hòa tan và định mức tới </w:t>
      </w:r>
      <w:r w:rsidR="00D77F13">
        <w:rPr>
          <w:sz w:val="26"/>
          <w:szCs w:val="26"/>
        </w:rPr>
        <w:t>1</w:t>
      </w:r>
      <w:r w:rsidR="000557A4">
        <w:rPr>
          <w:sz w:val="26"/>
          <w:szCs w:val="26"/>
        </w:rPr>
        <w:t>0</w:t>
      </w:r>
      <w:r w:rsidRPr="00D37FDB">
        <w:rPr>
          <w:sz w:val="26"/>
          <w:szCs w:val="26"/>
        </w:rPr>
        <w:t>0</w:t>
      </w:r>
      <w:r w:rsidR="000E6D43">
        <w:rPr>
          <w:sz w:val="26"/>
          <w:szCs w:val="26"/>
        </w:rPr>
        <w:t>ml bằng nước deion.</w:t>
      </w:r>
      <w:r w:rsidR="00D77F13">
        <w:rPr>
          <w:sz w:val="26"/>
          <w:szCs w:val="26"/>
        </w:rPr>
        <w:t xml:space="preserve"> </w:t>
      </w:r>
      <w:r w:rsidRPr="00D77F13">
        <w:rPr>
          <w:sz w:val="26"/>
          <w:szCs w:val="26"/>
        </w:rPr>
        <w:t xml:space="preserve">Được dung dịch chuẩn </w:t>
      </w:r>
      <w:r w:rsidR="000E6D43" w:rsidRPr="00D77F13">
        <w:rPr>
          <w:sz w:val="26"/>
          <w:szCs w:val="26"/>
        </w:rPr>
        <w:t>P</w:t>
      </w:r>
      <w:r w:rsidR="000557A4" w:rsidRPr="00D77F13">
        <w:rPr>
          <w:sz w:val="26"/>
          <w:szCs w:val="26"/>
        </w:rPr>
        <w:t xml:space="preserve"> có nồng độ 100</w:t>
      </w:r>
      <w:r w:rsidR="00022C1B">
        <w:rPr>
          <w:sz w:val="26"/>
          <w:szCs w:val="26"/>
        </w:rPr>
        <w:t>0</w:t>
      </w:r>
      <w:r w:rsidR="000557A4" w:rsidRPr="00D77F13">
        <w:rPr>
          <w:sz w:val="26"/>
          <w:szCs w:val="26"/>
        </w:rPr>
        <w:t>mg/L</w:t>
      </w:r>
      <w:r w:rsidR="000E6D43" w:rsidRPr="00D77F13">
        <w:rPr>
          <w:sz w:val="26"/>
          <w:szCs w:val="26"/>
        </w:rPr>
        <w:t>.</w:t>
      </w:r>
    </w:p>
    <w:p w:rsidR="000E6D43" w:rsidRPr="00D37FDB" w:rsidRDefault="000E6D43" w:rsidP="000E6D43">
      <w:pPr>
        <w:numPr>
          <w:ilvl w:val="0"/>
          <w:numId w:val="16"/>
        </w:numPr>
        <w:spacing w:line="276" w:lineRule="auto"/>
        <w:jc w:val="both"/>
        <w:rPr>
          <w:sz w:val="26"/>
          <w:szCs w:val="26"/>
        </w:rPr>
      </w:pPr>
      <w:r>
        <w:rPr>
          <w:sz w:val="26"/>
          <w:szCs w:val="26"/>
        </w:rPr>
        <w:t>Dung dịch chuẩn được bảo quản trong chai nhựa.</w:t>
      </w:r>
    </w:p>
    <w:p w:rsidR="006D41C7" w:rsidRPr="00D37FDB" w:rsidRDefault="006D41C7" w:rsidP="000E6D43">
      <w:pPr>
        <w:numPr>
          <w:ilvl w:val="0"/>
          <w:numId w:val="16"/>
        </w:numPr>
        <w:spacing w:line="276" w:lineRule="auto"/>
        <w:jc w:val="both"/>
        <w:rPr>
          <w:sz w:val="26"/>
          <w:szCs w:val="26"/>
        </w:rPr>
      </w:pPr>
      <w:r w:rsidRPr="00D37FDB">
        <w:rPr>
          <w:sz w:val="26"/>
          <w:szCs w:val="26"/>
        </w:rPr>
        <w:t>Ghi các thông tin về chuẩn bị chất chuẩn vào trong sổ nhật ký pha hóa chất.</w:t>
      </w:r>
    </w:p>
    <w:p w:rsidR="006D41C7" w:rsidRPr="00D37FDB" w:rsidRDefault="006D41C7" w:rsidP="000E6D43">
      <w:pPr>
        <w:numPr>
          <w:ilvl w:val="0"/>
          <w:numId w:val="16"/>
        </w:numPr>
        <w:spacing w:line="276" w:lineRule="auto"/>
        <w:jc w:val="both"/>
        <w:rPr>
          <w:sz w:val="26"/>
          <w:szCs w:val="26"/>
        </w:rPr>
      </w:pPr>
      <w:r w:rsidRPr="00D37FDB">
        <w:rPr>
          <w:sz w:val="26"/>
          <w:szCs w:val="26"/>
        </w:rPr>
        <w:t>Bảo quản lạnh ở 4</w:t>
      </w:r>
      <w:r w:rsidRPr="00D37FDB">
        <w:rPr>
          <w:sz w:val="26"/>
          <w:szCs w:val="26"/>
          <w:vertAlign w:val="superscript"/>
        </w:rPr>
        <w:t>0</w:t>
      </w:r>
      <w:r w:rsidRPr="00D37FDB">
        <w:rPr>
          <w:sz w:val="26"/>
          <w:szCs w:val="26"/>
        </w:rPr>
        <w:t>C.</w:t>
      </w:r>
    </w:p>
    <w:p w:rsidR="006D41C7" w:rsidRPr="00D37FDB" w:rsidRDefault="006D41C7" w:rsidP="000E6D43">
      <w:pPr>
        <w:numPr>
          <w:ilvl w:val="0"/>
          <w:numId w:val="16"/>
        </w:numPr>
        <w:spacing w:line="276" w:lineRule="auto"/>
        <w:jc w:val="both"/>
        <w:rPr>
          <w:sz w:val="26"/>
          <w:szCs w:val="26"/>
        </w:rPr>
      </w:pPr>
      <w:r w:rsidRPr="00D37FDB">
        <w:rPr>
          <w:sz w:val="26"/>
          <w:szCs w:val="26"/>
        </w:rPr>
        <w:t xml:space="preserve">Sử dụng được trong vòng </w:t>
      </w:r>
      <w:r w:rsidR="000557A4">
        <w:rPr>
          <w:sz w:val="26"/>
          <w:szCs w:val="26"/>
        </w:rPr>
        <w:t>1 năm</w:t>
      </w:r>
      <w:r w:rsidRPr="00D37FDB">
        <w:rPr>
          <w:sz w:val="26"/>
          <w:szCs w:val="26"/>
        </w:rPr>
        <w:t xml:space="preserve"> kể từ ngày pha.</w:t>
      </w:r>
    </w:p>
    <w:p w:rsidR="005E3952" w:rsidRPr="000E6D43" w:rsidRDefault="005E3952" w:rsidP="000E6D43">
      <w:pPr>
        <w:numPr>
          <w:ilvl w:val="0"/>
          <w:numId w:val="35"/>
        </w:numPr>
        <w:spacing w:line="276" w:lineRule="auto"/>
        <w:jc w:val="both"/>
        <w:rPr>
          <w:color w:val="00B0F0"/>
          <w:sz w:val="26"/>
          <w:szCs w:val="26"/>
        </w:rPr>
      </w:pPr>
      <w:r w:rsidRPr="000E6D43">
        <w:rPr>
          <w:color w:val="00B0F0"/>
          <w:sz w:val="26"/>
          <w:szCs w:val="26"/>
        </w:rPr>
        <w:t xml:space="preserve">Dung dịch chất chuẩn </w:t>
      </w:r>
      <w:r w:rsidR="00382EBB">
        <w:rPr>
          <w:color w:val="00B0F0"/>
          <w:sz w:val="26"/>
          <w:szCs w:val="26"/>
        </w:rPr>
        <w:t>trung gian 10mg/L</w:t>
      </w:r>
    </w:p>
    <w:p w:rsidR="006557E5" w:rsidRPr="008B2A76" w:rsidRDefault="00382EBB" w:rsidP="000E6D43">
      <w:pPr>
        <w:numPr>
          <w:ilvl w:val="0"/>
          <w:numId w:val="17"/>
        </w:numPr>
        <w:spacing w:before="120" w:after="120" w:line="276" w:lineRule="auto"/>
        <w:ind w:left="1440"/>
        <w:rPr>
          <w:sz w:val="26"/>
          <w:szCs w:val="26"/>
        </w:rPr>
      </w:pPr>
      <w:r>
        <w:rPr>
          <w:sz w:val="26"/>
          <w:szCs w:val="26"/>
        </w:rPr>
        <w:t xml:space="preserve">Lấy </w:t>
      </w:r>
      <w:r w:rsidR="00022C1B">
        <w:rPr>
          <w:sz w:val="26"/>
          <w:szCs w:val="26"/>
        </w:rPr>
        <w:t>0.</w:t>
      </w:r>
      <w:r>
        <w:rPr>
          <w:sz w:val="26"/>
          <w:szCs w:val="26"/>
        </w:rPr>
        <w:t>5mL dung dịch chuẩn 100</w:t>
      </w:r>
      <w:r w:rsidR="00022C1B">
        <w:rPr>
          <w:sz w:val="26"/>
          <w:szCs w:val="26"/>
        </w:rPr>
        <w:t>0</w:t>
      </w:r>
      <w:r>
        <w:rPr>
          <w:sz w:val="26"/>
          <w:szCs w:val="26"/>
        </w:rPr>
        <w:t>mg/L cho vào bình định mức 50</w:t>
      </w:r>
      <w:r w:rsidR="000E6D43" w:rsidRPr="008B2A76">
        <w:rPr>
          <w:sz w:val="26"/>
          <w:szCs w:val="26"/>
        </w:rPr>
        <w:t>mL, định mức lên bằng nước cất DI.</w:t>
      </w:r>
    </w:p>
    <w:p w:rsidR="00A35892" w:rsidRPr="0010190C" w:rsidRDefault="005E3952" w:rsidP="00515B14">
      <w:pPr>
        <w:numPr>
          <w:ilvl w:val="0"/>
          <w:numId w:val="35"/>
        </w:numPr>
        <w:spacing w:line="276" w:lineRule="auto"/>
        <w:jc w:val="both"/>
        <w:rPr>
          <w:color w:val="FF0000"/>
          <w:sz w:val="26"/>
          <w:szCs w:val="26"/>
        </w:rPr>
      </w:pPr>
      <w:r w:rsidRPr="000E6D43">
        <w:rPr>
          <w:color w:val="00B0F0"/>
          <w:sz w:val="26"/>
          <w:szCs w:val="26"/>
        </w:rPr>
        <w:t>Dung dịch chất chuẩn làm việc</w:t>
      </w:r>
      <w:r w:rsidRPr="00D37FDB">
        <w:rPr>
          <w:b/>
          <w:sz w:val="26"/>
          <w:szCs w:val="26"/>
        </w:rPr>
        <w:t>:</w:t>
      </w:r>
      <w:r w:rsidRPr="00D37FDB">
        <w:rPr>
          <w:sz w:val="26"/>
          <w:szCs w:val="26"/>
        </w:rPr>
        <w:t xml:space="preserve"> </w:t>
      </w:r>
    </w:p>
    <w:p w:rsidR="0010190C" w:rsidRDefault="0010190C" w:rsidP="0010190C">
      <w:pPr>
        <w:spacing w:line="276" w:lineRule="auto"/>
        <w:jc w:val="both"/>
        <w:rPr>
          <w:color w:val="FF0000"/>
          <w:sz w:val="26"/>
          <w:szCs w:val="26"/>
        </w:rPr>
      </w:pPr>
    </w:p>
    <w:p w:rsidR="0010190C" w:rsidRDefault="0010190C" w:rsidP="0010190C">
      <w:pPr>
        <w:spacing w:line="276" w:lineRule="auto"/>
        <w:jc w:val="both"/>
        <w:rPr>
          <w:color w:val="FF0000"/>
          <w:sz w:val="26"/>
          <w:szCs w:val="26"/>
        </w:rPr>
      </w:pPr>
    </w:p>
    <w:p w:rsidR="0010190C" w:rsidRPr="001E6E7B" w:rsidRDefault="0010190C" w:rsidP="0010190C">
      <w:pPr>
        <w:spacing w:line="276" w:lineRule="auto"/>
        <w:jc w:val="both"/>
        <w:rPr>
          <w:color w:val="FF0000"/>
          <w:sz w:val="26"/>
          <w:szCs w:val="26"/>
        </w:rPr>
      </w:pPr>
    </w:p>
    <w:tbl>
      <w:tblPr>
        <w:tblW w:w="44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770"/>
        <w:gridCol w:w="671"/>
        <w:gridCol w:w="639"/>
        <w:gridCol w:w="854"/>
        <w:gridCol w:w="776"/>
        <w:gridCol w:w="789"/>
        <w:gridCol w:w="788"/>
      </w:tblGrid>
      <w:tr w:rsidR="0010190C" w:rsidRPr="001E6E7B" w:rsidTr="0010190C">
        <w:trPr>
          <w:trHeight w:val="368"/>
          <w:jc w:val="center"/>
        </w:trPr>
        <w:tc>
          <w:tcPr>
            <w:tcW w:w="1899" w:type="pct"/>
            <w:tcBorders>
              <w:top w:val="single" w:sz="4" w:space="0" w:color="auto"/>
              <w:left w:val="single" w:sz="4" w:space="0" w:color="auto"/>
              <w:bottom w:val="single" w:sz="4" w:space="0" w:color="auto"/>
              <w:right w:val="single" w:sz="4" w:space="0" w:color="auto"/>
            </w:tcBorders>
            <w:vAlign w:val="center"/>
          </w:tcPr>
          <w:p w:rsidR="0010190C" w:rsidRPr="001E6E7B" w:rsidRDefault="0010190C" w:rsidP="00515B14">
            <w:pPr>
              <w:jc w:val="center"/>
              <w:rPr>
                <w:color w:val="FF0000"/>
                <w:sz w:val="26"/>
                <w:szCs w:val="26"/>
              </w:rPr>
            </w:pPr>
            <w:r>
              <w:rPr>
                <w:color w:val="FF0000"/>
                <w:sz w:val="26"/>
                <w:szCs w:val="26"/>
              </w:rPr>
              <w:t>No.</w:t>
            </w:r>
          </w:p>
        </w:tc>
        <w:tc>
          <w:tcPr>
            <w:tcW w:w="454" w:type="pct"/>
            <w:tcBorders>
              <w:top w:val="single" w:sz="4" w:space="0" w:color="auto"/>
              <w:left w:val="single" w:sz="4" w:space="0" w:color="auto"/>
              <w:bottom w:val="single" w:sz="4" w:space="0" w:color="auto"/>
              <w:right w:val="single" w:sz="4" w:space="0" w:color="auto"/>
            </w:tcBorders>
            <w:vAlign w:val="center"/>
          </w:tcPr>
          <w:p w:rsidR="0010190C" w:rsidRPr="001E6E7B" w:rsidRDefault="0010190C" w:rsidP="00515B14">
            <w:pPr>
              <w:jc w:val="center"/>
              <w:rPr>
                <w:color w:val="FF0000"/>
                <w:sz w:val="26"/>
                <w:szCs w:val="26"/>
              </w:rPr>
            </w:pPr>
            <w:r>
              <w:rPr>
                <w:color w:val="FF0000"/>
                <w:sz w:val="26"/>
                <w:szCs w:val="26"/>
              </w:rPr>
              <w:t>1</w:t>
            </w:r>
          </w:p>
        </w:tc>
        <w:tc>
          <w:tcPr>
            <w:tcW w:w="381" w:type="pct"/>
            <w:tcBorders>
              <w:top w:val="single" w:sz="4" w:space="0" w:color="auto"/>
              <w:left w:val="single" w:sz="4" w:space="0" w:color="auto"/>
              <w:bottom w:val="single" w:sz="4" w:space="0" w:color="auto"/>
              <w:right w:val="single" w:sz="4" w:space="0" w:color="auto"/>
            </w:tcBorders>
          </w:tcPr>
          <w:p w:rsidR="0010190C" w:rsidRPr="001E6E7B" w:rsidRDefault="0010190C" w:rsidP="00515B14">
            <w:pPr>
              <w:jc w:val="center"/>
              <w:rPr>
                <w:color w:val="FF0000"/>
                <w:sz w:val="26"/>
                <w:szCs w:val="26"/>
              </w:rPr>
            </w:pPr>
            <w:r>
              <w:rPr>
                <w:color w:val="FF0000"/>
                <w:sz w:val="26"/>
                <w:szCs w:val="26"/>
              </w:rPr>
              <w:t>2</w:t>
            </w:r>
          </w:p>
        </w:tc>
        <w:tc>
          <w:tcPr>
            <w:tcW w:w="377" w:type="pct"/>
            <w:tcBorders>
              <w:top w:val="single" w:sz="4" w:space="0" w:color="auto"/>
              <w:left w:val="single" w:sz="4" w:space="0" w:color="auto"/>
              <w:bottom w:val="single" w:sz="4" w:space="0" w:color="auto"/>
              <w:right w:val="single" w:sz="4" w:space="0" w:color="auto"/>
            </w:tcBorders>
            <w:vAlign w:val="center"/>
          </w:tcPr>
          <w:p w:rsidR="0010190C" w:rsidRPr="001E6E7B" w:rsidRDefault="0010190C" w:rsidP="00515B14">
            <w:pPr>
              <w:jc w:val="center"/>
              <w:rPr>
                <w:color w:val="FF0000"/>
                <w:sz w:val="26"/>
                <w:szCs w:val="26"/>
              </w:rPr>
            </w:pPr>
            <w:r>
              <w:rPr>
                <w:color w:val="FF0000"/>
                <w:sz w:val="26"/>
                <w:szCs w:val="26"/>
              </w:rPr>
              <w:t>3</w:t>
            </w:r>
          </w:p>
        </w:tc>
        <w:tc>
          <w:tcPr>
            <w:tcW w:w="503" w:type="pct"/>
            <w:tcBorders>
              <w:top w:val="single" w:sz="4" w:space="0" w:color="auto"/>
              <w:left w:val="single" w:sz="4" w:space="0" w:color="auto"/>
              <w:bottom w:val="single" w:sz="4" w:space="0" w:color="auto"/>
              <w:right w:val="single" w:sz="4" w:space="0" w:color="auto"/>
            </w:tcBorders>
            <w:vAlign w:val="center"/>
          </w:tcPr>
          <w:p w:rsidR="0010190C" w:rsidRPr="001E6E7B" w:rsidRDefault="0010190C" w:rsidP="00515B14">
            <w:pPr>
              <w:jc w:val="center"/>
              <w:rPr>
                <w:color w:val="FF0000"/>
                <w:sz w:val="26"/>
                <w:szCs w:val="26"/>
              </w:rPr>
            </w:pPr>
            <w:r>
              <w:rPr>
                <w:color w:val="FF0000"/>
                <w:sz w:val="26"/>
                <w:szCs w:val="26"/>
              </w:rPr>
              <w:t>4</w:t>
            </w:r>
          </w:p>
        </w:tc>
        <w:tc>
          <w:tcPr>
            <w:tcW w:w="457" w:type="pct"/>
            <w:tcBorders>
              <w:top w:val="single" w:sz="4" w:space="0" w:color="auto"/>
              <w:left w:val="single" w:sz="4" w:space="0" w:color="auto"/>
              <w:bottom w:val="single" w:sz="4" w:space="0" w:color="auto"/>
              <w:right w:val="single" w:sz="4" w:space="0" w:color="auto"/>
            </w:tcBorders>
            <w:vAlign w:val="center"/>
          </w:tcPr>
          <w:p w:rsidR="0010190C" w:rsidRPr="001E6E7B" w:rsidRDefault="0010190C" w:rsidP="00515B14">
            <w:pPr>
              <w:jc w:val="center"/>
              <w:rPr>
                <w:color w:val="FF0000"/>
                <w:sz w:val="26"/>
                <w:szCs w:val="26"/>
              </w:rPr>
            </w:pPr>
            <w:r>
              <w:rPr>
                <w:color w:val="FF0000"/>
                <w:sz w:val="26"/>
                <w:szCs w:val="26"/>
              </w:rPr>
              <w:t>5</w:t>
            </w:r>
          </w:p>
        </w:tc>
        <w:tc>
          <w:tcPr>
            <w:tcW w:w="465" w:type="pct"/>
            <w:tcBorders>
              <w:top w:val="single" w:sz="4" w:space="0" w:color="auto"/>
              <w:left w:val="single" w:sz="4" w:space="0" w:color="auto"/>
              <w:bottom w:val="single" w:sz="4" w:space="0" w:color="auto"/>
              <w:right w:val="single" w:sz="4" w:space="0" w:color="auto"/>
            </w:tcBorders>
            <w:vAlign w:val="center"/>
          </w:tcPr>
          <w:p w:rsidR="0010190C" w:rsidRPr="001E6E7B" w:rsidRDefault="0010190C" w:rsidP="00515B14">
            <w:pPr>
              <w:jc w:val="center"/>
              <w:rPr>
                <w:color w:val="FF0000"/>
                <w:sz w:val="26"/>
                <w:szCs w:val="26"/>
              </w:rPr>
            </w:pPr>
            <w:r>
              <w:rPr>
                <w:color w:val="FF0000"/>
                <w:sz w:val="26"/>
                <w:szCs w:val="26"/>
              </w:rPr>
              <w:t>6</w:t>
            </w:r>
          </w:p>
        </w:tc>
        <w:tc>
          <w:tcPr>
            <w:tcW w:w="464" w:type="pct"/>
            <w:tcBorders>
              <w:top w:val="single" w:sz="4" w:space="0" w:color="auto"/>
              <w:left w:val="single" w:sz="4" w:space="0" w:color="auto"/>
              <w:bottom w:val="single" w:sz="4" w:space="0" w:color="auto"/>
              <w:right w:val="single" w:sz="4" w:space="0" w:color="auto"/>
            </w:tcBorders>
          </w:tcPr>
          <w:p w:rsidR="0010190C" w:rsidRDefault="0010190C" w:rsidP="00515B14">
            <w:pPr>
              <w:jc w:val="center"/>
              <w:rPr>
                <w:color w:val="FF0000"/>
                <w:sz w:val="26"/>
                <w:szCs w:val="26"/>
              </w:rPr>
            </w:pPr>
            <w:r>
              <w:rPr>
                <w:color w:val="FF0000"/>
                <w:sz w:val="26"/>
                <w:szCs w:val="26"/>
              </w:rPr>
              <w:t>7</w:t>
            </w:r>
          </w:p>
        </w:tc>
      </w:tr>
      <w:tr w:rsidR="0010190C" w:rsidRPr="001E6E7B" w:rsidTr="0010190C">
        <w:trPr>
          <w:trHeight w:val="359"/>
          <w:jc w:val="center"/>
        </w:trPr>
        <w:tc>
          <w:tcPr>
            <w:tcW w:w="1899" w:type="pct"/>
            <w:tcBorders>
              <w:top w:val="single" w:sz="4" w:space="0" w:color="auto"/>
              <w:left w:val="single" w:sz="4" w:space="0" w:color="auto"/>
              <w:bottom w:val="single" w:sz="4" w:space="0" w:color="auto"/>
              <w:right w:val="single" w:sz="4" w:space="0" w:color="auto"/>
            </w:tcBorders>
            <w:vAlign w:val="center"/>
          </w:tcPr>
          <w:p w:rsidR="0010190C" w:rsidRPr="001E6E7B" w:rsidRDefault="0010190C" w:rsidP="00515B14">
            <w:pPr>
              <w:jc w:val="center"/>
              <w:rPr>
                <w:color w:val="FF0000"/>
                <w:sz w:val="26"/>
                <w:szCs w:val="26"/>
              </w:rPr>
            </w:pPr>
            <w:r>
              <w:rPr>
                <w:color w:val="FF0000"/>
                <w:sz w:val="26"/>
                <w:szCs w:val="26"/>
              </w:rPr>
              <w:lastRenderedPageBreak/>
              <w:t>Nồng độ chuẩn sử dụng</w:t>
            </w:r>
          </w:p>
        </w:tc>
        <w:tc>
          <w:tcPr>
            <w:tcW w:w="3101" w:type="pct"/>
            <w:gridSpan w:val="7"/>
            <w:tcBorders>
              <w:top w:val="single" w:sz="4" w:space="0" w:color="auto"/>
              <w:left w:val="single" w:sz="4" w:space="0" w:color="auto"/>
              <w:bottom w:val="single" w:sz="4" w:space="0" w:color="auto"/>
              <w:right w:val="single" w:sz="4" w:space="0" w:color="auto"/>
            </w:tcBorders>
            <w:vAlign w:val="center"/>
          </w:tcPr>
          <w:p w:rsidR="0010190C" w:rsidRPr="001E6E7B" w:rsidRDefault="0010190C" w:rsidP="00515B14">
            <w:pPr>
              <w:jc w:val="center"/>
              <w:rPr>
                <w:color w:val="FF0000"/>
                <w:sz w:val="26"/>
                <w:szCs w:val="26"/>
              </w:rPr>
            </w:pPr>
            <w:r>
              <w:rPr>
                <w:color w:val="FF0000"/>
                <w:sz w:val="26"/>
                <w:szCs w:val="26"/>
              </w:rPr>
              <w:t>10mg/L</w:t>
            </w:r>
          </w:p>
        </w:tc>
      </w:tr>
      <w:tr w:rsidR="0010190C" w:rsidRPr="001E6E7B" w:rsidTr="0010190C">
        <w:trPr>
          <w:trHeight w:val="341"/>
          <w:jc w:val="center"/>
        </w:trPr>
        <w:tc>
          <w:tcPr>
            <w:tcW w:w="1899" w:type="pct"/>
            <w:tcBorders>
              <w:top w:val="single" w:sz="4" w:space="0" w:color="auto"/>
              <w:left w:val="single" w:sz="4" w:space="0" w:color="auto"/>
              <w:bottom w:val="single" w:sz="4" w:space="0" w:color="auto"/>
              <w:right w:val="single" w:sz="4" w:space="0" w:color="auto"/>
            </w:tcBorders>
            <w:vAlign w:val="center"/>
          </w:tcPr>
          <w:p w:rsidR="0010190C" w:rsidRDefault="0010190C" w:rsidP="00515B14">
            <w:pPr>
              <w:jc w:val="center"/>
              <w:rPr>
                <w:color w:val="FF0000"/>
                <w:sz w:val="26"/>
                <w:szCs w:val="26"/>
              </w:rPr>
            </w:pPr>
            <w:r>
              <w:rPr>
                <w:color w:val="FF0000"/>
                <w:sz w:val="26"/>
                <w:szCs w:val="26"/>
              </w:rPr>
              <w:t>Thể tích chuẩn sử dụng (mL)</w:t>
            </w:r>
          </w:p>
        </w:tc>
        <w:tc>
          <w:tcPr>
            <w:tcW w:w="454" w:type="pct"/>
            <w:tcBorders>
              <w:top w:val="single" w:sz="4" w:space="0" w:color="auto"/>
              <w:left w:val="single" w:sz="4" w:space="0" w:color="auto"/>
              <w:bottom w:val="single" w:sz="4" w:space="0" w:color="auto"/>
              <w:right w:val="single" w:sz="4" w:space="0" w:color="auto"/>
            </w:tcBorders>
            <w:vAlign w:val="center"/>
          </w:tcPr>
          <w:p w:rsidR="0010190C" w:rsidRPr="001E6E7B" w:rsidRDefault="0010190C" w:rsidP="00515B14">
            <w:pPr>
              <w:jc w:val="center"/>
              <w:rPr>
                <w:color w:val="FF0000"/>
                <w:sz w:val="26"/>
                <w:szCs w:val="26"/>
              </w:rPr>
            </w:pPr>
            <w:r>
              <w:rPr>
                <w:color w:val="FF0000"/>
                <w:sz w:val="26"/>
                <w:szCs w:val="26"/>
              </w:rPr>
              <w:t>0.05</w:t>
            </w:r>
          </w:p>
        </w:tc>
        <w:tc>
          <w:tcPr>
            <w:tcW w:w="381" w:type="pct"/>
            <w:tcBorders>
              <w:top w:val="single" w:sz="4" w:space="0" w:color="auto"/>
              <w:left w:val="single" w:sz="4" w:space="0" w:color="auto"/>
              <w:bottom w:val="single" w:sz="4" w:space="0" w:color="auto"/>
              <w:right w:val="single" w:sz="4" w:space="0" w:color="auto"/>
            </w:tcBorders>
          </w:tcPr>
          <w:p w:rsidR="0010190C" w:rsidRPr="001E6E7B" w:rsidRDefault="0010190C" w:rsidP="0010190C">
            <w:pPr>
              <w:jc w:val="center"/>
              <w:rPr>
                <w:color w:val="FF0000"/>
                <w:sz w:val="26"/>
                <w:szCs w:val="26"/>
              </w:rPr>
            </w:pPr>
            <w:r>
              <w:rPr>
                <w:color w:val="FF0000"/>
                <w:sz w:val="26"/>
                <w:szCs w:val="26"/>
              </w:rPr>
              <w:t>0.25</w:t>
            </w:r>
          </w:p>
        </w:tc>
        <w:tc>
          <w:tcPr>
            <w:tcW w:w="377" w:type="pct"/>
            <w:tcBorders>
              <w:top w:val="single" w:sz="4" w:space="0" w:color="auto"/>
              <w:left w:val="single" w:sz="4" w:space="0" w:color="auto"/>
              <w:bottom w:val="single" w:sz="4" w:space="0" w:color="auto"/>
              <w:right w:val="single" w:sz="4" w:space="0" w:color="auto"/>
            </w:tcBorders>
            <w:vAlign w:val="center"/>
          </w:tcPr>
          <w:p w:rsidR="0010190C" w:rsidRPr="001E6E7B" w:rsidRDefault="0010190C" w:rsidP="00515B14">
            <w:pPr>
              <w:jc w:val="center"/>
              <w:rPr>
                <w:color w:val="FF0000"/>
                <w:sz w:val="26"/>
                <w:szCs w:val="26"/>
              </w:rPr>
            </w:pPr>
            <w:r>
              <w:rPr>
                <w:color w:val="FF0000"/>
                <w:sz w:val="26"/>
                <w:szCs w:val="26"/>
              </w:rPr>
              <w:t>0.5</w:t>
            </w:r>
          </w:p>
        </w:tc>
        <w:tc>
          <w:tcPr>
            <w:tcW w:w="503" w:type="pct"/>
            <w:tcBorders>
              <w:top w:val="single" w:sz="4" w:space="0" w:color="auto"/>
              <w:left w:val="single" w:sz="4" w:space="0" w:color="auto"/>
              <w:bottom w:val="single" w:sz="4" w:space="0" w:color="auto"/>
              <w:right w:val="single" w:sz="4" w:space="0" w:color="auto"/>
            </w:tcBorders>
            <w:vAlign w:val="center"/>
          </w:tcPr>
          <w:p w:rsidR="0010190C" w:rsidRPr="001E6E7B" w:rsidRDefault="0010190C" w:rsidP="00515B14">
            <w:pPr>
              <w:jc w:val="center"/>
              <w:rPr>
                <w:color w:val="FF0000"/>
                <w:sz w:val="26"/>
                <w:szCs w:val="26"/>
              </w:rPr>
            </w:pPr>
            <w:r>
              <w:rPr>
                <w:color w:val="FF0000"/>
                <w:sz w:val="26"/>
                <w:szCs w:val="26"/>
              </w:rPr>
              <w:t>1</w:t>
            </w:r>
          </w:p>
        </w:tc>
        <w:tc>
          <w:tcPr>
            <w:tcW w:w="457" w:type="pct"/>
            <w:tcBorders>
              <w:top w:val="single" w:sz="4" w:space="0" w:color="auto"/>
              <w:left w:val="single" w:sz="4" w:space="0" w:color="auto"/>
              <w:bottom w:val="single" w:sz="4" w:space="0" w:color="auto"/>
              <w:right w:val="single" w:sz="4" w:space="0" w:color="auto"/>
            </w:tcBorders>
            <w:vAlign w:val="center"/>
          </w:tcPr>
          <w:p w:rsidR="0010190C" w:rsidRPr="001E6E7B" w:rsidRDefault="0010190C" w:rsidP="00515B14">
            <w:pPr>
              <w:jc w:val="center"/>
              <w:rPr>
                <w:color w:val="FF0000"/>
                <w:sz w:val="26"/>
                <w:szCs w:val="26"/>
              </w:rPr>
            </w:pPr>
            <w:r>
              <w:rPr>
                <w:color w:val="FF0000"/>
                <w:sz w:val="26"/>
                <w:szCs w:val="26"/>
              </w:rPr>
              <w:t>2</w:t>
            </w:r>
          </w:p>
        </w:tc>
        <w:tc>
          <w:tcPr>
            <w:tcW w:w="465" w:type="pct"/>
            <w:tcBorders>
              <w:top w:val="single" w:sz="4" w:space="0" w:color="auto"/>
              <w:left w:val="single" w:sz="4" w:space="0" w:color="auto"/>
              <w:bottom w:val="single" w:sz="4" w:space="0" w:color="auto"/>
              <w:right w:val="single" w:sz="4" w:space="0" w:color="auto"/>
            </w:tcBorders>
            <w:vAlign w:val="center"/>
          </w:tcPr>
          <w:p w:rsidR="0010190C" w:rsidRPr="001E6E7B" w:rsidRDefault="0010190C" w:rsidP="00515B14">
            <w:pPr>
              <w:jc w:val="center"/>
              <w:rPr>
                <w:color w:val="FF0000"/>
                <w:sz w:val="26"/>
                <w:szCs w:val="26"/>
              </w:rPr>
            </w:pPr>
            <w:r>
              <w:rPr>
                <w:color w:val="FF0000"/>
                <w:sz w:val="26"/>
                <w:szCs w:val="26"/>
              </w:rPr>
              <w:t>4</w:t>
            </w:r>
          </w:p>
        </w:tc>
        <w:tc>
          <w:tcPr>
            <w:tcW w:w="464" w:type="pct"/>
            <w:tcBorders>
              <w:top w:val="single" w:sz="4" w:space="0" w:color="auto"/>
              <w:left w:val="single" w:sz="4" w:space="0" w:color="auto"/>
              <w:bottom w:val="single" w:sz="4" w:space="0" w:color="auto"/>
              <w:right w:val="single" w:sz="4" w:space="0" w:color="auto"/>
            </w:tcBorders>
          </w:tcPr>
          <w:p w:rsidR="0010190C" w:rsidRDefault="0010190C" w:rsidP="00515B14">
            <w:pPr>
              <w:jc w:val="center"/>
              <w:rPr>
                <w:color w:val="FF0000"/>
                <w:sz w:val="26"/>
                <w:szCs w:val="26"/>
              </w:rPr>
            </w:pPr>
            <w:r>
              <w:rPr>
                <w:color w:val="FF0000"/>
                <w:sz w:val="26"/>
                <w:szCs w:val="26"/>
              </w:rPr>
              <w:t>5</w:t>
            </w:r>
          </w:p>
        </w:tc>
      </w:tr>
      <w:tr w:rsidR="0010190C" w:rsidRPr="001E6E7B" w:rsidTr="0010190C">
        <w:trPr>
          <w:trHeight w:val="260"/>
          <w:jc w:val="center"/>
        </w:trPr>
        <w:tc>
          <w:tcPr>
            <w:tcW w:w="1899" w:type="pct"/>
            <w:tcBorders>
              <w:top w:val="single" w:sz="4" w:space="0" w:color="auto"/>
              <w:left w:val="single" w:sz="4" w:space="0" w:color="auto"/>
              <w:bottom w:val="single" w:sz="4" w:space="0" w:color="auto"/>
              <w:right w:val="single" w:sz="4" w:space="0" w:color="auto"/>
            </w:tcBorders>
            <w:vAlign w:val="center"/>
          </w:tcPr>
          <w:p w:rsidR="0010190C" w:rsidRPr="001E6E7B" w:rsidRDefault="0010190C" w:rsidP="00515B14">
            <w:pPr>
              <w:jc w:val="center"/>
              <w:rPr>
                <w:color w:val="FF0000"/>
                <w:sz w:val="26"/>
                <w:szCs w:val="26"/>
              </w:rPr>
            </w:pPr>
            <w:r>
              <w:rPr>
                <w:color w:val="FF0000"/>
                <w:sz w:val="26"/>
                <w:szCs w:val="26"/>
              </w:rPr>
              <w:t>Định mức 50mL bằng DI</w:t>
            </w:r>
          </w:p>
        </w:tc>
        <w:tc>
          <w:tcPr>
            <w:tcW w:w="3101" w:type="pct"/>
            <w:gridSpan w:val="7"/>
            <w:tcBorders>
              <w:top w:val="single" w:sz="4" w:space="0" w:color="auto"/>
              <w:left w:val="single" w:sz="4" w:space="0" w:color="auto"/>
              <w:bottom w:val="single" w:sz="4" w:space="0" w:color="auto"/>
              <w:right w:val="single" w:sz="4" w:space="0" w:color="auto"/>
            </w:tcBorders>
          </w:tcPr>
          <w:p w:rsidR="0010190C" w:rsidRPr="001E6E7B" w:rsidRDefault="0010190C" w:rsidP="00515B14">
            <w:pPr>
              <w:jc w:val="center"/>
              <w:rPr>
                <w:color w:val="FF0000"/>
                <w:sz w:val="26"/>
                <w:szCs w:val="26"/>
              </w:rPr>
            </w:pPr>
            <w:r>
              <w:rPr>
                <w:color w:val="FF0000"/>
                <w:sz w:val="26"/>
                <w:szCs w:val="26"/>
              </w:rPr>
              <w:t>50</w:t>
            </w:r>
          </w:p>
        </w:tc>
      </w:tr>
      <w:tr w:rsidR="0010190C" w:rsidRPr="00D37FDB" w:rsidTr="0010190C">
        <w:trPr>
          <w:trHeight w:val="431"/>
          <w:jc w:val="center"/>
        </w:trPr>
        <w:tc>
          <w:tcPr>
            <w:tcW w:w="1899" w:type="pct"/>
            <w:tcBorders>
              <w:top w:val="single" w:sz="4" w:space="0" w:color="auto"/>
              <w:left w:val="single" w:sz="4" w:space="0" w:color="auto"/>
              <w:bottom w:val="single" w:sz="4" w:space="0" w:color="auto"/>
              <w:right w:val="single" w:sz="4" w:space="0" w:color="auto"/>
            </w:tcBorders>
            <w:vAlign w:val="center"/>
          </w:tcPr>
          <w:p w:rsidR="0010190C" w:rsidRPr="001E6E7B" w:rsidRDefault="0010190C" w:rsidP="00515B14">
            <w:pPr>
              <w:jc w:val="center"/>
              <w:rPr>
                <w:color w:val="FF0000"/>
                <w:sz w:val="26"/>
                <w:szCs w:val="26"/>
              </w:rPr>
            </w:pPr>
            <w:r>
              <w:rPr>
                <w:color w:val="FF0000"/>
                <w:sz w:val="26"/>
                <w:szCs w:val="26"/>
              </w:rPr>
              <w:t>Nồng độ dẫy chuẩn (mg/L)</w:t>
            </w:r>
          </w:p>
        </w:tc>
        <w:tc>
          <w:tcPr>
            <w:tcW w:w="454" w:type="pct"/>
            <w:tcBorders>
              <w:top w:val="single" w:sz="4" w:space="0" w:color="auto"/>
              <w:left w:val="single" w:sz="4" w:space="0" w:color="auto"/>
              <w:bottom w:val="single" w:sz="4" w:space="0" w:color="auto"/>
              <w:right w:val="single" w:sz="4" w:space="0" w:color="auto"/>
            </w:tcBorders>
            <w:vAlign w:val="center"/>
          </w:tcPr>
          <w:p w:rsidR="0010190C" w:rsidRPr="001E6E7B" w:rsidRDefault="0010190C" w:rsidP="0010190C">
            <w:pPr>
              <w:jc w:val="center"/>
              <w:rPr>
                <w:color w:val="FF0000"/>
                <w:sz w:val="26"/>
                <w:szCs w:val="26"/>
              </w:rPr>
            </w:pPr>
            <w:r w:rsidRPr="001E6E7B">
              <w:rPr>
                <w:color w:val="FF0000"/>
                <w:sz w:val="26"/>
                <w:szCs w:val="26"/>
              </w:rPr>
              <w:t>0</w:t>
            </w:r>
            <w:r>
              <w:rPr>
                <w:color w:val="FF0000"/>
                <w:sz w:val="26"/>
                <w:szCs w:val="26"/>
              </w:rPr>
              <w:t>.01</w:t>
            </w:r>
          </w:p>
        </w:tc>
        <w:tc>
          <w:tcPr>
            <w:tcW w:w="381" w:type="pct"/>
            <w:tcBorders>
              <w:top w:val="single" w:sz="4" w:space="0" w:color="auto"/>
              <w:left w:val="single" w:sz="4" w:space="0" w:color="auto"/>
              <w:bottom w:val="single" w:sz="4" w:space="0" w:color="auto"/>
              <w:right w:val="single" w:sz="4" w:space="0" w:color="auto"/>
            </w:tcBorders>
            <w:vAlign w:val="center"/>
          </w:tcPr>
          <w:p w:rsidR="0010190C" w:rsidRPr="001E6E7B" w:rsidRDefault="0010190C" w:rsidP="0010190C">
            <w:pPr>
              <w:jc w:val="center"/>
              <w:rPr>
                <w:color w:val="FF0000"/>
                <w:sz w:val="26"/>
                <w:szCs w:val="26"/>
              </w:rPr>
            </w:pPr>
            <w:r>
              <w:rPr>
                <w:color w:val="FF0000"/>
                <w:sz w:val="26"/>
                <w:szCs w:val="26"/>
              </w:rPr>
              <w:t>0.05</w:t>
            </w:r>
          </w:p>
        </w:tc>
        <w:tc>
          <w:tcPr>
            <w:tcW w:w="377" w:type="pct"/>
            <w:tcBorders>
              <w:top w:val="single" w:sz="4" w:space="0" w:color="auto"/>
              <w:left w:val="single" w:sz="4" w:space="0" w:color="auto"/>
              <w:bottom w:val="single" w:sz="4" w:space="0" w:color="auto"/>
              <w:right w:val="single" w:sz="4" w:space="0" w:color="auto"/>
            </w:tcBorders>
            <w:vAlign w:val="center"/>
          </w:tcPr>
          <w:p w:rsidR="0010190C" w:rsidRPr="001E6E7B" w:rsidRDefault="0010190C" w:rsidP="0010190C">
            <w:pPr>
              <w:jc w:val="center"/>
              <w:rPr>
                <w:color w:val="FF0000"/>
                <w:sz w:val="26"/>
                <w:szCs w:val="26"/>
              </w:rPr>
            </w:pPr>
            <w:r>
              <w:rPr>
                <w:color w:val="FF0000"/>
                <w:sz w:val="26"/>
                <w:szCs w:val="26"/>
              </w:rPr>
              <w:t>0.1</w:t>
            </w:r>
          </w:p>
        </w:tc>
        <w:tc>
          <w:tcPr>
            <w:tcW w:w="503" w:type="pct"/>
            <w:tcBorders>
              <w:top w:val="single" w:sz="4" w:space="0" w:color="auto"/>
              <w:left w:val="single" w:sz="4" w:space="0" w:color="auto"/>
              <w:bottom w:val="single" w:sz="4" w:space="0" w:color="auto"/>
              <w:right w:val="single" w:sz="4" w:space="0" w:color="auto"/>
            </w:tcBorders>
            <w:vAlign w:val="center"/>
          </w:tcPr>
          <w:p w:rsidR="0010190C" w:rsidRPr="001E6E7B" w:rsidRDefault="0010190C" w:rsidP="0010190C">
            <w:pPr>
              <w:jc w:val="center"/>
              <w:rPr>
                <w:color w:val="FF0000"/>
                <w:sz w:val="26"/>
                <w:szCs w:val="26"/>
              </w:rPr>
            </w:pPr>
            <w:r>
              <w:rPr>
                <w:color w:val="FF0000"/>
                <w:sz w:val="26"/>
                <w:szCs w:val="26"/>
              </w:rPr>
              <w:t>0.2</w:t>
            </w:r>
          </w:p>
        </w:tc>
        <w:tc>
          <w:tcPr>
            <w:tcW w:w="457" w:type="pct"/>
            <w:tcBorders>
              <w:top w:val="single" w:sz="4" w:space="0" w:color="auto"/>
              <w:left w:val="single" w:sz="4" w:space="0" w:color="auto"/>
              <w:bottom w:val="single" w:sz="4" w:space="0" w:color="auto"/>
              <w:right w:val="single" w:sz="4" w:space="0" w:color="auto"/>
            </w:tcBorders>
            <w:vAlign w:val="center"/>
          </w:tcPr>
          <w:p w:rsidR="0010190C" w:rsidRPr="001E6E7B" w:rsidRDefault="0010190C" w:rsidP="0010190C">
            <w:pPr>
              <w:jc w:val="center"/>
              <w:rPr>
                <w:color w:val="FF0000"/>
                <w:sz w:val="26"/>
                <w:szCs w:val="26"/>
              </w:rPr>
            </w:pPr>
            <w:r>
              <w:rPr>
                <w:color w:val="FF0000"/>
                <w:sz w:val="26"/>
                <w:szCs w:val="26"/>
              </w:rPr>
              <w:t>0.4</w:t>
            </w:r>
          </w:p>
        </w:tc>
        <w:tc>
          <w:tcPr>
            <w:tcW w:w="465" w:type="pct"/>
            <w:tcBorders>
              <w:top w:val="single" w:sz="4" w:space="0" w:color="auto"/>
              <w:left w:val="single" w:sz="4" w:space="0" w:color="auto"/>
              <w:bottom w:val="single" w:sz="4" w:space="0" w:color="auto"/>
              <w:right w:val="single" w:sz="4" w:space="0" w:color="auto"/>
            </w:tcBorders>
            <w:vAlign w:val="center"/>
          </w:tcPr>
          <w:p w:rsidR="0010190C" w:rsidRPr="001E6E7B" w:rsidRDefault="0010190C" w:rsidP="0010190C">
            <w:pPr>
              <w:jc w:val="center"/>
              <w:rPr>
                <w:color w:val="FF0000"/>
                <w:sz w:val="26"/>
                <w:szCs w:val="26"/>
              </w:rPr>
            </w:pPr>
            <w:r>
              <w:rPr>
                <w:color w:val="FF0000"/>
                <w:sz w:val="26"/>
                <w:szCs w:val="26"/>
              </w:rPr>
              <w:t>0.8</w:t>
            </w:r>
          </w:p>
        </w:tc>
        <w:tc>
          <w:tcPr>
            <w:tcW w:w="464" w:type="pct"/>
            <w:tcBorders>
              <w:top w:val="single" w:sz="4" w:space="0" w:color="auto"/>
              <w:left w:val="single" w:sz="4" w:space="0" w:color="auto"/>
              <w:bottom w:val="single" w:sz="4" w:space="0" w:color="auto"/>
              <w:right w:val="single" w:sz="4" w:space="0" w:color="auto"/>
            </w:tcBorders>
            <w:vAlign w:val="center"/>
          </w:tcPr>
          <w:p w:rsidR="0010190C" w:rsidRPr="001E6E7B" w:rsidRDefault="0010190C" w:rsidP="0010190C">
            <w:pPr>
              <w:jc w:val="center"/>
              <w:rPr>
                <w:color w:val="FF0000"/>
                <w:sz w:val="26"/>
                <w:szCs w:val="26"/>
              </w:rPr>
            </w:pPr>
            <w:r>
              <w:rPr>
                <w:color w:val="FF0000"/>
                <w:sz w:val="26"/>
                <w:szCs w:val="26"/>
              </w:rPr>
              <w:t>1</w:t>
            </w:r>
          </w:p>
        </w:tc>
      </w:tr>
    </w:tbl>
    <w:p w:rsidR="00B84141" w:rsidRDefault="000E6D43" w:rsidP="000E6D43">
      <w:pPr>
        <w:numPr>
          <w:ilvl w:val="0"/>
          <w:numId w:val="17"/>
        </w:numPr>
        <w:tabs>
          <w:tab w:val="left" w:pos="360"/>
        </w:tabs>
        <w:spacing w:before="120" w:after="120" w:line="276" w:lineRule="auto"/>
        <w:jc w:val="both"/>
        <w:rPr>
          <w:sz w:val="26"/>
          <w:szCs w:val="26"/>
        </w:rPr>
      </w:pPr>
      <w:r>
        <w:rPr>
          <w:sz w:val="26"/>
          <w:szCs w:val="26"/>
        </w:rPr>
        <w:t>Lưu ý:</w:t>
      </w:r>
      <w:r w:rsidR="00B84141">
        <w:rPr>
          <w:sz w:val="26"/>
          <w:szCs w:val="26"/>
        </w:rPr>
        <w:t xml:space="preserve"> </w:t>
      </w:r>
    </w:p>
    <w:p w:rsidR="00A35892" w:rsidRDefault="00B84141" w:rsidP="00B84141">
      <w:pPr>
        <w:numPr>
          <w:ilvl w:val="0"/>
          <w:numId w:val="36"/>
        </w:numPr>
        <w:tabs>
          <w:tab w:val="left" w:pos="360"/>
        </w:tabs>
        <w:spacing w:before="120" w:after="120" w:line="276" w:lineRule="auto"/>
        <w:ind w:left="1800"/>
        <w:jc w:val="both"/>
        <w:rPr>
          <w:sz w:val="26"/>
          <w:szCs w:val="26"/>
        </w:rPr>
      </w:pPr>
      <w:r>
        <w:rPr>
          <w:sz w:val="26"/>
          <w:szCs w:val="26"/>
        </w:rPr>
        <w:t>Việc pha chuẩn cũng có thể thực hiện bằng việc cân.</w:t>
      </w:r>
    </w:p>
    <w:p w:rsidR="006B14F9" w:rsidRPr="00D37FDB" w:rsidRDefault="001E6E7B" w:rsidP="001E6E7B">
      <w:pPr>
        <w:pStyle w:val="Heading1"/>
        <w:numPr>
          <w:ilvl w:val="1"/>
          <w:numId w:val="2"/>
        </w:numPr>
        <w:spacing w:line="276" w:lineRule="auto"/>
        <w:rPr>
          <w:rFonts w:ascii="Times New Roman" w:hAnsi="Times New Roman"/>
          <w:sz w:val="26"/>
          <w:szCs w:val="26"/>
        </w:rPr>
      </w:pPr>
      <w:r>
        <w:rPr>
          <w:rFonts w:ascii="Times New Roman" w:hAnsi="Times New Roman"/>
          <w:sz w:val="26"/>
          <w:szCs w:val="26"/>
        </w:rPr>
        <w:t>Kiểm soát QA/QC</w:t>
      </w:r>
    </w:p>
    <w:p w:rsidR="0045209B" w:rsidRPr="00D37FDB" w:rsidRDefault="000B2E80" w:rsidP="00B154A6">
      <w:pPr>
        <w:numPr>
          <w:ilvl w:val="0"/>
          <w:numId w:val="17"/>
        </w:numPr>
        <w:tabs>
          <w:tab w:val="left" w:pos="540"/>
        </w:tabs>
        <w:spacing w:beforeLines="40" w:before="96" w:afterLines="40" w:after="96" w:line="276" w:lineRule="auto"/>
        <w:ind w:left="720"/>
        <w:jc w:val="both"/>
        <w:rPr>
          <w:sz w:val="26"/>
          <w:szCs w:val="26"/>
          <w:lang w:val="da-DK"/>
        </w:rPr>
      </w:pPr>
      <w:r w:rsidRPr="00D37FDB">
        <w:rPr>
          <w:sz w:val="26"/>
          <w:szCs w:val="26"/>
          <w:lang w:val="da-DK"/>
        </w:rPr>
        <w:t>Trong mỗi đợt phân tích phải thực hiện các mẫu kiểm soát sau:</w:t>
      </w:r>
    </w:p>
    <w:p w:rsidR="000B2E80" w:rsidRPr="00D37FDB" w:rsidRDefault="000B2E80" w:rsidP="00B154A6">
      <w:pPr>
        <w:numPr>
          <w:ilvl w:val="0"/>
          <w:numId w:val="18"/>
        </w:numPr>
        <w:tabs>
          <w:tab w:val="left" w:pos="540"/>
        </w:tabs>
        <w:spacing w:beforeLines="40" w:before="96" w:afterLines="40" w:after="96" w:line="276" w:lineRule="auto"/>
        <w:ind w:left="1080"/>
        <w:jc w:val="both"/>
        <w:rPr>
          <w:sz w:val="26"/>
          <w:szCs w:val="26"/>
          <w:lang w:val="da-DK"/>
        </w:rPr>
      </w:pPr>
      <w:r w:rsidRPr="00D37FDB">
        <w:rPr>
          <w:sz w:val="26"/>
          <w:szCs w:val="26"/>
          <w:lang w:val="da-DK"/>
        </w:rPr>
        <w:t>Blank hóa chất.</w:t>
      </w:r>
    </w:p>
    <w:p w:rsidR="000B2E80" w:rsidRPr="00D37FDB" w:rsidRDefault="000B2E80" w:rsidP="00B154A6">
      <w:pPr>
        <w:numPr>
          <w:ilvl w:val="0"/>
          <w:numId w:val="18"/>
        </w:numPr>
        <w:tabs>
          <w:tab w:val="left" w:pos="540"/>
        </w:tabs>
        <w:spacing w:beforeLines="40" w:before="96" w:afterLines="40" w:after="96" w:line="276" w:lineRule="auto"/>
        <w:ind w:left="1080"/>
        <w:jc w:val="both"/>
        <w:rPr>
          <w:sz w:val="26"/>
          <w:szCs w:val="26"/>
          <w:lang w:val="da-DK"/>
        </w:rPr>
      </w:pPr>
      <w:r w:rsidRPr="00D37FDB">
        <w:rPr>
          <w:sz w:val="26"/>
          <w:szCs w:val="26"/>
          <w:lang w:val="da-DK"/>
        </w:rPr>
        <w:t>Mẫu lặp lại.</w:t>
      </w:r>
    </w:p>
    <w:p w:rsidR="000B2E80" w:rsidRPr="00D37FDB" w:rsidRDefault="000B2E80" w:rsidP="00B154A6">
      <w:pPr>
        <w:numPr>
          <w:ilvl w:val="0"/>
          <w:numId w:val="18"/>
        </w:numPr>
        <w:tabs>
          <w:tab w:val="left" w:pos="540"/>
        </w:tabs>
        <w:spacing w:beforeLines="40" w:before="96" w:afterLines="40" w:after="96" w:line="276" w:lineRule="auto"/>
        <w:ind w:left="1080"/>
        <w:jc w:val="both"/>
        <w:rPr>
          <w:sz w:val="26"/>
          <w:szCs w:val="26"/>
          <w:lang w:val="da-DK"/>
        </w:rPr>
      </w:pPr>
      <w:r w:rsidRPr="00D37FDB">
        <w:rPr>
          <w:sz w:val="26"/>
          <w:szCs w:val="26"/>
          <w:lang w:val="da-DK"/>
        </w:rPr>
        <w:t>Mẫu thêm chuẩn (QC)</w:t>
      </w:r>
    </w:p>
    <w:p w:rsidR="001D56C8" w:rsidRPr="00D37FDB" w:rsidRDefault="001E6E7B" w:rsidP="001E6E7B">
      <w:pPr>
        <w:pStyle w:val="Heading1"/>
        <w:numPr>
          <w:ilvl w:val="1"/>
          <w:numId w:val="2"/>
        </w:numPr>
        <w:spacing w:before="0" w:line="276" w:lineRule="auto"/>
        <w:rPr>
          <w:rFonts w:ascii="Times New Roman" w:hAnsi="Times New Roman"/>
          <w:sz w:val="26"/>
          <w:szCs w:val="26"/>
        </w:rPr>
      </w:pPr>
      <w:r>
        <w:rPr>
          <w:rFonts w:ascii="Times New Roman" w:hAnsi="Times New Roman"/>
          <w:sz w:val="26"/>
          <w:szCs w:val="26"/>
        </w:rPr>
        <w:t>Phân tích</w:t>
      </w:r>
    </w:p>
    <w:p w:rsidR="00CA2E78" w:rsidRDefault="00CA2E78" w:rsidP="001E6E7B">
      <w:pPr>
        <w:numPr>
          <w:ilvl w:val="3"/>
          <w:numId w:val="29"/>
        </w:numPr>
        <w:spacing w:before="120" w:after="120" w:line="276" w:lineRule="auto"/>
        <w:ind w:left="720"/>
        <w:jc w:val="both"/>
        <w:rPr>
          <w:sz w:val="26"/>
          <w:szCs w:val="26"/>
        </w:rPr>
      </w:pPr>
      <w:r>
        <w:rPr>
          <w:sz w:val="26"/>
          <w:szCs w:val="26"/>
        </w:rPr>
        <w:t>Xử lý mẫu:</w:t>
      </w:r>
    </w:p>
    <w:p w:rsidR="00CA2E78" w:rsidRPr="008B2A76" w:rsidRDefault="00CA2E78" w:rsidP="00CA2E78">
      <w:pPr>
        <w:spacing w:before="120" w:after="120" w:line="276" w:lineRule="auto"/>
        <w:ind w:left="720"/>
        <w:jc w:val="both"/>
        <w:rPr>
          <w:sz w:val="26"/>
          <w:szCs w:val="26"/>
          <w:lang w:val="pt-BR"/>
        </w:rPr>
      </w:pPr>
      <w:r>
        <w:rPr>
          <w:sz w:val="26"/>
          <w:szCs w:val="26"/>
        </w:rPr>
        <w:t xml:space="preserve">Lấy 50.0mL mẫu cho vào erlen </w:t>
      </w:r>
      <w:proofErr w:type="gramStart"/>
      <w:r>
        <w:rPr>
          <w:sz w:val="26"/>
          <w:szCs w:val="26"/>
        </w:rPr>
        <w:t>( Bình</w:t>
      </w:r>
      <w:proofErr w:type="gramEnd"/>
      <w:r>
        <w:rPr>
          <w:sz w:val="26"/>
          <w:szCs w:val="26"/>
        </w:rPr>
        <w:t xml:space="preserve"> nón) 100mL, cho thêm 1 giọt chỉ thị Phenolphthalein vào. Nếu màu hồng xuất hiện thì cho thêm vài giọt dung dịch H</w:t>
      </w:r>
      <w:r>
        <w:rPr>
          <w:sz w:val="26"/>
          <w:szCs w:val="26"/>
          <w:vertAlign w:val="subscript"/>
        </w:rPr>
        <w:t>2</w:t>
      </w:r>
      <w:r>
        <w:rPr>
          <w:sz w:val="26"/>
          <w:szCs w:val="26"/>
        </w:rPr>
        <w:t>SO</w:t>
      </w:r>
      <w:proofErr w:type="gramStart"/>
      <w:r>
        <w:rPr>
          <w:sz w:val="26"/>
          <w:szCs w:val="26"/>
          <w:vertAlign w:val="subscript"/>
        </w:rPr>
        <w:t>4</w:t>
      </w:r>
      <w:r w:rsidR="001E03F1">
        <w:rPr>
          <w:sz w:val="26"/>
          <w:szCs w:val="26"/>
        </w:rPr>
        <w:t xml:space="preserve"> </w:t>
      </w:r>
      <w:r>
        <w:rPr>
          <w:sz w:val="26"/>
          <w:szCs w:val="26"/>
        </w:rPr>
        <w:t xml:space="preserve"> vào</w:t>
      </w:r>
      <w:proofErr w:type="gramEnd"/>
      <w:r>
        <w:rPr>
          <w:sz w:val="26"/>
          <w:szCs w:val="26"/>
        </w:rPr>
        <w:t xml:space="preserve"> cho đến mất màu hồng. </w:t>
      </w:r>
      <w:r w:rsidRPr="008B2A76">
        <w:rPr>
          <w:sz w:val="26"/>
          <w:szCs w:val="26"/>
          <w:lang w:val="pt-BR"/>
        </w:rPr>
        <w:t>Sau đó cho thêm 1mL dung dịch H</w:t>
      </w:r>
      <w:r w:rsidRPr="008B2A76">
        <w:rPr>
          <w:sz w:val="26"/>
          <w:szCs w:val="26"/>
          <w:vertAlign w:val="subscript"/>
          <w:lang w:val="pt-BR"/>
        </w:rPr>
        <w:t>2</w:t>
      </w:r>
      <w:r w:rsidRPr="008B2A76">
        <w:rPr>
          <w:sz w:val="26"/>
          <w:szCs w:val="26"/>
          <w:lang w:val="pt-BR"/>
        </w:rPr>
        <w:t>SO</w:t>
      </w:r>
      <w:r w:rsidRPr="008B2A76">
        <w:rPr>
          <w:sz w:val="26"/>
          <w:szCs w:val="26"/>
          <w:vertAlign w:val="subscript"/>
          <w:lang w:val="pt-BR"/>
        </w:rPr>
        <w:t>4</w:t>
      </w:r>
      <w:r w:rsidR="001E03F1">
        <w:rPr>
          <w:sz w:val="26"/>
          <w:szCs w:val="26"/>
          <w:lang w:val="pt-BR"/>
        </w:rPr>
        <w:t xml:space="preserve"> </w:t>
      </w:r>
      <w:r w:rsidRPr="008B2A76">
        <w:rPr>
          <w:sz w:val="26"/>
          <w:szCs w:val="26"/>
          <w:lang w:val="pt-BR"/>
        </w:rPr>
        <w:t xml:space="preserve"> và 0.5g tinh thể K</w:t>
      </w:r>
      <w:r w:rsidRPr="008B2A76">
        <w:rPr>
          <w:sz w:val="26"/>
          <w:szCs w:val="26"/>
          <w:vertAlign w:val="subscript"/>
          <w:lang w:val="pt-BR"/>
        </w:rPr>
        <w:t>2</w:t>
      </w:r>
      <w:r w:rsidRPr="008B2A76">
        <w:rPr>
          <w:sz w:val="26"/>
          <w:szCs w:val="26"/>
          <w:lang w:val="pt-BR"/>
        </w:rPr>
        <w:t>S</w:t>
      </w:r>
      <w:r w:rsidRPr="008B2A76">
        <w:rPr>
          <w:sz w:val="26"/>
          <w:szCs w:val="26"/>
          <w:vertAlign w:val="subscript"/>
          <w:lang w:val="pt-BR"/>
        </w:rPr>
        <w:t>2</w:t>
      </w:r>
      <w:r w:rsidRPr="008B2A76">
        <w:rPr>
          <w:sz w:val="26"/>
          <w:szCs w:val="26"/>
          <w:lang w:val="pt-BR"/>
        </w:rPr>
        <w:t>O</w:t>
      </w:r>
      <w:r w:rsidRPr="008B2A76">
        <w:rPr>
          <w:sz w:val="26"/>
          <w:szCs w:val="26"/>
          <w:vertAlign w:val="subscript"/>
          <w:lang w:val="pt-BR"/>
        </w:rPr>
        <w:t>8</w:t>
      </w:r>
      <w:r w:rsidRPr="008B2A76">
        <w:rPr>
          <w:sz w:val="26"/>
          <w:szCs w:val="26"/>
          <w:lang w:val="pt-BR"/>
        </w:rPr>
        <w:t>. Đun sôi nh</w:t>
      </w:r>
      <w:r w:rsidR="00650D4F">
        <w:rPr>
          <w:sz w:val="26"/>
          <w:szCs w:val="26"/>
          <w:lang w:val="pt-BR"/>
        </w:rPr>
        <w:t>ẹ</w:t>
      </w:r>
      <w:r w:rsidRPr="008B2A76">
        <w:rPr>
          <w:sz w:val="26"/>
          <w:szCs w:val="26"/>
          <w:lang w:val="pt-BR"/>
        </w:rPr>
        <w:t xml:space="preserve"> mẫu trong khoảng 30 – 40 phút đến khi mẫu còn 10mL.</w:t>
      </w:r>
    </w:p>
    <w:p w:rsidR="00002276" w:rsidRPr="008B2A76" w:rsidRDefault="00002276" w:rsidP="00CA2E78">
      <w:pPr>
        <w:spacing w:before="120" w:after="120" w:line="276" w:lineRule="auto"/>
        <w:ind w:left="720"/>
        <w:jc w:val="both"/>
        <w:rPr>
          <w:sz w:val="26"/>
          <w:szCs w:val="26"/>
          <w:lang w:val="pt-BR"/>
        </w:rPr>
      </w:pPr>
      <w:r w:rsidRPr="008B2A76">
        <w:rPr>
          <w:sz w:val="26"/>
          <w:szCs w:val="26"/>
          <w:lang w:val="pt-BR"/>
        </w:rPr>
        <w:t>Đê nguội  và hòa tan lại 30mL nước cất DI, sau đó thêm vào 0.05mL chỉ thị Phenolphthalein, chỉnh dung dịch bang NaOH khi có mầu hồng nhạt suất hiện.</w:t>
      </w:r>
    </w:p>
    <w:p w:rsidR="00002276" w:rsidRPr="008B2A76" w:rsidRDefault="00002276" w:rsidP="00CA2E78">
      <w:pPr>
        <w:spacing w:before="120" w:after="120" w:line="276" w:lineRule="auto"/>
        <w:ind w:left="720"/>
        <w:jc w:val="both"/>
        <w:rPr>
          <w:sz w:val="26"/>
          <w:szCs w:val="26"/>
          <w:lang w:val="pt-BR"/>
        </w:rPr>
      </w:pPr>
      <w:r w:rsidRPr="008B2A76">
        <w:rPr>
          <w:sz w:val="26"/>
          <w:szCs w:val="26"/>
          <w:lang w:val="pt-BR"/>
        </w:rPr>
        <w:t>Chuyển dung dịch vào bình định mức 100mL, tráng lại erlen nhiều lần với nước DI chuyển vào bình định mức 100mL. Định mức lên đến vạch bằng nước cấy DI.</w:t>
      </w:r>
    </w:p>
    <w:p w:rsidR="00002276" w:rsidRDefault="00002276" w:rsidP="00CA2E78">
      <w:pPr>
        <w:spacing w:before="120" w:after="120" w:line="276" w:lineRule="auto"/>
        <w:ind w:left="720"/>
        <w:jc w:val="both"/>
        <w:rPr>
          <w:sz w:val="26"/>
          <w:szCs w:val="26"/>
          <w:lang w:val="pt-BR"/>
        </w:rPr>
      </w:pPr>
      <w:r w:rsidRPr="008B2A76">
        <w:rPr>
          <w:sz w:val="26"/>
          <w:szCs w:val="26"/>
          <w:lang w:val="pt-BR"/>
        </w:rPr>
        <w:t>Lưu ý: Đối với phosphor ở dạng hợp chất hữu cơ như (AMP) quá trình phá hủy mẫu phải thực hiện 1.5 – 2.0 giờ.</w:t>
      </w:r>
    </w:p>
    <w:p w:rsidR="00F5400B" w:rsidRPr="008B2A76" w:rsidRDefault="00F5400B" w:rsidP="00CA2E78">
      <w:pPr>
        <w:spacing w:before="120" w:after="120" w:line="276" w:lineRule="auto"/>
        <w:ind w:left="720"/>
        <w:jc w:val="both"/>
        <w:rPr>
          <w:sz w:val="26"/>
          <w:szCs w:val="26"/>
          <w:lang w:val="pt-BR"/>
        </w:rPr>
      </w:pPr>
      <w:r>
        <w:rPr>
          <w:sz w:val="26"/>
          <w:szCs w:val="26"/>
          <w:lang w:val="pt-BR"/>
        </w:rPr>
        <w:t>Thực hiện mẫu blank nước cất tương tự như mẫu.</w:t>
      </w:r>
    </w:p>
    <w:p w:rsidR="001D56C8" w:rsidRPr="008964A2" w:rsidRDefault="001D56C8" w:rsidP="001E6E7B">
      <w:pPr>
        <w:numPr>
          <w:ilvl w:val="3"/>
          <w:numId w:val="29"/>
        </w:numPr>
        <w:spacing w:before="120" w:after="120" w:line="276" w:lineRule="auto"/>
        <w:ind w:left="720"/>
        <w:jc w:val="both"/>
        <w:rPr>
          <w:sz w:val="26"/>
          <w:szCs w:val="26"/>
          <w:lang w:val="pt-BR"/>
        </w:rPr>
      </w:pPr>
      <w:r w:rsidRPr="008964A2">
        <w:rPr>
          <w:sz w:val="26"/>
          <w:szCs w:val="26"/>
          <w:lang w:val="pt-BR"/>
        </w:rPr>
        <w:t>Chuẩn bị mẫu phân tích</w:t>
      </w:r>
    </w:p>
    <w:p w:rsidR="001D56C8" w:rsidRPr="001E6E7B" w:rsidRDefault="001E6E7B" w:rsidP="00B154A6">
      <w:pPr>
        <w:numPr>
          <w:ilvl w:val="0"/>
          <w:numId w:val="17"/>
        </w:numPr>
        <w:spacing w:before="120" w:after="120" w:line="276" w:lineRule="auto"/>
        <w:ind w:left="1080"/>
        <w:jc w:val="both"/>
        <w:rPr>
          <w:sz w:val="26"/>
          <w:szCs w:val="26"/>
        </w:rPr>
      </w:pPr>
      <w:r>
        <w:rPr>
          <w:bCs/>
          <w:sz w:val="26"/>
          <w:szCs w:val="26"/>
        </w:rPr>
        <w:t>Lấy chính xác 50.0mL mẫu cho vào Bình nón 100mL</w:t>
      </w:r>
      <w:r w:rsidR="001859CC" w:rsidRPr="00D37FDB">
        <w:rPr>
          <w:bCs/>
          <w:sz w:val="26"/>
          <w:szCs w:val="26"/>
        </w:rPr>
        <w:t xml:space="preserve"> </w:t>
      </w:r>
      <w:r>
        <w:rPr>
          <w:bCs/>
          <w:sz w:val="26"/>
          <w:szCs w:val="26"/>
        </w:rPr>
        <w:t>sạch và khô, thêm tiếp 1 giọt chỉ thị phenolphthalein 1%. Nếu dung dịch có màu hồng thì thêm vài giọt dung dịch H</w:t>
      </w:r>
      <w:r w:rsidRPr="00DE3FC7">
        <w:rPr>
          <w:bCs/>
          <w:sz w:val="26"/>
          <w:szCs w:val="26"/>
          <w:vertAlign w:val="subscript"/>
        </w:rPr>
        <w:t>2</w:t>
      </w:r>
      <w:r>
        <w:rPr>
          <w:bCs/>
          <w:sz w:val="26"/>
          <w:szCs w:val="26"/>
        </w:rPr>
        <w:t>SO</w:t>
      </w:r>
      <w:r w:rsidRPr="00DE3FC7">
        <w:rPr>
          <w:bCs/>
          <w:sz w:val="26"/>
          <w:szCs w:val="26"/>
          <w:vertAlign w:val="subscript"/>
        </w:rPr>
        <w:t>4</w:t>
      </w:r>
      <w:r>
        <w:rPr>
          <w:bCs/>
          <w:sz w:val="26"/>
          <w:szCs w:val="26"/>
        </w:rPr>
        <w:t xml:space="preserve"> </w:t>
      </w:r>
      <w:r w:rsidR="00DE3FC7">
        <w:rPr>
          <w:bCs/>
          <w:sz w:val="26"/>
          <w:szCs w:val="26"/>
        </w:rPr>
        <w:t>5</w:t>
      </w:r>
      <w:r>
        <w:rPr>
          <w:bCs/>
          <w:sz w:val="26"/>
          <w:szCs w:val="26"/>
        </w:rPr>
        <w:t>N đến khi mất mầu hồng</w:t>
      </w:r>
      <w:r w:rsidR="00347F84" w:rsidRPr="00D37FDB">
        <w:rPr>
          <w:bCs/>
          <w:sz w:val="26"/>
          <w:szCs w:val="26"/>
        </w:rPr>
        <w:t>.</w:t>
      </w:r>
    </w:p>
    <w:p w:rsidR="001E6E7B" w:rsidRPr="001E6E7B" w:rsidRDefault="001E6E7B" w:rsidP="00B154A6">
      <w:pPr>
        <w:numPr>
          <w:ilvl w:val="0"/>
          <w:numId w:val="17"/>
        </w:numPr>
        <w:spacing w:before="120" w:after="120" w:line="276" w:lineRule="auto"/>
        <w:ind w:left="1080"/>
        <w:jc w:val="both"/>
        <w:rPr>
          <w:sz w:val="26"/>
          <w:szCs w:val="26"/>
        </w:rPr>
      </w:pPr>
      <w:r>
        <w:rPr>
          <w:bCs/>
          <w:sz w:val="26"/>
          <w:szCs w:val="26"/>
        </w:rPr>
        <w:t>Thêm 8.0mL dung dịch khử, lắc đều, để yên.</w:t>
      </w:r>
    </w:p>
    <w:p w:rsidR="001E6E7B" w:rsidRPr="001E6E7B" w:rsidRDefault="001E6E7B" w:rsidP="00B154A6">
      <w:pPr>
        <w:numPr>
          <w:ilvl w:val="0"/>
          <w:numId w:val="17"/>
        </w:numPr>
        <w:spacing w:before="120" w:after="120" w:line="276" w:lineRule="auto"/>
        <w:ind w:left="1080"/>
        <w:jc w:val="both"/>
        <w:rPr>
          <w:sz w:val="26"/>
          <w:szCs w:val="26"/>
        </w:rPr>
      </w:pPr>
      <w:r>
        <w:rPr>
          <w:bCs/>
          <w:sz w:val="26"/>
          <w:szCs w:val="26"/>
        </w:rPr>
        <w:t>Tiến hành đo độ hấp thu của dung dịch trong khoảng thời gian 10 phút – 30 phút từ lúc cho dung dịch khử.</w:t>
      </w:r>
    </w:p>
    <w:p w:rsidR="004B16CC" w:rsidRDefault="00515B14" w:rsidP="00515B14">
      <w:pPr>
        <w:spacing w:before="120" w:after="120" w:line="276" w:lineRule="auto"/>
        <w:ind w:left="720" w:hanging="360"/>
        <w:jc w:val="both"/>
        <w:rPr>
          <w:sz w:val="26"/>
          <w:szCs w:val="26"/>
        </w:rPr>
      </w:pPr>
      <w:r>
        <w:rPr>
          <w:sz w:val="26"/>
          <w:szCs w:val="26"/>
        </w:rPr>
        <w:lastRenderedPageBreak/>
        <w:t>3. Hiện màu đường chuẩn.</w:t>
      </w:r>
    </w:p>
    <w:p w:rsidR="00515B14" w:rsidRDefault="00515B14" w:rsidP="00515B14">
      <w:pPr>
        <w:numPr>
          <w:ilvl w:val="0"/>
          <w:numId w:val="37"/>
        </w:numPr>
        <w:spacing w:before="120" w:after="120" w:line="276" w:lineRule="auto"/>
        <w:jc w:val="both"/>
        <w:rPr>
          <w:sz w:val="26"/>
          <w:szCs w:val="26"/>
        </w:rPr>
      </w:pPr>
      <w:r>
        <w:rPr>
          <w:sz w:val="26"/>
          <w:szCs w:val="26"/>
        </w:rPr>
        <w:t>Chuẩn được hiện mầu cùng với mẫu và thực hiện giống (B.IV.2) với thể tích chuẩn hiện màu 50.0mL.</w:t>
      </w:r>
    </w:p>
    <w:p w:rsidR="00DE3FC7" w:rsidRPr="00D37FDB" w:rsidRDefault="000C2B38" w:rsidP="000C2B38">
      <w:pPr>
        <w:spacing w:before="120" w:after="120" w:line="276" w:lineRule="auto"/>
        <w:ind w:left="1080"/>
        <w:jc w:val="both"/>
        <w:rPr>
          <w:sz w:val="26"/>
          <w:szCs w:val="26"/>
        </w:rPr>
      </w:pPr>
      <w:r w:rsidRPr="000C2B38">
        <w:rPr>
          <w:i/>
          <w:sz w:val="26"/>
          <w:szCs w:val="26"/>
          <w:u w:val="single"/>
        </w:rPr>
        <w:t>Lưu ý</w:t>
      </w:r>
      <w:r>
        <w:rPr>
          <w:sz w:val="26"/>
          <w:szCs w:val="26"/>
        </w:rPr>
        <w:t xml:space="preserve">: </w:t>
      </w:r>
      <w:r w:rsidR="00DE3FC7">
        <w:rPr>
          <w:sz w:val="26"/>
          <w:szCs w:val="26"/>
        </w:rPr>
        <w:t>Nếu chuẩn lấy 25mL đi hiện màu, thì mẫu cũng lấy 25 mL đi hiện màu nhưng chỉ cho 4mL dung dịch khử.</w:t>
      </w:r>
    </w:p>
    <w:p w:rsidR="00347F84" w:rsidRPr="00515B14" w:rsidRDefault="00515B14" w:rsidP="001E6E7B">
      <w:pPr>
        <w:numPr>
          <w:ilvl w:val="0"/>
          <w:numId w:val="29"/>
        </w:numPr>
        <w:spacing w:before="120" w:after="120" w:line="276" w:lineRule="auto"/>
        <w:jc w:val="both"/>
        <w:rPr>
          <w:sz w:val="26"/>
          <w:szCs w:val="26"/>
        </w:rPr>
      </w:pPr>
      <w:r>
        <w:rPr>
          <w:bCs/>
          <w:sz w:val="26"/>
          <w:szCs w:val="26"/>
        </w:rPr>
        <w:t>Đo màu</w:t>
      </w:r>
    </w:p>
    <w:p w:rsidR="00515B14" w:rsidRPr="00515B14" w:rsidRDefault="00515B14" w:rsidP="00515B14">
      <w:pPr>
        <w:numPr>
          <w:ilvl w:val="0"/>
          <w:numId w:val="38"/>
        </w:numPr>
        <w:spacing w:before="120" w:after="120" w:line="276" w:lineRule="auto"/>
        <w:ind w:left="1080"/>
        <w:jc w:val="both"/>
        <w:rPr>
          <w:sz w:val="26"/>
          <w:szCs w:val="26"/>
        </w:rPr>
      </w:pPr>
      <w:r>
        <w:rPr>
          <w:sz w:val="26"/>
          <w:szCs w:val="26"/>
        </w:rPr>
        <w:t>Sau khi cho tác nhân khử vào, mẫu Blank. Đường chuẩn và mẫu được đo màu trên thiết bị UV – Vis trong khoảng thời gian 10 – 30 phút.</w:t>
      </w:r>
    </w:p>
    <w:p w:rsidR="00515B14" w:rsidRPr="004B16CC" w:rsidRDefault="00515B14" w:rsidP="00515B14">
      <w:pPr>
        <w:numPr>
          <w:ilvl w:val="0"/>
          <w:numId w:val="38"/>
        </w:numPr>
        <w:spacing w:before="120" w:after="120" w:line="276" w:lineRule="auto"/>
        <w:ind w:left="1080"/>
        <w:jc w:val="both"/>
        <w:rPr>
          <w:sz w:val="26"/>
          <w:szCs w:val="26"/>
        </w:rPr>
      </w:pPr>
      <w:r>
        <w:rPr>
          <w:bCs/>
          <w:sz w:val="26"/>
          <w:szCs w:val="26"/>
        </w:rPr>
        <w:t>Đo quang ở bước sóng 880nm.</w:t>
      </w:r>
    </w:p>
    <w:p w:rsidR="00515B14" w:rsidRPr="00515B14" w:rsidRDefault="00515B14" w:rsidP="00515B14">
      <w:pPr>
        <w:numPr>
          <w:ilvl w:val="0"/>
          <w:numId w:val="38"/>
        </w:numPr>
        <w:spacing w:before="120" w:after="120" w:line="276" w:lineRule="auto"/>
        <w:ind w:left="1080"/>
        <w:jc w:val="both"/>
        <w:rPr>
          <w:sz w:val="26"/>
          <w:szCs w:val="26"/>
        </w:rPr>
      </w:pPr>
      <w:r>
        <w:rPr>
          <w:bCs/>
          <w:sz w:val="26"/>
          <w:szCs w:val="26"/>
        </w:rPr>
        <w:t>Sử dụng Blank</w:t>
      </w:r>
      <w:r w:rsidR="003D344C">
        <w:rPr>
          <w:bCs/>
          <w:sz w:val="26"/>
          <w:szCs w:val="26"/>
        </w:rPr>
        <w:t xml:space="preserve"> nước cất có thêm thuốc thử </w:t>
      </w:r>
      <w:r>
        <w:rPr>
          <w:bCs/>
          <w:sz w:val="26"/>
          <w:szCs w:val="26"/>
        </w:rPr>
        <w:t>để cell blank ( hoặc Auto Zero).</w:t>
      </w:r>
    </w:p>
    <w:p w:rsidR="00515B14" w:rsidRPr="00515B14" w:rsidRDefault="00515B14" w:rsidP="00515B14">
      <w:pPr>
        <w:numPr>
          <w:ilvl w:val="0"/>
          <w:numId w:val="38"/>
        </w:numPr>
        <w:spacing w:before="120" w:after="120" w:line="276" w:lineRule="auto"/>
        <w:ind w:left="1080"/>
        <w:jc w:val="both"/>
        <w:rPr>
          <w:sz w:val="26"/>
          <w:szCs w:val="26"/>
        </w:rPr>
      </w:pPr>
      <w:r>
        <w:rPr>
          <w:bCs/>
          <w:sz w:val="26"/>
          <w:szCs w:val="26"/>
        </w:rPr>
        <w:t>Trình tự đo màu:</w:t>
      </w:r>
    </w:p>
    <w:p w:rsidR="00515B14" w:rsidRDefault="00515B14" w:rsidP="00515B14">
      <w:pPr>
        <w:numPr>
          <w:ilvl w:val="0"/>
          <w:numId w:val="39"/>
        </w:numPr>
        <w:spacing w:before="120" w:after="120" w:line="276" w:lineRule="auto"/>
        <w:ind w:left="1440"/>
        <w:jc w:val="both"/>
        <w:rPr>
          <w:sz w:val="26"/>
          <w:szCs w:val="26"/>
        </w:rPr>
      </w:pPr>
      <w:r>
        <w:rPr>
          <w:sz w:val="26"/>
          <w:szCs w:val="26"/>
        </w:rPr>
        <w:t>Các điểm chuẩn từ thấp đến cao</w:t>
      </w:r>
    </w:p>
    <w:p w:rsidR="00515B14" w:rsidRDefault="00D77F13" w:rsidP="00515B14">
      <w:pPr>
        <w:numPr>
          <w:ilvl w:val="0"/>
          <w:numId w:val="39"/>
        </w:numPr>
        <w:spacing w:before="120" w:after="120" w:line="276" w:lineRule="auto"/>
        <w:ind w:left="1440"/>
        <w:jc w:val="both"/>
        <w:rPr>
          <w:sz w:val="26"/>
          <w:szCs w:val="26"/>
        </w:rPr>
      </w:pPr>
      <w:r>
        <w:rPr>
          <w:sz w:val="26"/>
          <w:szCs w:val="26"/>
        </w:rPr>
        <w:t>Mẫu blank</w:t>
      </w:r>
    </w:p>
    <w:p w:rsidR="00515B14" w:rsidRDefault="00515B14" w:rsidP="00515B14">
      <w:pPr>
        <w:numPr>
          <w:ilvl w:val="0"/>
          <w:numId w:val="39"/>
        </w:numPr>
        <w:spacing w:before="120" w:after="120" w:line="276" w:lineRule="auto"/>
        <w:ind w:left="1440"/>
        <w:jc w:val="both"/>
        <w:rPr>
          <w:sz w:val="26"/>
          <w:szCs w:val="26"/>
        </w:rPr>
      </w:pPr>
      <w:r>
        <w:rPr>
          <w:sz w:val="26"/>
          <w:szCs w:val="26"/>
        </w:rPr>
        <w:t>Mẫu, mẫu lặp</w:t>
      </w:r>
    </w:p>
    <w:p w:rsidR="00515B14" w:rsidRPr="004B16CC" w:rsidRDefault="00515B14" w:rsidP="00515B14">
      <w:pPr>
        <w:numPr>
          <w:ilvl w:val="0"/>
          <w:numId w:val="39"/>
        </w:numPr>
        <w:spacing w:before="120" w:after="120" w:line="276" w:lineRule="auto"/>
        <w:ind w:left="1440"/>
        <w:jc w:val="both"/>
        <w:rPr>
          <w:sz w:val="26"/>
          <w:szCs w:val="26"/>
        </w:rPr>
      </w:pPr>
      <w:r>
        <w:rPr>
          <w:sz w:val="26"/>
          <w:szCs w:val="26"/>
        </w:rPr>
        <w:t>Chuẩn check.</w:t>
      </w:r>
    </w:p>
    <w:p w:rsidR="001D56C8" w:rsidRPr="00D37FDB" w:rsidRDefault="001D56C8" w:rsidP="00515B14">
      <w:pPr>
        <w:pStyle w:val="Heading1"/>
        <w:numPr>
          <w:ilvl w:val="0"/>
          <w:numId w:val="28"/>
        </w:numPr>
        <w:spacing w:before="0" w:line="276" w:lineRule="auto"/>
        <w:ind w:hanging="720"/>
        <w:rPr>
          <w:rFonts w:ascii="Times New Roman" w:hAnsi="Times New Roman"/>
          <w:sz w:val="26"/>
          <w:szCs w:val="26"/>
        </w:rPr>
      </w:pPr>
      <w:bookmarkStart w:id="6" w:name="_Toc247699492"/>
      <w:bookmarkStart w:id="7" w:name="_Toc250614528"/>
      <w:bookmarkStart w:id="8" w:name="_Toc252780201"/>
      <w:r w:rsidRPr="00D37FDB">
        <w:rPr>
          <w:rFonts w:ascii="Times New Roman" w:hAnsi="Times New Roman"/>
          <w:sz w:val="26"/>
          <w:szCs w:val="26"/>
        </w:rPr>
        <w:t>TÍNH TOÁN KẾT QUẢ</w:t>
      </w:r>
      <w:bookmarkEnd w:id="6"/>
      <w:bookmarkEnd w:id="7"/>
      <w:bookmarkEnd w:id="8"/>
      <w:r w:rsidRPr="00D37FDB">
        <w:rPr>
          <w:rFonts w:ascii="Times New Roman" w:hAnsi="Times New Roman"/>
          <w:sz w:val="26"/>
          <w:szCs w:val="26"/>
        </w:rPr>
        <w:t xml:space="preserve"> </w:t>
      </w:r>
    </w:p>
    <w:p w:rsidR="001D56C8" w:rsidRPr="00D37FDB" w:rsidRDefault="001D56C8" w:rsidP="00B154A6">
      <w:pPr>
        <w:numPr>
          <w:ilvl w:val="0"/>
          <w:numId w:val="20"/>
        </w:numPr>
        <w:spacing w:line="276" w:lineRule="auto"/>
        <w:ind w:left="1080"/>
        <w:jc w:val="both"/>
        <w:rPr>
          <w:sz w:val="26"/>
          <w:szCs w:val="26"/>
        </w:rPr>
      </w:pPr>
      <w:r w:rsidRPr="00D37FDB">
        <w:rPr>
          <w:sz w:val="26"/>
          <w:szCs w:val="26"/>
        </w:rPr>
        <w:t>Nồng độ mẫu được tính toán dựa vào đường chuẩn</w:t>
      </w:r>
      <w:r w:rsidR="002675FF">
        <w:rPr>
          <w:sz w:val="26"/>
          <w:szCs w:val="26"/>
        </w:rPr>
        <w:t>:</w:t>
      </w:r>
    </w:p>
    <w:p w:rsidR="004406CA" w:rsidRPr="00D37FDB" w:rsidRDefault="00BD462F" w:rsidP="00347F84">
      <w:pPr>
        <w:pStyle w:val="Heading3"/>
        <w:spacing w:beforeLines="40" w:before="96" w:afterLines="40" w:after="96" w:line="276" w:lineRule="auto"/>
        <w:ind w:left="720" w:hanging="720"/>
        <w:jc w:val="center"/>
        <w:rPr>
          <w:rFonts w:ascii="Times New Roman" w:hAnsi="Times New Roman"/>
          <w:color w:val="auto"/>
          <w:sz w:val="26"/>
          <w:szCs w:val="26"/>
        </w:rPr>
      </w:pPr>
      <w:r w:rsidRPr="00805573">
        <w:rPr>
          <w:position w:val="-24"/>
        </w:rPr>
        <w:object w:dxaOrig="20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2pt;height:31.2pt" o:ole="">
            <v:imagedata r:id="rId8" o:title=""/>
          </v:shape>
          <o:OLEObject Type="Embed" ProgID="Equation.DSMT4" ShapeID="_x0000_i1025" DrawAspect="Content" ObjectID="_1607356437" r:id="rId9"/>
        </w:object>
      </w:r>
    </w:p>
    <w:p w:rsidR="004406CA" w:rsidRPr="00D37FDB" w:rsidRDefault="00ED0F72" w:rsidP="00253E13">
      <w:pPr>
        <w:pStyle w:val="Heading3"/>
        <w:tabs>
          <w:tab w:val="left" w:pos="1080"/>
        </w:tabs>
        <w:spacing w:beforeLines="40" w:before="96" w:afterLines="40" w:after="96" w:line="276" w:lineRule="auto"/>
        <w:ind w:left="720" w:hanging="720"/>
        <w:rPr>
          <w:rFonts w:ascii="Times New Roman" w:hAnsi="Times New Roman"/>
          <w:color w:val="auto"/>
          <w:sz w:val="26"/>
          <w:szCs w:val="26"/>
        </w:rPr>
      </w:pPr>
      <w:r w:rsidRPr="00D37FDB">
        <w:rPr>
          <w:rFonts w:ascii="Times New Roman" w:hAnsi="Times New Roman"/>
          <w:color w:val="auto"/>
          <w:sz w:val="26"/>
          <w:szCs w:val="26"/>
        </w:rPr>
        <w:tab/>
      </w:r>
      <w:r w:rsidR="00253E13">
        <w:rPr>
          <w:rFonts w:ascii="Times New Roman" w:hAnsi="Times New Roman"/>
          <w:color w:val="auto"/>
          <w:sz w:val="26"/>
          <w:szCs w:val="26"/>
        </w:rPr>
        <w:tab/>
      </w:r>
      <w:r w:rsidR="004406CA" w:rsidRPr="00D37FDB">
        <w:rPr>
          <w:rFonts w:ascii="Times New Roman" w:hAnsi="Times New Roman"/>
          <w:color w:val="auto"/>
          <w:sz w:val="26"/>
          <w:szCs w:val="26"/>
        </w:rPr>
        <w:t xml:space="preserve">Trong đó: </w:t>
      </w:r>
      <w:r w:rsidR="004406CA" w:rsidRPr="00D37FDB">
        <w:rPr>
          <w:rFonts w:ascii="Times New Roman" w:hAnsi="Times New Roman"/>
          <w:color w:val="auto"/>
          <w:sz w:val="26"/>
          <w:szCs w:val="26"/>
        </w:rPr>
        <w:tab/>
      </w:r>
    </w:p>
    <w:p w:rsidR="004406CA" w:rsidRPr="00D37FDB" w:rsidRDefault="004406CA" w:rsidP="00253E13">
      <w:pPr>
        <w:numPr>
          <w:ilvl w:val="1"/>
          <w:numId w:val="41"/>
        </w:numPr>
        <w:tabs>
          <w:tab w:val="left" w:pos="360"/>
        </w:tabs>
        <w:spacing w:line="276" w:lineRule="auto"/>
        <w:ind w:left="1800"/>
        <w:jc w:val="both"/>
        <w:rPr>
          <w:sz w:val="26"/>
          <w:szCs w:val="26"/>
        </w:rPr>
      </w:pPr>
      <w:r w:rsidRPr="00D37FDB">
        <w:rPr>
          <w:sz w:val="26"/>
          <w:szCs w:val="26"/>
        </w:rPr>
        <w:t>C</w:t>
      </w:r>
      <w:r w:rsidR="00253E13">
        <w:rPr>
          <w:sz w:val="26"/>
          <w:szCs w:val="26"/>
        </w:rPr>
        <w:t>:</w:t>
      </w:r>
      <w:r w:rsidR="00253E13">
        <w:rPr>
          <w:sz w:val="26"/>
          <w:szCs w:val="26"/>
        </w:rPr>
        <w:tab/>
        <w:t>N</w:t>
      </w:r>
      <w:r w:rsidRPr="00D37FDB">
        <w:rPr>
          <w:sz w:val="26"/>
          <w:szCs w:val="26"/>
        </w:rPr>
        <w:t xml:space="preserve">ồng độ P trong mẫu, </w:t>
      </w:r>
      <w:r w:rsidR="00253E13">
        <w:rPr>
          <w:sz w:val="26"/>
          <w:szCs w:val="26"/>
        </w:rPr>
        <w:t>mgP/L</w:t>
      </w:r>
    </w:p>
    <w:p w:rsidR="004406CA" w:rsidRPr="00D37FDB" w:rsidRDefault="004406CA" w:rsidP="00253E13">
      <w:pPr>
        <w:numPr>
          <w:ilvl w:val="3"/>
          <w:numId w:val="41"/>
        </w:numPr>
        <w:spacing w:line="276" w:lineRule="auto"/>
        <w:ind w:left="1800"/>
        <w:jc w:val="both"/>
        <w:rPr>
          <w:sz w:val="26"/>
          <w:szCs w:val="26"/>
        </w:rPr>
      </w:pPr>
      <w:r w:rsidRPr="00D37FDB">
        <w:rPr>
          <w:sz w:val="26"/>
          <w:szCs w:val="26"/>
        </w:rPr>
        <w:t>C</w:t>
      </w:r>
      <w:r w:rsidRPr="00D37FDB">
        <w:rPr>
          <w:sz w:val="26"/>
          <w:szCs w:val="26"/>
          <w:vertAlign w:val="subscript"/>
        </w:rPr>
        <w:t>o</w:t>
      </w:r>
      <w:r w:rsidRPr="00D37FDB">
        <w:rPr>
          <w:sz w:val="26"/>
          <w:szCs w:val="26"/>
          <w:vertAlign w:val="subscript"/>
        </w:rPr>
        <w:softHyphen/>
      </w:r>
      <w:r w:rsidR="00253E13">
        <w:rPr>
          <w:sz w:val="26"/>
          <w:szCs w:val="26"/>
        </w:rPr>
        <w:t>: N</w:t>
      </w:r>
      <w:r w:rsidRPr="00D37FDB">
        <w:rPr>
          <w:sz w:val="26"/>
          <w:szCs w:val="26"/>
        </w:rPr>
        <w:t>ồng độ P tính theo đường chuẩn, mg</w:t>
      </w:r>
      <w:r w:rsidR="00253E13">
        <w:rPr>
          <w:sz w:val="26"/>
          <w:szCs w:val="26"/>
        </w:rPr>
        <w:t>P</w:t>
      </w:r>
      <w:r w:rsidRPr="00D37FDB">
        <w:rPr>
          <w:sz w:val="26"/>
          <w:szCs w:val="26"/>
        </w:rPr>
        <w:t>/L</w:t>
      </w:r>
    </w:p>
    <w:p w:rsidR="004406CA" w:rsidRDefault="004406CA" w:rsidP="00253E13">
      <w:pPr>
        <w:numPr>
          <w:ilvl w:val="3"/>
          <w:numId w:val="41"/>
        </w:numPr>
        <w:spacing w:line="276" w:lineRule="auto"/>
        <w:ind w:left="1800"/>
        <w:jc w:val="both"/>
        <w:rPr>
          <w:sz w:val="26"/>
          <w:szCs w:val="26"/>
        </w:rPr>
      </w:pPr>
      <w:r w:rsidRPr="00D37FDB">
        <w:rPr>
          <w:sz w:val="26"/>
          <w:szCs w:val="26"/>
        </w:rPr>
        <w:t xml:space="preserve">V: Thể tích </w:t>
      </w:r>
      <w:r w:rsidR="00FF187B">
        <w:rPr>
          <w:sz w:val="26"/>
          <w:szCs w:val="26"/>
        </w:rPr>
        <w:t>mẫu</w:t>
      </w:r>
      <w:r w:rsidRPr="00D37FDB">
        <w:rPr>
          <w:sz w:val="26"/>
          <w:szCs w:val="26"/>
        </w:rPr>
        <w:t>, mL</w:t>
      </w:r>
    </w:p>
    <w:p w:rsidR="00FF187B" w:rsidRPr="00D37FDB" w:rsidRDefault="00FF187B" w:rsidP="00253E13">
      <w:pPr>
        <w:numPr>
          <w:ilvl w:val="3"/>
          <w:numId w:val="41"/>
        </w:numPr>
        <w:spacing w:line="276" w:lineRule="auto"/>
        <w:ind w:left="1800"/>
        <w:jc w:val="both"/>
        <w:rPr>
          <w:sz w:val="26"/>
          <w:szCs w:val="26"/>
        </w:rPr>
      </w:pPr>
      <w:r>
        <w:rPr>
          <w:sz w:val="26"/>
          <w:szCs w:val="26"/>
        </w:rPr>
        <w:t>V</w:t>
      </w:r>
      <w:r>
        <w:rPr>
          <w:sz w:val="26"/>
          <w:szCs w:val="26"/>
          <w:vertAlign w:val="subscript"/>
        </w:rPr>
        <w:t>1</w:t>
      </w:r>
      <w:r>
        <w:rPr>
          <w:sz w:val="26"/>
          <w:szCs w:val="26"/>
        </w:rPr>
        <w:t>: Thể tích mẫu định mức sau phá mẫu, mL</w:t>
      </w:r>
    </w:p>
    <w:p w:rsidR="004406CA" w:rsidRPr="008B2A76" w:rsidRDefault="004406CA" w:rsidP="00347F84">
      <w:pPr>
        <w:spacing w:line="276" w:lineRule="auto"/>
        <w:ind w:left="360"/>
        <w:jc w:val="both"/>
        <w:rPr>
          <w:sz w:val="26"/>
          <w:szCs w:val="26"/>
        </w:rPr>
      </w:pPr>
    </w:p>
    <w:p w:rsidR="004406CA" w:rsidRPr="00FF187B" w:rsidRDefault="004406CA" w:rsidP="00FF187B">
      <w:pPr>
        <w:pStyle w:val="Heading1"/>
        <w:numPr>
          <w:ilvl w:val="0"/>
          <w:numId w:val="28"/>
        </w:numPr>
        <w:spacing w:before="0" w:line="276" w:lineRule="auto"/>
        <w:ind w:hanging="720"/>
        <w:rPr>
          <w:rFonts w:ascii="Times New Roman" w:hAnsi="Times New Roman"/>
          <w:color w:val="00B0F0"/>
          <w:sz w:val="26"/>
          <w:szCs w:val="26"/>
        </w:rPr>
      </w:pPr>
      <w:r w:rsidRPr="00FF187B">
        <w:rPr>
          <w:rFonts w:ascii="Times New Roman" w:hAnsi="Times New Roman"/>
          <w:color w:val="00B0F0"/>
          <w:sz w:val="26"/>
          <w:szCs w:val="26"/>
        </w:rPr>
        <w:t>BÁO CÁO KẾT QUẢ</w:t>
      </w:r>
    </w:p>
    <w:p w:rsidR="00A2213F" w:rsidRPr="00D37FDB" w:rsidRDefault="00A2213F" w:rsidP="00A2213F">
      <w:pPr>
        <w:ind w:left="720"/>
        <w:rPr>
          <w:sz w:val="26"/>
          <w:szCs w:val="26"/>
        </w:rPr>
      </w:pPr>
      <w:r w:rsidRPr="00D37FDB">
        <w:rPr>
          <w:sz w:val="26"/>
          <w:szCs w:val="26"/>
        </w:rPr>
        <w:t>Kết quả báo cáo gồm:</w:t>
      </w:r>
    </w:p>
    <w:p w:rsidR="00A2213F" w:rsidRPr="00D37FDB" w:rsidRDefault="00A2213F" w:rsidP="00B154A6">
      <w:pPr>
        <w:numPr>
          <w:ilvl w:val="0"/>
          <w:numId w:val="23"/>
        </w:numPr>
        <w:rPr>
          <w:sz w:val="26"/>
          <w:szCs w:val="26"/>
        </w:rPr>
      </w:pPr>
      <w:r w:rsidRPr="00D37FDB">
        <w:rPr>
          <w:sz w:val="26"/>
          <w:szCs w:val="26"/>
        </w:rPr>
        <w:t>Phiếu phân tích – BM.15.04</w:t>
      </w:r>
      <w:r w:rsidR="00FF187B">
        <w:rPr>
          <w:sz w:val="26"/>
          <w:szCs w:val="26"/>
        </w:rPr>
        <w:t>a</w:t>
      </w:r>
      <w:r w:rsidRPr="00D37FDB">
        <w:rPr>
          <w:sz w:val="26"/>
          <w:szCs w:val="26"/>
        </w:rPr>
        <w:t>.</w:t>
      </w:r>
    </w:p>
    <w:p w:rsidR="00A2213F" w:rsidRPr="00D37FDB" w:rsidRDefault="00A2213F" w:rsidP="00B154A6">
      <w:pPr>
        <w:numPr>
          <w:ilvl w:val="0"/>
          <w:numId w:val="23"/>
        </w:numPr>
        <w:rPr>
          <w:sz w:val="26"/>
          <w:szCs w:val="26"/>
        </w:rPr>
      </w:pPr>
      <w:r w:rsidRPr="00D37FDB">
        <w:rPr>
          <w:sz w:val="26"/>
          <w:szCs w:val="26"/>
        </w:rPr>
        <w:t>Phiếu yêu cầu thử nghiệm.</w:t>
      </w:r>
    </w:p>
    <w:p w:rsidR="00A2213F" w:rsidRPr="00D37FDB" w:rsidRDefault="00A2213F" w:rsidP="00B154A6">
      <w:pPr>
        <w:numPr>
          <w:ilvl w:val="0"/>
          <w:numId w:val="23"/>
        </w:numPr>
        <w:rPr>
          <w:sz w:val="26"/>
          <w:szCs w:val="26"/>
        </w:rPr>
      </w:pPr>
      <w:r w:rsidRPr="00D37FDB">
        <w:rPr>
          <w:sz w:val="26"/>
          <w:szCs w:val="26"/>
        </w:rPr>
        <w:t>Thời gian phân tích.</w:t>
      </w:r>
    </w:p>
    <w:p w:rsidR="00A2213F" w:rsidRPr="00D37FDB" w:rsidRDefault="00A2213F" w:rsidP="00B154A6">
      <w:pPr>
        <w:numPr>
          <w:ilvl w:val="0"/>
          <w:numId w:val="23"/>
        </w:numPr>
        <w:rPr>
          <w:sz w:val="26"/>
          <w:szCs w:val="26"/>
        </w:rPr>
      </w:pPr>
      <w:r w:rsidRPr="00D37FDB">
        <w:rPr>
          <w:sz w:val="26"/>
          <w:szCs w:val="26"/>
        </w:rPr>
        <w:t>Nhân viên phân tích.</w:t>
      </w:r>
    </w:p>
    <w:p w:rsidR="00A2213F" w:rsidRPr="00D37FDB" w:rsidRDefault="00A2213F" w:rsidP="00B154A6">
      <w:pPr>
        <w:numPr>
          <w:ilvl w:val="0"/>
          <w:numId w:val="23"/>
        </w:numPr>
        <w:rPr>
          <w:sz w:val="26"/>
          <w:szCs w:val="26"/>
        </w:rPr>
      </w:pPr>
      <w:r w:rsidRPr="00D37FDB">
        <w:rPr>
          <w:sz w:val="26"/>
          <w:szCs w:val="26"/>
        </w:rPr>
        <w:t>Các ghi nhận về mẫu trong quá trình phân tích.</w:t>
      </w:r>
    </w:p>
    <w:p w:rsidR="004406CA" w:rsidRPr="00FF187B" w:rsidRDefault="00A2213F" w:rsidP="00FF187B">
      <w:pPr>
        <w:numPr>
          <w:ilvl w:val="0"/>
          <w:numId w:val="28"/>
        </w:numPr>
        <w:spacing w:line="276" w:lineRule="auto"/>
        <w:ind w:hanging="720"/>
        <w:rPr>
          <w:color w:val="00B0F0"/>
          <w:sz w:val="26"/>
          <w:szCs w:val="26"/>
        </w:rPr>
      </w:pPr>
      <w:r w:rsidRPr="00FF187B">
        <w:rPr>
          <w:b/>
          <w:color w:val="00B0F0"/>
          <w:sz w:val="26"/>
          <w:szCs w:val="26"/>
        </w:rPr>
        <w:t>KIỂM SOÁT CHẤT LƯỢNG KẾT QUẢ PHÂN TÍCH</w:t>
      </w:r>
      <w:r w:rsidRPr="00FF187B">
        <w:rPr>
          <w:color w:val="00B0F0"/>
          <w:sz w:val="26"/>
          <w:szCs w:val="26"/>
        </w:rPr>
        <w:t>.</w:t>
      </w:r>
    </w:p>
    <w:p w:rsidR="004406CA" w:rsidRPr="00D37FDB" w:rsidRDefault="00A97675" w:rsidP="00B154A6">
      <w:pPr>
        <w:numPr>
          <w:ilvl w:val="0"/>
          <w:numId w:val="24"/>
        </w:numPr>
        <w:spacing w:line="276" w:lineRule="auto"/>
        <w:ind w:left="1080"/>
        <w:rPr>
          <w:sz w:val="26"/>
          <w:szCs w:val="26"/>
        </w:rPr>
      </w:pPr>
      <w:r w:rsidRPr="00D37FDB">
        <w:rPr>
          <w:sz w:val="26"/>
          <w:szCs w:val="26"/>
        </w:rPr>
        <w:t>Đường chuẩn phải tuyến tính ít nhất 5 điểm với hệ số tương quan r</w:t>
      </w:r>
      <w:r w:rsidRPr="00D37FDB">
        <w:rPr>
          <w:sz w:val="26"/>
          <w:szCs w:val="26"/>
          <w:vertAlign w:val="superscript"/>
        </w:rPr>
        <w:t>2</w:t>
      </w:r>
      <w:r w:rsidRPr="00D37FDB">
        <w:rPr>
          <w:sz w:val="26"/>
          <w:szCs w:val="26"/>
        </w:rPr>
        <w:t xml:space="preserve"> ≥ 0.995.</w:t>
      </w:r>
    </w:p>
    <w:p w:rsidR="00A97675" w:rsidRPr="00D37FDB" w:rsidRDefault="00A97675" w:rsidP="00B154A6">
      <w:pPr>
        <w:numPr>
          <w:ilvl w:val="0"/>
          <w:numId w:val="24"/>
        </w:numPr>
        <w:spacing w:line="276" w:lineRule="auto"/>
        <w:ind w:left="1080"/>
        <w:rPr>
          <w:sz w:val="26"/>
          <w:szCs w:val="26"/>
        </w:rPr>
      </w:pPr>
      <w:r w:rsidRPr="00D37FDB">
        <w:rPr>
          <w:sz w:val="26"/>
          <w:szCs w:val="26"/>
        </w:rPr>
        <w:t>Mẫu lặp có RSD% ≤ 10%</w:t>
      </w:r>
    </w:p>
    <w:p w:rsidR="00A97675" w:rsidRDefault="008964A2" w:rsidP="00B154A6">
      <w:pPr>
        <w:numPr>
          <w:ilvl w:val="0"/>
          <w:numId w:val="24"/>
        </w:numPr>
        <w:spacing w:line="276" w:lineRule="auto"/>
        <w:ind w:left="1080"/>
        <w:rPr>
          <w:sz w:val="26"/>
          <w:szCs w:val="26"/>
        </w:rPr>
      </w:pPr>
      <w:r>
        <w:rPr>
          <w:sz w:val="26"/>
          <w:szCs w:val="26"/>
        </w:rPr>
        <w:lastRenderedPageBreak/>
        <w:t>Chuẩn check</w:t>
      </w:r>
      <w:r w:rsidR="00A97675" w:rsidRPr="00D37FDB">
        <w:rPr>
          <w:sz w:val="26"/>
          <w:szCs w:val="26"/>
        </w:rPr>
        <w:t xml:space="preserve"> lại có RSD% ≤ </w:t>
      </w:r>
      <w:r w:rsidR="002675FF">
        <w:rPr>
          <w:sz w:val="26"/>
          <w:szCs w:val="26"/>
        </w:rPr>
        <w:t>5</w:t>
      </w:r>
      <w:r w:rsidR="00A97675" w:rsidRPr="00D37FDB">
        <w:rPr>
          <w:sz w:val="26"/>
          <w:szCs w:val="26"/>
        </w:rPr>
        <w:t>%.</w:t>
      </w:r>
    </w:p>
    <w:p w:rsidR="00FF187B" w:rsidRPr="00D37FDB" w:rsidRDefault="00FF187B" w:rsidP="00B154A6">
      <w:pPr>
        <w:numPr>
          <w:ilvl w:val="0"/>
          <w:numId w:val="24"/>
        </w:numPr>
        <w:spacing w:line="276" w:lineRule="auto"/>
        <w:ind w:left="1080"/>
        <w:rPr>
          <w:sz w:val="26"/>
          <w:szCs w:val="26"/>
        </w:rPr>
      </w:pPr>
      <w:r>
        <w:rPr>
          <w:sz w:val="26"/>
          <w:szCs w:val="26"/>
        </w:rPr>
        <w:t>Mẫu Blank …</w:t>
      </w:r>
    </w:p>
    <w:p w:rsidR="00A2213F" w:rsidRPr="00D37FDB" w:rsidRDefault="00A2213F" w:rsidP="00347F84">
      <w:pPr>
        <w:spacing w:line="276" w:lineRule="auto"/>
        <w:rPr>
          <w:sz w:val="26"/>
          <w:szCs w:val="26"/>
        </w:rPr>
      </w:pPr>
    </w:p>
    <w:p w:rsidR="00A2213F" w:rsidRPr="00D37FDB" w:rsidRDefault="00A2213F" w:rsidP="00347F84">
      <w:pPr>
        <w:spacing w:line="276" w:lineRule="auto"/>
        <w:rPr>
          <w:sz w:val="26"/>
          <w:szCs w:val="26"/>
        </w:rPr>
      </w:pPr>
    </w:p>
    <w:p w:rsidR="00A2213F" w:rsidRPr="00D37FDB" w:rsidRDefault="00A2213F" w:rsidP="00347F84">
      <w:pPr>
        <w:spacing w:line="276" w:lineRule="auto"/>
        <w:rPr>
          <w:sz w:val="26"/>
          <w:szCs w:val="26"/>
        </w:rPr>
      </w:pPr>
    </w:p>
    <w:p w:rsidR="00A2213F" w:rsidRPr="00D37FDB" w:rsidRDefault="00A2213F" w:rsidP="00347F84">
      <w:pPr>
        <w:spacing w:line="276" w:lineRule="auto"/>
        <w:rPr>
          <w:sz w:val="26"/>
          <w:szCs w:val="26"/>
        </w:rPr>
      </w:pPr>
    </w:p>
    <w:p w:rsidR="00A2213F" w:rsidRPr="00D37FDB" w:rsidRDefault="00A2213F" w:rsidP="00347F84">
      <w:pPr>
        <w:spacing w:line="276" w:lineRule="auto"/>
        <w:rPr>
          <w:sz w:val="26"/>
          <w:szCs w:val="26"/>
        </w:rPr>
      </w:pPr>
    </w:p>
    <w:sectPr w:rsidR="00A2213F" w:rsidRPr="00D37FDB" w:rsidSect="00854789">
      <w:headerReference w:type="default" r:id="rId10"/>
      <w:footerReference w:type="even" r:id="rId11"/>
      <w:pgSz w:w="11907" w:h="16839" w:code="9"/>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1FFF" w:rsidRDefault="00ED1FFF">
      <w:r>
        <w:separator/>
      </w:r>
    </w:p>
  </w:endnote>
  <w:endnote w:type="continuationSeparator" w:id="0">
    <w:p w:rsidR="00ED1FFF" w:rsidRDefault="00ED1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A4B" w:rsidRDefault="00C46A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46A4B" w:rsidRDefault="00C46A4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1FFF" w:rsidRDefault="00ED1FFF">
      <w:r>
        <w:separator/>
      </w:r>
    </w:p>
  </w:footnote>
  <w:footnote w:type="continuationSeparator" w:id="0">
    <w:p w:rsidR="00ED1FFF" w:rsidRDefault="00ED1F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4"/>
      <w:gridCol w:w="3923"/>
      <w:gridCol w:w="2644"/>
    </w:tblGrid>
    <w:tr w:rsidR="0097024C" w:rsidRPr="0097024C" w:rsidTr="0097024C">
      <w:trPr>
        <w:trHeight w:val="1072"/>
      </w:trPr>
      <w:tc>
        <w:tcPr>
          <w:tcW w:w="1555" w:type="pct"/>
          <w:shd w:val="clear" w:color="auto" w:fill="auto"/>
          <w:vAlign w:val="center"/>
        </w:tcPr>
        <w:p w:rsidR="00C46A4B" w:rsidRPr="0097024C" w:rsidRDefault="00427C4B" w:rsidP="008D31BF">
          <w:pPr>
            <w:jc w:val="center"/>
            <w:rPr>
              <w:b/>
              <w:color w:val="00B0F0"/>
              <w:sz w:val="22"/>
              <w:szCs w:val="22"/>
            </w:rPr>
          </w:pPr>
          <w:r>
            <w:rPr>
              <w:b/>
              <w:color w:val="00B0F0"/>
              <w:sz w:val="22"/>
              <w:szCs w:val="22"/>
            </w:rPr>
            <w:t>CÔNG TY TNHH MTV KHOA HỌC CÔNG NGHỆ HOÀN VŨ</w:t>
          </w:r>
        </w:p>
      </w:tc>
      <w:tc>
        <w:tcPr>
          <w:tcW w:w="2058" w:type="pct"/>
          <w:shd w:val="clear" w:color="auto" w:fill="auto"/>
          <w:vAlign w:val="center"/>
        </w:tcPr>
        <w:p w:rsidR="00C46A4B" w:rsidRPr="0097024C" w:rsidRDefault="00C46A4B" w:rsidP="008D31BF">
          <w:pPr>
            <w:jc w:val="center"/>
            <w:rPr>
              <w:b/>
              <w:color w:val="00B0F0"/>
              <w:sz w:val="26"/>
              <w:szCs w:val="26"/>
            </w:rPr>
          </w:pPr>
          <w:r w:rsidRPr="0097024C">
            <w:rPr>
              <w:b/>
              <w:color w:val="00B0F0"/>
              <w:sz w:val="26"/>
              <w:szCs w:val="26"/>
            </w:rPr>
            <w:t>HƯỚNG DẪN CÔNG VIỆC</w:t>
          </w:r>
        </w:p>
      </w:tc>
      <w:tc>
        <w:tcPr>
          <w:tcW w:w="1387" w:type="pct"/>
          <w:shd w:val="clear" w:color="auto" w:fill="auto"/>
          <w:vAlign w:val="center"/>
        </w:tcPr>
        <w:p w:rsidR="00C46A4B" w:rsidRPr="0097024C" w:rsidRDefault="00C46A4B" w:rsidP="00C54078">
          <w:pPr>
            <w:rPr>
              <w:color w:val="00B0F0"/>
              <w:sz w:val="22"/>
              <w:szCs w:val="22"/>
            </w:rPr>
          </w:pPr>
          <w:r w:rsidRPr="0097024C">
            <w:rPr>
              <w:color w:val="00B0F0"/>
              <w:sz w:val="22"/>
              <w:szCs w:val="22"/>
            </w:rPr>
            <w:t>Mã số</w:t>
          </w:r>
          <w:r w:rsidR="00864E1F">
            <w:rPr>
              <w:color w:val="00B0F0"/>
              <w:sz w:val="22"/>
              <w:szCs w:val="22"/>
            </w:rPr>
            <w:t>: HD.TN.070</w:t>
          </w:r>
        </w:p>
        <w:p w:rsidR="00C46A4B" w:rsidRPr="0097024C" w:rsidRDefault="00427C4B" w:rsidP="00C54078">
          <w:pPr>
            <w:rPr>
              <w:color w:val="00B0F0"/>
              <w:sz w:val="22"/>
              <w:szCs w:val="22"/>
            </w:rPr>
          </w:pPr>
          <w:r>
            <w:rPr>
              <w:color w:val="00B0F0"/>
              <w:sz w:val="22"/>
              <w:szCs w:val="22"/>
            </w:rPr>
            <w:t>Lần ban hành: 03</w:t>
          </w:r>
        </w:p>
        <w:p w:rsidR="00C46A4B" w:rsidRPr="0097024C" w:rsidRDefault="00427C4B" w:rsidP="00C54078">
          <w:pPr>
            <w:rPr>
              <w:color w:val="00B0F0"/>
              <w:sz w:val="22"/>
              <w:szCs w:val="22"/>
            </w:rPr>
          </w:pPr>
          <w:r>
            <w:rPr>
              <w:color w:val="00B0F0"/>
              <w:sz w:val="22"/>
              <w:szCs w:val="22"/>
            </w:rPr>
            <w:t>Ngày ban hành: 28</w:t>
          </w:r>
          <w:r w:rsidR="00C46A4B" w:rsidRPr="0097024C">
            <w:rPr>
              <w:color w:val="00B0F0"/>
              <w:sz w:val="22"/>
              <w:szCs w:val="22"/>
            </w:rPr>
            <w:t>/</w:t>
          </w:r>
          <w:r>
            <w:rPr>
              <w:color w:val="00B0F0"/>
              <w:sz w:val="22"/>
              <w:szCs w:val="22"/>
            </w:rPr>
            <w:t>6</w:t>
          </w:r>
          <w:r w:rsidR="00C46A4B" w:rsidRPr="0097024C">
            <w:rPr>
              <w:color w:val="00B0F0"/>
              <w:sz w:val="22"/>
              <w:szCs w:val="22"/>
            </w:rPr>
            <w:t>/201</w:t>
          </w:r>
          <w:r>
            <w:rPr>
              <w:color w:val="00B0F0"/>
              <w:sz w:val="22"/>
              <w:szCs w:val="22"/>
            </w:rPr>
            <w:t>7</w:t>
          </w:r>
        </w:p>
        <w:p w:rsidR="00C46A4B" w:rsidRPr="0097024C" w:rsidRDefault="00C46A4B" w:rsidP="00C54078">
          <w:pPr>
            <w:rPr>
              <w:color w:val="00B0F0"/>
              <w:sz w:val="22"/>
              <w:szCs w:val="22"/>
            </w:rPr>
          </w:pPr>
          <w:r w:rsidRPr="0097024C">
            <w:rPr>
              <w:color w:val="00B0F0"/>
              <w:sz w:val="22"/>
              <w:szCs w:val="22"/>
            </w:rPr>
            <w:t xml:space="preserve">Trang: </w:t>
          </w:r>
          <w:r w:rsidRPr="0097024C">
            <w:rPr>
              <w:rStyle w:val="PageNumber"/>
              <w:color w:val="00B0F0"/>
              <w:sz w:val="22"/>
              <w:szCs w:val="22"/>
            </w:rPr>
            <w:fldChar w:fldCharType="begin"/>
          </w:r>
          <w:r w:rsidRPr="0097024C">
            <w:rPr>
              <w:rStyle w:val="PageNumber"/>
              <w:color w:val="00B0F0"/>
              <w:sz w:val="22"/>
              <w:szCs w:val="22"/>
            </w:rPr>
            <w:instrText xml:space="preserve"> PAGE </w:instrText>
          </w:r>
          <w:r w:rsidRPr="0097024C">
            <w:rPr>
              <w:rStyle w:val="PageNumber"/>
              <w:color w:val="00B0F0"/>
              <w:sz w:val="22"/>
              <w:szCs w:val="22"/>
            </w:rPr>
            <w:fldChar w:fldCharType="separate"/>
          </w:r>
          <w:r w:rsidR="00854789">
            <w:rPr>
              <w:rStyle w:val="PageNumber"/>
              <w:noProof/>
              <w:color w:val="00B0F0"/>
              <w:sz w:val="22"/>
              <w:szCs w:val="22"/>
            </w:rPr>
            <w:t>3</w:t>
          </w:r>
          <w:r w:rsidRPr="0097024C">
            <w:rPr>
              <w:rStyle w:val="PageNumber"/>
              <w:color w:val="00B0F0"/>
              <w:sz w:val="22"/>
              <w:szCs w:val="22"/>
            </w:rPr>
            <w:fldChar w:fldCharType="end"/>
          </w:r>
          <w:r w:rsidRPr="0097024C">
            <w:rPr>
              <w:rStyle w:val="PageNumber"/>
              <w:color w:val="00B0F0"/>
              <w:sz w:val="22"/>
              <w:szCs w:val="22"/>
            </w:rPr>
            <w:t>/</w:t>
          </w:r>
          <w:r w:rsidRPr="0097024C">
            <w:rPr>
              <w:rStyle w:val="PageNumber"/>
              <w:color w:val="00B0F0"/>
              <w:sz w:val="22"/>
              <w:szCs w:val="22"/>
              <w:lang w:val="en-GB"/>
            </w:rPr>
            <w:fldChar w:fldCharType="begin"/>
          </w:r>
          <w:r w:rsidRPr="0097024C">
            <w:rPr>
              <w:rStyle w:val="PageNumber"/>
              <w:color w:val="00B0F0"/>
              <w:sz w:val="22"/>
              <w:szCs w:val="22"/>
              <w:lang w:val="en-GB"/>
            </w:rPr>
            <w:instrText xml:space="preserve"> NUMPAGES </w:instrText>
          </w:r>
          <w:r w:rsidRPr="0097024C">
            <w:rPr>
              <w:rStyle w:val="PageNumber"/>
              <w:color w:val="00B0F0"/>
              <w:sz w:val="22"/>
              <w:szCs w:val="22"/>
              <w:lang w:val="en-GB"/>
            </w:rPr>
            <w:fldChar w:fldCharType="separate"/>
          </w:r>
          <w:r w:rsidR="00854789">
            <w:rPr>
              <w:rStyle w:val="PageNumber"/>
              <w:noProof/>
              <w:color w:val="00B0F0"/>
              <w:sz w:val="22"/>
              <w:szCs w:val="22"/>
              <w:lang w:val="en-GB"/>
            </w:rPr>
            <w:t>7</w:t>
          </w:r>
          <w:r w:rsidRPr="0097024C">
            <w:rPr>
              <w:rStyle w:val="PageNumber"/>
              <w:color w:val="00B0F0"/>
              <w:sz w:val="22"/>
              <w:szCs w:val="22"/>
              <w:lang w:val="en-GB"/>
            </w:rPr>
            <w:fldChar w:fldCharType="end"/>
          </w:r>
        </w:p>
      </w:tc>
    </w:tr>
  </w:tbl>
  <w:p w:rsidR="00C46A4B" w:rsidRDefault="00C46A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3CC1"/>
    <w:multiLevelType w:val="hybridMultilevel"/>
    <w:tmpl w:val="ED9E8E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FD6EAB"/>
    <w:multiLevelType w:val="hybridMultilevel"/>
    <w:tmpl w:val="AF04DD5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24844D8"/>
    <w:multiLevelType w:val="hybridMultilevel"/>
    <w:tmpl w:val="E9286A10"/>
    <w:lvl w:ilvl="0" w:tplc="57A0F870">
      <w:start w:val="1"/>
      <w:numFmt w:val="lowerLetter"/>
      <w:lvlText w:val="%1."/>
      <w:lvlJc w:val="left"/>
      <w:pPr>
        <w:ind w:left="1080" w:hanging="360"/>
      </w:pPr>
      <w:rPr>
        <w:rFonts w:hint="default"/>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3A72F9"/>
    <w:multiLevelType w:val="hybridMultilevel"/>
    <w:tmpl w:val="69ECF496"/>
    <w:lvl w:ilvl="0" w:tplc="28A843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895A37"/>
    <w:multiLevelType w:val="hybridMultilevel"/>
    <w:tmpl w:val="57AA96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210B8F"/>
    <w:multiLevelType w:val="multilevel"/>
    <w:tmpl w:val="A5E23A78"/>
    <w:lvl w:ilvl="0">
      <w:start w:val="8"/>
      <w:numFmt w:val="decimal"/>
      <w:lvlText w:val="%1."/>
      <w:lvlJc w:val="left"/>
      <w:pPr>
        <w:tabs>
          <w:tab w:val="num" w:pos="390"/>
        </w:tabs>
        <w:ind w:left="390" w:hanging="390"/>
      </w:pPr>
      <w:rPr>
        <w:rFonts w:eastAsia="Times New Roman" w:hint="default"/>
      </w:rPr>
    </w:lvl>
    <w:lvl w:ilvl="1">
      <w:start w:val="1"/>
      <w:numFmt w:val="upperRoman"/>
      <w:lvlText w:val="%2."/>
      <w:lvlJc w:val="left"/>
      <w:pPr>
        <w:tabs>
          <w:tab w:val="num" w:pos="720"/>
        </w:tabs>
        <w:ind w:left="720" w:hanging="720"/>
      </w:pPr>
      <w:rPr>
        <w:rFonts w:ascii="Times New Roman" w:eastAsia="Times New Roman" w:hAnsi="Times New Roman" w:cs="Times New Roman"/>
      </w:rPr>
    </w:lvl>
    <w:lvl w:ilvl="2">
      <w:start w:val="1"/>
      <w:numFmt w:val="decimal"/>
      <w:lvlText w:val="%1.%2.%3."/>
      <w:lvlJc w:val="left"/>
      <w:pPr>
        <w:tabs>
          <w:tab w:val="num" w:pos="720"/>
        </w:tabs>
        <w:ind w:left="720" w:hanging="720"/>
      </w:pPr>
      <w:rPr>
        <w:rFonts w:eastAsia="Times New Roman" w:hint="default"/>
      </w:rPr>
    </w:lvl>
    <w:lvl w:ilvl="3">
      <w:start w:val="1"/>
      <w:numFmt w:val="decimal"/>
      <w:lvlText w:val="%1.%2.%3.%4."/>
      <w:lvlJc w:val="left"/>
      <w:pPr>
        <w:tabs>
          <w:tab w:val="num" w:pos="1080"/>
        </w:tabs>
        <w:ind w:left="1080" w:hanging="1080"/>
      </w:pPr>
      <w:rPr>
        <w:rFonts w:eastAsia="Times New Roman" w:hint="default"/>
      </w:rPr>
    </w:lvl>
    <w:lvl w:ilvl="4">
      <w:start w:val="1"/>
      <w:numFmt w:val="decimal"/>
      <w:lvlText w:val="%1.%2.%3.%4.%5."/>
      <w:lvlJc w:val="left"/>
      <w:pPr>
        <w:tabs>
          <w:tab w:val="num" w:pos="1080"/>
        </w:tabs>
        <w:ind w:left="1080" w:hanging="1080"/>
      </w:pPr>
      <w:rPr>
        <w:rFonts w:eastAsia="Times New Roman" w:hint="default"/>
      </w:rPr>
    </w:lvl>
    <w:lvl w:ilvl="5">
      <w:start w:val="1"/>
      <w:numFmt w:val="decimal"/>
      <w:lvlText w:val="%1.%2.%3.%4.%5.%6."/>
      <w:lvlJc w:val="left"/>
      <w:pPr>
        <w:tabs>
          <w:tab w:val="num" w:pos="1440"/>
        </w:tabs>
        <w:ind w:left="1440" w:hanging="1440"/>
      </w:pPr>
      <w:rPr>
        <w:rFonts w:eastAsia="Times New Roman" w:hint="default"/>
      </w:rPr>
    </w:lvl>
    <w:lvl w:ilvl="6">
      <w:start w:val="1"/>
      <w:numFmt w:val="decimal"/>
      <w:lvlText w:val="%1.%2.%3.%4.%5.%6.%7."/>
      <w:lvlJc w:val="left"/>
      <w:pPr>
        <w:tabs>
          <w:tab w:val="num" w:pos="1440"/>
        </w:tabs>
        <w:ind w:left="1440" w:hanging="1440"/>
      </w:pPr>
      <w:rPr>
        <w:rFonts w:eastAsia="Times New Roman" w:hint="default"/>
      </w:rPr>
    </w:lvl>
    <w:lvl w:ilvl="7">
      <w:start w:val="1"/>
      <w:numFmt w:val="decimal"/>
      <w:lvlText w:val="%1.%2.%3.%4.%5.%6.%7.%8."/>
      <w:lvlJc w:val="left"/>
      <w:pPr>
        <w:tabs>
          <w:tab w:val="num" w:pos="1800"/>
        </w:tabs>
        <w:ind w:left="1800" w:hanging="1800"/>
      </w:pPr>
      <w:rPr>
        <w:rFonts w:eastAsia="Times New Roman" w:hint="default"/>
      </w:rPr>
    </w:lvl>
    <w:lvl w:ilvl="8">
      <w:start w:val="1"/>
      <w:numFmt w:val="decimal"/>
      <w:lvlText w:val="%1.%2.%3.%4.%5.%6.%7.%8.%9."/>
      <w:lvlJc w:val="left"/>
      <w:pPr>
        <w:tabs>
          <w:tab w:val="num" w:pos="1800"/>
        </w:tabs>
        <w:ind w:left="1800" w:hanging="1800"/>
      </w:pPr>
      <w:rPr>
        <w:rFonts w:eastAsia="Times New Roman" w:hint="default"/>
      </w:rPr>
    </w:lvl>
  </w:abstractNum>
  <w:abstractNum w:abstractNumId="6" w15:restartNumberingAfterBreak="0">
    <w:nsid w:val="19A918A4"/>
    <w:multiLevelType w:val="hybridMultilevel"/>
    <w:tmpl w:val="E3DE46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1D3198"/>
    <w:multiLevelType w:val="hybridMultilevel"/>
    <w:tmpl w:val="C07C0D4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925238"/>
    <w:multiLevelType w:val="hybridMultilevel"/>
    <w:tmpl w:val="CA50DB54"/>
    <w:lvl w:ilvl="0" w:tplc="0409000B">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9" w15:restartNumberingAfterBreak="0">
    <w:nsid w:val="24C12D40"/>
    <w:multiLevelType w:val="hybridMultilevel"/>
    <w:tmpl w:val="32B6F2B6"/>
    <w:lvl w:ilvl="0" w:tplc="0409000D">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10" w15:restartNumberingAfterBreak="0">
    <w:nsid w:val="26356FD2"/>
    <w:multiLevelType w:val="hybridMultilevel"/>
    <w:tmpl w:val="FA2038BA"/>
    <w:lvl w:ilvl="0" w:tplc="3D601BF6">
      <w:start w:val="1"/>
      <w:numFmt w:val="upp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7D6A9B"/>
    <w:multiLevelType w:val="hybridMultilevel"/>
    <w:tmpl w:val="F63C18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B560DF"/>
    <w:multiLevelType w:val="hybridMultilevel"/>
    <w:tmpl w:val="14CC50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2DD036E"/>
    <w:multiLevelType w:val="hybridMultilevel"/>
    <w:tmpl w:val="7388B9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B7490E"/>
    <w:multiLevelType w:val="hybridMultilevel"/>
    <w:tmpl w:val="E3D2B34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C985CAE"/>
    <w:multiLevelType w:val="hybridMultilevel"/>
    <w:tmpl w:val="B47EF3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5E651ED"/>
    <w:multiLevelType w:val="hybridMultilevel"/>
    <w:tmpl w:val="4C1E7E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C6023"/>
    <w:multiLevelType w:val="hybridMultilevel"/>
    <w:tmpl w:val="BE042D2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BE54ED9"/>
    <w:multiLevelType w:val="hybridMultilevel"/>
    <w:tmpl w:val="5C742B5A"/>
    <w:lvl w:ilvl="0" w:tplc="EB5CE9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0C0A9B"/>
    <w:multiLevelType w:val="hybridMultilevel"/>
    <w:tmpl w:val="13947E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520E23"/>
    <w:multiLevelType w:val="hybridMultilevel"/>
    <w:tmpl w:val="2206A99E"/>
    <w:lvl w:ilvl="0" w:tplc="0409000B">
      <w:start w:val="1"/>
      <w:numFmt w:val="bullet"/>
      <w:lvlText w:val=""/>
      <w:lvlJc w:val="left"/>
      <w:pPr>
        <w:ind w:left="1083" w:hanging="360"/>
      </w:pPr>
      <w:rPr>
        <w:rFonts w:ascii="Wingdings" w:hAnsi="Wingdings"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1" w15:restartNumberingAfterBreak="0">
    <w:nsid w:val="4F1637DF"/>
    <w:multiLevelType w:val="hybridMultilevel"/>
    <w:tmpl w:val="37787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376987"/>
    <w:multiLevelType w:val="hybridMultilevel"/>
    <w:tmpl w:val="27E01496"/>
    <w:lvl w:ilvl="0" w:tplc="A6825FEC">
      <w:start w:val="1"/>
      <w:numFmt w:val="bullet"/>
      <w:lvlText w:val=""/>
      <w:lvlJc w:val="left"/>
      <w:pPr>
        <w:tabs>
          <w:tab w:val="num" w:pos="1080"/>
        </w:tabs>
        <w:ind w:left="1080" w:hanging="360"/>
      </w:pPr>
      <w:rPr>
        <w:rFonts w:ascii="Wingdings" w:hAnsi="Wingdings" w:hint="default"/>
        <w:b w:val="0"/>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7E6E84"/>
    <w:multiLevelType w:val="hybridMultilevel"/>
    <w:tmpl w:val="5B24D54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60C61C0"/>
    <w:multiLevelType w:val="hybridMultilevel"/>
    <w:tmpl w:val="E1481590"/>
    <w:lvl w:ilvl="0" w:tplc="0409000B">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5" w15:restartNumberingAfterBreak="0">
    <w:nsid w:val="576206A2"/>
    <w:multiLevelType w:val="hybridMultilevel"/>
    <w:tmpl w:val="F4A62E86"/>
    <w:lvl w:ilvl="0" w:tplc="B776A074">
      <w:start w:val="4"/>
      <w:numFmt w:val="upp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6" w15:restartNumberingAfterBreak="0">
    <w:nsid w:val="578139C0"/>
    <w:multiLevelType w:val="hybridMultilevel"/>
    <w:tmpl w:val="597691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9C4745"/>
    <w:multiLevelType w:val="hybridMultilevel"/>
    <w:tmpl w:val="E4E25E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17C1BD4"/>
    <w:multiLevelType w:val="hybridMultilevel"/>
    <w:tmpl w:val="828835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BC797B"/>
    <w:multiLevelType w:val="hybridMultilevel"/>
    <w:tmpl w:val="7A56B3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5083A13"/>
    <w:multiLevelType w:val="hybridMultilevel"/>
    <w:tmpl w:val="5ADC197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5DA255B"/>
    <w:multiLevelType w:val="hybridMultilevel"/>
    <w:tmpl w:val="4EEE901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6226403"/>
    <w:multiLevelType w:val="hybridMultilevel"/>
    <w:tmpl w:val="35A2D0B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6AB0DA5"/>
    <w:multiLevelType w:val="hybridMultilevel"/>
    <w:tmpl w:val="337A1E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9FF2C1E"/>
    <w:multiLevelType w:val="hybridMultilevel"/>
    <w:tmpl w:val="8DC2EA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F101824"/>
    <w:multiLevelType w:val="hybridMultilevel"/>
    <w:tmpl w:val="C564FEF2"/>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6" w15:restartNumberingAfterBreak="0">
    <w:nsid w:val="72323C24"/>
    <w:multiLevelType w:val="hybridMultilevel"/>
    <w:tmpl w:val="ED22B6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4343699"/>
    <w:multiLevelType w:val="hybridMultilevel"/>
    <w:tmpl w:val="A8D81742"/>
    <w:lvl w:ilvl="0" w:tplc="0409000D">
      <w:start w:val="1"/>
      <w:numFmt w:val="bullet"/>
      <w:lvlText w:val=""/>
      <w:lvlJc w:val="left"/>
      <w:pPr>
        <w:ind w:left="1859" w:hanging="360"/>
      </w:pPr>
      <w:rPr>
        <w:rFonts w:ascii="Wingdings" w:hAnsi="Wingdings"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38" w15:restartNumberingAfterBreak="0">
    <w:nsid w:val="7854066D"/>
    <w:multiLevelType w:val="hybridMultilevel"/>
    <w:tmpl w:val="5EC88300"/>
    <w:lvl w:ilvl="0" w:tplc="0409000B">
      <w:start w:val="1"/>
      <w:numFmt w:val="bullet"/>
      <w:lvlText w:val=""/>
      <w:lvlJc w:val="left"/>
      <w:pPr>
        <w:tabs>
          <w:tab w:val="num" w:pos="1020"/>
        </w:tabs>
        <w:ind w:left="1020" w:hanging="360"/>
      </w:pPr>
      <w:rPr>
        <w:rFonts w:ascii="Wingdings" w:hAnsi="Wingdings" w:hint="default"/>
      </w:rPr>
    </w:lvl>
    <w:lvl w:ilvl="1" w:tplc="06AE8C18">
      <w:numFmt w:val="bullet"/>
      <w:lvlText w:val="-"/>
      <w:lvlJc w:val="left"/>
      <w:pPr>
        <w:tabs>
          <w:tab w:val="num" w:pos="750"/>
        </w:tabs>
        <w:ind w:left="750" w:hanging="360"/>
      </w:pPr>
      <w:rPr>
        <w:rFonts w:ascii="Times New Roman" w:eastAsia="Times New Roman" w:hAnsi="Times New Roman" w:cs="Times New Roman" w:hint="default"/>
      </w:rPr>
    </w:lvl>
    <w:lvl w:ilvl="2" w:tplc="04090005" w:tentative="1">
      <w:start w:val="1"/>
      <w:numFmt w:val="bullet"/>
      <w:lvlText w:val=""/>
      <w:lvlJc w:val="left"/>
      <w:pPr>
        <w:tabs>
          <w:tab w:val="num" w:pos="1470"/>
        </w:tabs>
        <w:ind w:left="1470" w:hanging="360"/>
      </w:pPr>
      <w:rPr>
        <w:rFonts w:ascii="Wingdings" w:hAnsi="Wingdings" w:hint="default"/>
      </w:rPr>
    </w:lvl>
    <w:lvl w:ilvl="3" w:tplc="04090001" w:tentative="1">
      <w:start w:val="1"/>
      <w:numFmt w:val="bullet"/>
      <w:lvlText w:val=""/>
      <w:lvlJc w:val="left"/>
      <w:pPr>
        <w:tabs>
          <w:tab w:val="num" w:pos="2190"/>
        </w:tabs>
        <w:ind w:left="2190" w:hanging="360"/>
      </w:pPr>
      <w:rPr>
        <w:rFonts w:ascii="Symbol" w:hAnsi="Symbol" w:hint="default"/>
      </w:rPr>
    </w:lvl>
    <w:lvl w:ilvl="4" w:tplc="04090003" w:tentative="1">
      <w:start w:val="1"/>
      <w:numFmt w:val="bullet"/>
      <w:lvlText w:val="o"/>
      <w:lvlJc w:val="left"/>
      <w:pPr>
        <w:tabs>
          <w:tab w:val="num" w:pos="2910"/>
        </w:tabs>
        <w:ind w:left="2910" w:hanging="360"/>
      </w:pPr>
      <w:rPr>
        <w:rFonts w:ascii="Courier New" w:hAnsi="Courier New" w:cs="Courier New" w:hint="default"/>
      </w:rPr>
    </w:lvl>
    <w:lvl w:ilvl="5" w:tplc="04090005" w:tentative="1">
      <w:start w:val="1"/>
      <w:numFmt w:val="bullet"/>
      <w:lvlText w:val=""/>
      <w:lvlJc w:val="left"/>
      <w:pPr>
        <w:tabs>
          <w:tab w:val="num" w:pos="3630"/>
        </w:tabs>
        <w:ind w:left="3630" w:hanging="360"/>
      </w:pPr>
      <w:rPr>
        <w:rFonts w:ascii="Wingdings" w:hAnsi="Wingdings" w:hint="default"/>
      </w:rPr>
    </w:lvl>
    <w:lvl w:ilvl="6" w:tplc="04090001" w:tentative="1">
      <w:start w:val="1"/>
      <w:numFmt w:val="bullet"/>
      <w:lvlText w:val=""/>
      <w:lvlJc w:val="left"/>
      <w:pPr>
        <w:tabs>
          <w:tab w:val="num" w:pos="4350"/>
        </w:tabs>
        <w:ind w:left="4350" w:hanging="360"/>
      </w:pPr>
      <w:rPr>
        <w:rFonts w:ascii="Symbol" w:hAnsi="Symbol" w:hint="default"/>
      </w:rPr>
    </w:lvl>
    <w:lvl w:ilvl="7" w:tplc="04090003" w:tentative="1">
      <w:start w:val="1"/>
      <w:numFmt w:val="bullet"/>
      <w:lvlText w:val="o"/>
      <w:lvlJc w:val="left"/>
      <w:pPr>
        <w:tabs>
          <w:tab w:val="num" w:pos="5070"/>
        </w:tabs>
        <w:ind w:left="5070" w:hanging="360"/>
      </w:pPr>
      <w:rPr>
        <w:rFonts w:ascii="Courier New" w:hAnsi="Courier New" w:cs="Courier New" w:hint="default"/>
      </w:rPr>
    </w:lvl>
    <w:lvl w:ilvl="8" w:tplc="04090005" w:tentative="1">
      <w:start w:val="1"/>
      <w:numFmt w:val="bullet"/>
      <w:lvlText w:val=""/>
      <w:lvlJc w:val="left"/>
      <w:pPr>
        <w:tabs>
          <w:tab w:val="num" w:pos="5790"/>
        </w:tabs>
        <w:ind w:left="5790" w:hanging="360"/>
      </w:pPr>
      <w:rPr>
        <w:rFonts w:ascii="Wingdings" w:hAnsi="Wingdings" w:hint="default"/>
      </w:rPr>
    </w:lvl>
  </w:abstractNum>
  <w:abstractNum w:abstractNumId="39" w15:restartNumberingAfterBreak="0">
    <w:nsid w:val="7C5231A2"/>
    <w:multiLevelType w:val="hybridMultilevel"/>
    <w:tmpl w:val="E19246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B777B2"/>
    <w:multiLevelType w:val="hybridMultilevel"/>
    <w:tmpl w:val="55B438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5"/>
  </w:num>
  <w:num w:numId="3">
    <w:abstractNumId w:val="29"/>
  </w:num>
  <w:num w:numId="4">
    <w:abstractNumId w:val="4"/>
  </w:num>
  <w:num w:numId="5">
    <w:abstractNumId w:val="38"/>
  </w:num>
  <w:num w:numId="6">
    <w:abstractNumId w:val="13"/>
  </w:num>
  <w:num w:numId="7">
    <w:abstractNumId w:val="12"/>
  </w:num>
  <w:num w:numId="8">
    <w:abstractNumId w:val="25"/>
  </w:num>
  <w:num w:numId="9">
    <w:abstractNumId w:val="35"/>
  </w:num>
  <w:num w:numId="10">
    <w:abstractNumId w:val="34"/>
  </w:num>
  <w:num w:numId="11">
    <w:abstractNumId w:val="6"/>
  </w:num>
  <w:num w:numId="12">
    <w:abstractNumId w:val="40"/>
  </w:num>
  <w:num w:numId="13">
    <w:abstractNumId w:val="10"/>
  </w:num>
  <w:num w:numId="14">
    <w:abstractNumId w:val="8"/>
  </w:num>
  <w:num w:numId="15">
    <w:abstractNumId w:val="0"/>
  </w:num>
  <w:num w:numId="16">
    <w:abstractNumId w:val="33"/>
  </w:num>
  <w:num w:numId="17">
    <w:abstractNumId w:val="24"/>
  </w:num>
  <w:num w:numId="18">
    <w:abstractNumId w:val="7"/>
  </w:num>
  <w:num w:numId="19">
    <w:abstractNumId w:val="3"/>
  </w:num>
  <w:num w:numId="20">
    <w:abstractNumId w:val="31"/>
  </w:num>
  <w:num w:numId="21">
    <w:abstractNumId w:val="17"/>
  </w:num>
  <w:num w:numId="22">
    <w:abstractNumId w:val="18"/>
  </w:num>
  <w:num w:numId="23">
    <w:abstractNumId w:val="20"/>
  </w:num>
  <w:num w:numId="24">
    <w:abstractNumId w:val="16"/>
  </w:num>
  <w:num w:numId="25">
    <w:abstractNumId w:val="23"/>
  </w:num>
  <w:num w:numId="26">
    <w:abstractNumId w:val="19"/>
  </w:num>
  <w:num w:numId="27">
    <w:abstractNumId w:val="32"/>
  </w:num>
  <w:num w:numId="28">
    <w:abstractNumId w:val="39"/>
  </w:num>
  <w:num w:numId="29">
    <w:abstractNumId w:val="21"/>
  </w:num>
  <w:num w:numId="30">
    <w:abstractNumId w:val="36"/>
  </w:num>
  <w:num w:numId="31">
    <w:abstractNumId w:val="15"/>
  </w:num>
  <w:num w:numId="32">
    <w:abstractNumId w:val="30"/>
  </w:num>
  <w:num w:numId="33">
    <w:abstractNumId w:val="1"/>
  </w:num>
  <w:num w:numId="34">
    <w:abstractNumId w:val="37"/>
  </w:num>
  <w:num w:numId="35">
    <w:abstractNumId w:val="2"/>
  </w:num>
  <w:num w:numId="36">
    <w:abstractNumId w:val="9"/>
  </w:num>
  <w:num w:numId="37">
    <w:abstractNumId w:val="11"/>
  </w:num>
  <w:num w:numId="38">
    <w:abstractNumId w:val="27"/>
  </w:num>
  <w:num w:numId="39">
    <w:abstractNumId w:val="14"/>
  </w:num>
  <w:num w:numId="40">
    <w:abstractNumId w:val="26"/>
  </w:num>
  <w:num w:numId="41">
    <w:abstractNumId w:val="2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E41"/>
    <w:rsid w:val="00002276"/>
    <w:rsid w:val="00016AA1"/>
    <w:rsid w:val="000217F9"/>
    <w:rsid w:val="00021DF0"/>
    <w:rsid w:val="00022C1B"/>
    <w:rsid w:val="0004087E"/>
    <w:rsid w:val="00043C35"/>
    <w:rsid w:val="00047053"/>
    <w:rsid w:val="00047E4A"/>
    <w:rsid w:val="000557A4"/>
    <w:rsid w:val="000578F5"/>
    <w:rsid w:val="00060F62"/>
    <w:rsid w:val="00063446"/>
    <w:rsid w:val="00070801"/>
    <w:rsid w:val="00075D60"/>
    <w:rsid w:val="00093E32"/>
    <w:rsid w:val="000A22C5"/>
    <w:rsid w:val="000A3E64"/>
    <w:rsid w:val="000A61A9"/>
    <w:rsid w:val="000B0DA0"/>
    <w:rsid w:val="000B2E80"/>
    <w:rsid w:val="000B2F5C"/>
    <w:rsid w:val="000C2B38"/>
    <w:rsid w:val="000C6193"/>
    <w:rsid w:val="000D1973"/>
    <w:rsid w:val="000E3A2D"/>
    <w:rsid w:val="000E6D43"/>
    <w:rsid w:val="0010190C"/>
    <w:rsid w:val="00102A1B"/>
    <w:rsid w:val="0010727D"/>
    <w:rsid w:val="00111BF9"/>
    <w:rsid w:val="00136693"/>
    <w:rsid w:val="0015533E"/>
    <w:rsid w:val="00161219"/>
    <w:rsid w:val="001663FC"/>
    <w:rsid w:val="00182B82"/>
    <w:rsid w:val="001859CC"/>
    <w:rsid w:val="0019119F"/>
    <w:rsid w:val="001946BA"/>
    <w:rsid w:val="001A40E1"/>
    <w:rsid w:val="001A64D5"/>
    <w:rsid w:val="001B19EC"/>
    <w:rsid w:val="001B57A4"/>
    <w:rsid w:val="001B629C"/>
    <w:rsid w:val="001B71D5"/>
    <w:rsid w:val="001C0BFF"/>
    <w:rsid w:val="001C17B2"/>
    <w:rsid w:val="001C2484"/>
    <w:rsid w:val="001D0C33"/>
    <w:rsid w:val="001D3C7A"/>
    <w:rsid w:val="001D56C8"/>
    <w:rsid w:val="001D704C"/>
    <w:rsid w:val="001E03F1"/>
    <w:rsid w:val="001E1870"/>
    <w:rsid w:val="001E4E6E"/>
    <w:rsid w:val="001E6E7B"/>
    <w:rsid w:val="001F4644"/>
    <w:rsid w:val="001F5BD4"/>
    <w:rsid w:val="002041FF"/>
    <w:rsid w:val="00210FF8"/>
    <w:rsid w:val="0021111D"/>
    <w:rsid w:val="00212784"/>
    <w:rsid w:val="0022381F"/>
    <w:rsid w:val="00233B18"/>
    <w:rsid w:val="002371C2"/>
    <w:rsid w:val="002456D4"/>
    <w:rsid w:val="00253E13"/>
    <w:rsid w:val="002541FF"/>
    <w:rsid w:val="00264EDC"/>
    <w:rsid w:val="002675FF"/>
    <w:rsid w:val="00275ACC"/>
    <w:rsid w:val="00283104"/>
    <w:rsid w:val="00294A2B"/>
    <w:rsid w:val="0029736E"/>
    <w:rsid w:val="002A3E41"/>
    <w:rsid w:val="002A4842"/>
    <w:rsid w:val="002B0AA5"/>
    <w:rsid w:val="002B288F"/>
    <w:rsid w:val="002B57BE"/>
    <w:rsid w:val="002C2A28"/>
    <w:rsid w:val="002D062D"/>
    <w:rsid w:val="002E74D4"/>
    <w:rsid w:val="002F2DD5"/>
    <w:rsid w:val="002F6578"/>
    <w:rsid w:val="00301449"/>
    <w:rsid w:val="00321483"/>
    <w:rsid w:val="00321FD5"/>
    <w:rsid w:val="00335561"/>
    <w:rsid w:val="00347C81"/>
    <w:rsid w:val="00347F84"/>
    <w:rsid w:val="00352C4B"/>
    <w:rsid w:val="0035332B"/>
    <w:rsid w:val="0036006F"/>
    <w:rsid w:val="00362710"/>
    <w:rsid w:val="003634F0"/>
    <w:rsid w:val="00372C31"/>
    <w:rsid w:val="00375B84"/>
    <w:rsid w:val="00382EBB"/>
    <w:rsid w:val="00383D1A"/>
    <w:rsid w:val="00394BD2"/>
    <w:rsid w:val="00395E48"/>
    <w:rsid w:val="003A353B"/>
    <w:rsid w:val="003A398D"/>
    <w:rsid w:val="003B2273"/>
    <w:rsid w:val="003B4B23"/>
    <w:rsid w:val="003B6886"/>
    <w:rsid w:val="003C0CA5"/>
    <w:rsid w:val="003C3478"/>
    <w:rsid w:val="003C349C"/>
    <w:rsid w:val="003C5D5E"/>
    <w:rsid w:val="003D344C"/>
    <w:rsid w:val="003D746A"/>
    <w:rsid w:val="003E13D3"/>
    <w:rsid w:val="003F43F2"/>
    <w:rsid w:val="004012DB"/>
    <w:rsid w:val="00420B1D"/>
    <w:rsid w:val="00421E26"/>
    <w:rsid w:val="00425908"/>
    <w:rsid w:val="00426E31"/>
    <w:rsid w:val="00427C4B"/>
    <w:rsid w:val="004406CA"/>
    <w:rsid w:val="0044620A"/>
    <w:rsid w:val="0045168D"/>
    <w:rsid w:val="0045209B"/>
    <w:rsid w:val="00452C7A"/>
    <w:rsid w:val="0045317E"/>
    <w:rsid w:val="004531C0"/>
    <w:rsid w:val="004626B8"/>
    <w:rsid w:val="00477917"/>
    <w:rsid w:val="00487366"/>
    <w:rsid w:val="00490AF1"/>
    <w:rsid w:val="00490CC1"/>
    <w:rsid w:val="00492EBE"/>
    <w:rsid w:val="004A5EA6"/>
    <w:rsid w:val="004B16CC"/>
    <w:rsid w:val="004C0394"/>
    <w:rsid w:val="004D4BB1"/>
    <w:rsid w:val="004E4BEC"/>
    <w:rsid w:val="004F5365"/>
    <w:rsid w:val="00505902"/>
    <w:rsid w:val="005101A2"/>
    <w:rsid w:val="00515B14"/>
    <w:rsid w:val="00517E92"/>
    <w:rsid w:val="00527B3B"/>
    <w:rsid w:val="00533E5C"/>
    <w:rsid w:val="005365C7"/>
    <w:rsid w:val="00544782"/>
    <w:rsid w:val="0055161A"/>
    <w:rsid w:val="00554615"/>
    <w:rsid w:val="00570301"/>
    <w:rsid w:val="00572FC9"/>
    <w:rsid w:val="00585A76"/>
    <w:rsid w:val="005903E7"/>
    <w:rsid w:val="005A2A5F"/>
    <w:rsid w:val="005A5687"/>
    <w:rsid w:val="005B1A5B"/>
    <w:rsid w:val="005B414E"/>
    <w:rsid w:val="005B600D"/>
    <w:rsid w:val="005C3249"/>
    <w:rsid w:val="005E3952"/>
    <w:rsid w:val="005F7424"/>
    <w:rsid w:val="005F7F22"/>
    <w:rsid w:val="006122A7"/>
    <w:rsid w:val="00613B60"/>
    <w:rsid w:val="00616E1D"/>
    <w:rsid w:val="00621AED"/>
    <w:rsid w:val="006226CC"/>
    <w:rsid w:val="0062420C"/>
    <w:rsid w:val="0063298C"/>
    <w:rsid w:val="00641948"/>
    <w:rsid w:val="00645BC5"/>
    <w:rsid w:val="00647C27"/>
    <w:rsid w:val="00650D4F"/>
    <w:rsid w:val="00651906"/>
    <w:rsid w:val="00653142"/>
    <w:rsid w:val="00654217"/>
    <w:rsid w:val="006557E5"/>
    <w:rsid w:val="00671A7D"/>
    <w:rsid w:val="00683B3D"/>
    <w:rsid w:val="0069463F"/>
    <w:rsid w:val="006A27BC"/>
    <w:rsid w:val="006A6B9F"/>
    <w:rsid w:val="006B14F9"/>
    <w:rsid w:val="006B1DC6"/>
    <w:rsid w:val="006B4681"/>
    <w:rsid w:val="006B48B4"/>
    <w:rsid w:val="006B4BB7"/>
    <w:rsid w:val="006C35AE"/>
    <w:rsid w:val="006C3611"/>
    <w:rsid w:val="006C5F71"/>
    <w:rsid w:val="006D3479"/>
    <w:rsid w:val="006D41C7"/>
    <w:rsid w:val="006D7D86"/>
    <w:rsid w:val="006E6A00"/>
    <w:rsid w:val="006E7DD2"/>
    <w:rsid w:val="006F02E6"/>
    <w:rsid w:val="006F2270"/>
    <w:rsid w:val="007125F1"/>
    <w:rsid w:val="007215A2"/>
    <w:rsid w:val="00727DFF"/>
    <w:rsid w:val="007307DD"/>
    <w:rsid w:val="00732890"/>
    <w:rsid w:val="00737392"/>
    <w:rsid w:val="00745467"/>
    <w:rsid w:val="00746EE3"/>
    <w:rsid w:val="00762D04"/>
    <w:rsid w:val="00771399"/>
    <w:rsid w:val="0077244F"/>
    <w:rsid w:val="00772770"/>
    <w:rsid w:val="00773BCB"/>
    <w:rsid w:val="00777844"/>
    <w:rsid w:val="00777B14"/>
    <w:rsid w:val="0079311F"/>
    <w:rsid w:val="007A1C73"/>
    <w:rsid w:val="007A4CF6"/>
    <w:rsid w:val="007A5AAE"/>
    <w:rsid w:val="007B44F4"/>
    <w:rsid w:val="007C1D23"/>
    <w:rsid w:val="007C2414"/>
    <w:rsid w:val="007C5271"/>
    <w:rsid w:val="007D24D4"/>
    <w:rsid w:val="007D4540"/>
    <w:rsid w:val="007D6A4C"/>
    <w:rsid w:val="007E6E61"/>
    <w:rsid w:val="007E70A8"/>
    <w:rsid w:val="007E7999"/>
    <w:rsid w:val="007F0208"/>
    <w:rsid w:val="00820BD9"/>
    <w:rsid w:val="00820F99"/>
    <w:rsid w:val="008238BF"/>
    <w:rsid w:val="0082492A"/>
    <w:rsid w:val="00830322"/>
    <w:rsid w:val="00830848"/>
    <w:rsid w:val="00831CC7"/>
    <w:rsid w:val="0083697C"/>
    <w:rsid w:val="0085135F"/>
    <w:rsid w:val="00854789"/>
    <w:rsid w:val="0085714F"/>
    <w:rsid w:val="00864E1F"/>
    <w:rsid w:val="00874464"/>
    <w:rsid w:val="008962DC"/>
    <w:rsid w:val="008964A2"/>
    <w:rsid w:val="008A0E88"/>
    <w:rsid w:val="008A43F4"/>
    <w:rsid w:val="008A73BF"/>
    <w:rsid w:val="008B2A76"/>
    <w:rsid w:val="008B2AE9"/>
    <w:rsid w:val="008C521B"/>
    <w:rsid w:val="008D1229"/>
    <w:rsid w:val="008D1B28"/>
    <w:rsid w:val="008D31BF"/>
    <w:rsid w:val="008E025B"/>
    <w:rsid w:val="008E6C21"/>
    <w:rsid w:val="008E6D00"/>
    <w:rsid w:val="008F7DAF"/>
    <w:rsid w:val="00902A85"/>
    <w:rsid w:val="00902B3C"/>
    <w:rsid w:val="009046E9"/>
    <w:rsid w:val="00904A7E"/>
    <w:rsid w:val="00905D6E"/>
    <w:rsid w:val="00912B8E"/>
    <w:rsid w:val="00912BC6"/>
    <w:rsid w:val="009260A6"/>
    <w:rsid w:val="00935A1F"/>
    <w:rsid w:val="00941731"/>
    <w:rsid w:val="00943940"/>
    <w:rsid w:val="00950E28"/>
    <w:rsid w:val="009615DD"/>
    <w:rsid w:val="0097024C"/>
    <w:rsid w:val="00971C48"/>
    <w:rsid w:val="00991AE0"/>
    <w:rsid w:val="009B1289"/>
    <w:rsid w:val="009C1F0B"/>
    <w:rsid w:val="009E6DD5"/>
    <w:rsid w:val="009E72B6"/>
    <w:rsid w:val="009E7DAF"/>
    <w:rsid w:val="00A0223F"/>
    <w:rsid w:val="00A04CCF"/>
    <w:rsid w:val="00A14984"/>
    <w:rsid w:val="00A15E7D"/>
    <w:rsid w:val="00A1770D"/>
    <w:rsid w:val="00A17B00"/>
    <w:rsid w:val="00A213DF"/>
    <w:rsid w:val="00A2213F"/>
    <w:rsid w:val="00A35892"/>
    <w:rsid w:val="00A35B07"/>
    <w:rsid w:val="00A45C51"/>
    <w:rsid w:val="00A53F4D"/>
    <w:rsid w:val="00A54765"/>
    <w:rsid w:val="00A568DC"/>
    <w:rsid w:val="00A67CE6"/>
    <w:rsid w:val="00A72430"/>
    <w:rsid w:val="00A84FB3"/>
    <w:rsid w:val="00A851E7"/>
    <w:rsid w:val="00A8540C"/>
    <w:rsid w:val="00A85C01"/>
    <w:rsid w:val="00A910C3"/>
    <w:rsid w:val="00A94931"/>
    <w:rsid w:val="00A951F1"/>
    <w:rsid w:val="00A95994"/>
    <w:rsid w:val="00A96AE1"/>
    <w:rsid w:val="00A97675"/>
    <w:rsid w:val="00AA0FA1"/>
    <w:rsid w:val="00AA2930"/>
    <w:rsid w:val="00AA4BDB"/>
    <w:rsid w:val="00AA781F"/>
    <w:rsid w:val="00AB0D12"/>
    <w:rsid w:val="00AC1642"/>
    <w:rsid w:val="00AE4B7E"/>
    <w:rsid w:val="00AE5F1D"/>
    <w:rsid w:val="00AF0574"/>
    <w:rsid w:val="00B00E6E"/>
    <w:rsid w:val="00B02ADF"/>
    <w:rsid w:val="00B06566"/>
    <w:rsid w:val="00B077E3"/>
    <w:rsid w:val="00B1329F"/>
    <w:rsid w:val="00B154A6"/>
    <w:rsid w:val="00B2309C"/>
    <w:rsid w:val="00B24392"/>
    <w:rsid w:val="00B25B9B"/>
    <w:rsid w:val="00B32F26"/>
    <w:rsid w:val="00B37733"/>
    <w:rsid w:val="00B43779"/>
    <w:rsid w:val="00B50572"/>
    <w:rsid w:val="00B56321"/>
    <w:rsid w:val="00B659F9"/>
    <w:rsid w:val="00B67BFD"/>
    <w:rsid w:val="00B711AA"/>
    <w:rsid w:val="00B82667"/>
    <w:rsid w:val="00B8376C"/>
    <w:rsid w:val="00B84141"/>
    <w:rsid w:val="00B90834"/>
    <w:rsid w:val="00BA5303"/>
    <w:rsid w:val="00BA6580"/>
    <w:rsid w:val="00BC1243"/>
    <w:rsid w:val="00BD1DCC"/>
    <w:rsid w:val="00BD462F"/>
    <w:rsid w:val="00BD4A32"/>
    <w:rsid w:val="00BE3DF1"/>
    <w:rsid w:val="00BF099B"/>
    <w:rsid w:val="00BF0A0D"/>
    <w:rsid w:val="00BF2C42"/>
    <w:rsid w:val="00C037F1"/>
    <w:rsid w:val="00C053EB"/>
    <w:rsid w:val="00C06674"/>
    <w:rsid w:val="00C3470E"/>
    <w:rsid w:val="00C34887"/>
    <w:rsid w:val="00C36251"/>
    <w:rsid w:val="00C410BD"/>
    <w:rsid w:val="00C44496"/>
    <w:rsid w:val="00C46A4B"/>
    <w:rsid w:val="00C514BC"/>
    <w:rsid w:val="00C54078"/>
    <w:rsid w:val="00C61595"/>
    <w:rsid w:val="00C65726"/>
    <w:rsid w:val="00C768A1"/>
    <w:rsid w:val="00C84493"/>
    <w:rsid w:val="00C864C7"/>
    <w:rsid w:val="00C92406"/>
    <w:rsid w:val="00C975E7"/>
    <w:rsid w:val="00C97BF2"/>
    <w:rsid w:val="00CA2E78"/>
    <w:rsid w:val="00CA4EA3"/>
    <w:rsid w:val="00CB28EB"/>
    <w:rsid w:val="00CC0F5B"/>
    <w:rsid w:val="00CC2DD2"/>
    <w:rsid w:val="00CC4C43"/>
    <w:rsid w:val="00CC6CF5"/>
    <w:rsid w:val="00CD4CF8"/>
    <w:rsid w:val="00CE08C3"/>
    <w:rsid w:val="00CE5AB5"/>
    <w:rsid w:val="00CF44C7"/>
    <w:rsid w:val="00D01311"/>
    <w:rsid w:val="00D01584"/>
    <w:rsid w:val="00D116B5"/>
    <w:rsid w:val="00D140C8"/>
    <w:rsid w:val="00D165A0"/>
    <w:rsid w:val="00D167BE"/>
    <w:rsid w:val="00D21147"/>
    <w:rsid w:val="00D214A8"/>
    <w:rsid w:val="00D24FAD"/>
    <w:rsid w:val="00D25B8F"/>
    <w:rsid w:val="00D3242C"/>
    <w:rsid w:val="00D37B9A"/>
    <w:rsid w:val="00D37FDB"/>
    <w:rsid w:val="00D47C20"/>
    <w:rsid w:val="00D53ECB"/>
    <w:rsid w:val="00D5610D"/>
    <w:rsid w:val="00D613B0"/>
    <w:rsid w:val="00D769B7"/>
    <w:rsid w:val="00D76E0E"/>
    <w:rsid w:val="00D77B02"/>
    <w:rsid w:val="00D77F13"/>
    <w:rsid w:val="00D8589A"/>
    <w:rsid w:val="00D946AD"/>
    <w:rsid w:val="00DA1B00"/>
    <w:rsid w:val="00DB5F42"/>
    <w:rsid w:val="00DC2C67"/>
    <w:rsid w:val="00DC3C5B"/>
    <w:rsid w:val="00DD1923"/>
    <w:rsid w:val="00DE3FC7"/>
    <w:rsid w:val="00DF06F7"/>
    <w:rsid w:val="00DF160D"/>
    <w:rsid w:val="00E15F5F"/>
    <w:rsid w:val="00E171DE"/>
    <w:rsid w:val="00E22DF5"/>
    <w:rsid w:val="00E23389"/>
    <w:rsid w:val="00E2550D"/>
    <w:rsid w:val="00E277DC"/>
    <w:rsid w:val="00E3077D"/>
    <w:rsid w:val="00E45F25"/>
    <w:rsid w:val="00E460D4"/>
    <w:rsid w:val="00E57CED"/>
    <w:rsid w:val="00E63540"/>
    <w:rsid w:val="00E73300"/>
    <w:rsid w:val="00E771C9"/>
    <w:rsid w:val="00EA61F8"/>
    <w:rsid w:val="00EB5813"/>
    <w:rsid w:val="00EC00B1"/>
    <w:rsid w:val="00EC4449"/>
    <w:rsid w:val="00EC5086"/>
    <w:rsid w:val="00ED0F72"/>
    <w:rsid w:val="00ED1FFF"/>
    <w:rsid w:val="00ED374C"/>
    <w:rsid w:val="00EE2889"/>
    <w:rsid w:val="00EE52BE"/>
    <w:rsid w:val="00EE5FAB"/>
    <w:rsid w:val="00EE6759"/>
    <w:rsid w:val="00EF7BF1"/>
    <w:rsid w:val="00F018A7"/>
    <w:rsid w:val="00F118A1"/>
    <w:rsid w:val="00F16302"/>
    <w:rsid w:val="00F31670"/>
    <w:rsid w:val="00F375CF"/>
    <w:rsid w:val="00F43D67"/>
    <w:rsid w:val="00F46B5C"/>
    <w:rsid w:val="00F50477"/>
    <w:rsid w:val="00F53BE4"/>
    <w:rsid w:val="00F5400B"/>
    <w:rsid w:val="00F61C05"/>
    <w:rsid w:val="00F76E9F"/>
    <w:rsid w:val="00F8278D"/>
    <w:rsid w:val="00F84415"/>
    <w:rsid w:val="00F930C1"/>
    <w:rsid w:val="00F93F6D"/>
    <w:rsid w:val="00FB01BF"/>
    <w:rsid w:val="00FB0493"/>
    <w:rsid w:val="00FB05C6"/>
    <w:rsid w:val="00FB411E"/>
    <w:rsid w:val="00FC00FB"/>
    <w:rsid w:val="00FC5E9E"/>
    <w:rsid w:val="00FD462D"/>
    <w:rsid w:val="00FE79CE"/>
    <w:rsid w:val="00FF07A9"/>
    <w:rsid w:val="00FF187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0AC963A-D043-4A48-9998-F66CA49F7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1"/>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sid w:val="00EE6759"/>
    <w:rPr>
      <w:rFonts w:ascii="Tahoma" w:hAnsi="Tahoma" w:cs="Tahoma"/>
      <w:sz w:val="16"/>
      <w:szCs w:val="16"/>
    </w:rPr>
  </w:style>
  <w:style w:type="paragraph" w:styleId="BodyTextIndent2">
    <w:name w:val="Body Text Indent 2"/>
    <w:basedOn w:val="Normal"/>
    <w:rsid w:val="00AE5F1D"/>
    <w:pPr>
      <w:spacing w:after="120" w:line="480" w:lineRule="auto"/>
      <w:ind w:left="360"/>
    </w:pPr>
  </w:style>
  <w:style w:type="table" w:styleId="TableGrid">
    <w:name w:val="Table Grid"/>
    <w:basedOn w:val="TableNormal"/>
    <w:rsid w:val="002B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BA6580"/>
    <w:rPr>
      <w:i/>
      <w:iCs/>
    </w:rPr>
  </w:style>
  <w:style w:type="paragraph" w:styleId="PlainText">
    <w:name w:val="Plain Text"/>
    <w:basedOn w:val="Normal"/>
    <w:link w:val="PlainTextChar"/>
    <w:rsid w:val="00B077E3"/>
    <w:rPr>
      <w:rFonts w:ascii="Courier New" w:hAnsi="Courier New"/>
      <w:sz w:val="20"/>
      <w:szCs w:val="20"/>
    </w:rPr>
  </w:style>
  <w:style w:type="character" w:customStyle="1" w:styleId="PlainTextChar">
    <w:name w:val="Plain Text Char"/>
    <w:link w:val="PlainText"/>
    <w:rsid w:val="00B077E3"/>
    <w:rPr>
      <w:rFonts w:ascii="Courier New" w:hAnsi="Courier New"/>
    </w:rPr>
  </w:style>
  <w:style w:type="paragraph" w:styleId="TOC1">
    <w:name w:val="toc 1"/>
    <w:basedOn w:val="Normal"/>
    <w:next w:val="Normal"/>
    <w:autoRedefine/>
    <w:rsid w:val="00047053"/>
    <w:pPr>
      <w:tabs>
        <w:tab w:val="center" w:pos="8505"/>
        <w:tab w:val="right" w:leader="dot" w:pos="9062"/>
      </w:tabs>
      <w:spacing w:line="360" w:lineRule="auto"/>
      <w:jc w:val="center"/>
    </w:pPr>
    <w:rPr>
      <w:rFonts w:eastAsia="Calibri"/>
      <w:b/>
      <w:bCs/>
      <w:caps/>
      <w:lang w:val="en-GB"/>
    </w:rPr>
  </w:style>
  <w:style w:type="character" w:customStyle="1" w:styleId="Heading1Char1">
    <w:name w:val="Heading 1 Char1"/>
    <w:link w:val="Heading1"/>
    <w:rsid w:val="001D56C8"/>
    <w:rPr>
      <w:rFonts w:ascii="Arial" w:hAnsi="Arial"/>
      <w:b/>
      <w:kern w:val="28"/>
      <w:sz w:val="28"/>
    </w:rPr>
  </w:style>
  <w:style w:type="paragraph" w:styleId="TOC2">
    <w:name w:val="toc 2"/>
    <w:basedOn w:val="Normal"/>
    <w:next w:val="Normal"/>
    <w:autoRedefine/>
    <w:rsid w:val="00047053"/>
    <w:pPr>
      <w:tabs>
        <w:tab w:val="center" w:pos="9072"/>
      </w:tabs>
      <w:spacing w:line="360" w:lineRule="auto"/>
      <w:ind w:left="567"/>
    </w:pPr>
  </w:style>
  <w:style w:type="character" w:styleId="Strong">
    <w:name w:val="Strong"/>
    <w:uiPriority w:val="22"/>
    <w:qFormat/>
    <w:rsid w:val="00047053"/>
    <w:rPr>
      <w:b/>
      <w:bCs/>
    </w:rPr>
  </w:style>
  <w:style w:type="character" w:styleId="Hyperlink">
    <w:name w:val="Hyperlink"/>
    <w:rsid w:val="000470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78990">
      <w:bodyDiv w:val="1"/>
      <w:marLeft w:val="0"/>
      <w:marRight w:val="0"/>
      <w:marTop w:val="0"/>
      <w:marBottom w:val="0"/>
      <w:divBdr>
        <w:top w:val="none" w:sz="0" w:space="0" w:color="auto"/>
        <w:left w:val="none" w:sz="0" w:space="0" w:color="auto"/>
        <w:bottom w:val="none" w:sz="0" w:space="0" w:color="auto"/>
        <w:right w:val="none" w:sz="0" w:space="0" w:color="auto"/>
      </w:divBdr>
    </w:div>
    <w:div w:id="821317235">
      <w:bodyDiv w:val="1"/>
      <w:marLeft w:val="0"/>
      <w:marRight w:val="0"/>
      <w:marTop w:val="0"/>
      <w:marBottom w:val="0"/>
      <w:divBdr>
        <w:top w:val="none" w:sz="0" w:space="0" w:color="auto"/>
        <w:left w:val="none" w:sz="0" w:space="0" w:color="auto"/>
        <w:bottom w:val="none" w:sz="0" w:space="0" w:color="auto"/>
        <w:right w:val="none" w:sz="0" w:space="0" w:color="auto"/>
      </w:divBdr>
    </w:div>
    <w:div w:id="1058169472">
      <w:bodyDiv w:val="1"/>
      <w:marLeft w:val="0"/>
      <w:marRight w:val="0"/>
      <w:marTop w:val="0"/>
      <w:marBottom w:val="0"/>
      <w:divBdr>
        <w:top w:val="none" w:sz="0" w:space="0" w:color="auto"/>
        <w:left w:val="none" w:sz="0" w:space="0" w:color="auto"/>
        <w:bottom w:val="none" w:sz="0" w:space="0" w:color="auto"/>
        <w:right w:val="none" w:sz="0" w:space="0" w:color="auto"/>
      </w:divBdr>
    </w:div>
    <w:div w:id="1359618336">
      <w:bodyDiv w:val="1"/>
      <w:marLeft w:val="0"/>
      <w:marRight w:val="0"/>
      <w:marTop w:val="0"/>
      <w:marBottom w:val="0"/>
      <w:divBdr>
        <w:top w:val="none" w:sz="0" w:space="0" w:color="auto"/>
        <w:left w:val="none" w:sz="0" w:space="0" w:color="auto"/>
        <w:bottom w:val="none" w:sz="0" w:space="0" w:color="auto"/>
        <w:right w:val="none" w:sz="0" w:space="0" w:color="auto"/>
      </w:divBdr>
    </w:div>
    <w:div w:id="18017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3E7B1-F53C-4B76-874D-E65A43CC5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2015-10-19T02:46:00Z</cp:lastPrinted>
  <dcterms:created xsi:type="dcterms:W3CDTF">2018-12-26T12:08:00Z</dcterms:created>
  <dcterms:modified xsi:type="dcterms:W3CDTF">2018-12-26T12:08:00Z</dcterms:modified>
</cp:coreProperties>
</file>