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812A3" w14:textId="77777777" w:rsidR="0045209B" w:rsidRDefault="0045209B" w:rsidP="004A5006">
      <w:pPr>
        <w:widowControl w:val="0"/>
        <w:snapToGrid w:val="0"/>
        <w:spacing w:beforeLines="30" w:before="72" w:afterLines="30" w:after="72" w:line="24" w:lineRule="atLeast"/>
        <w:jc w:val="center"/>
        <w:outlineLvl w:val="0"/>
        <w:rPr>
          <w:b/>
          <w:bCs/>
          <w:color w:val="17365D"/>
          <w:sz w:val="34"/>
          <w:szCs w:val="34"/>
          <w:lang w:val="en-GB"/>
        </w:rPr>
      </w:pPr>
      <w:bookmarkStart w:id="0" w:name="_GoBack"/>
      <w:bookmarkEnd w:id="0"/>
      <w:r w:rsidRPr="00A0223F">
        <w:rPr>
          <w:b/>
          <w:bCs/>
          <w:color w:val="17365D"/>
          <w:sz w:val="34"/>
          <w:szCs w:val="34"/>
          <w:lang w:val="en-GB"/>
        </w:rPr>
        <w:t xml:space="preserve">ĐỊNH LƯỢNG </w:t>
      </w:r>
      <w:r w:rsidR="006526CD">
        <w:rPr>
          <w:b/>
          <w:bCs/>
          <w:color w:val="17365D"/>
          <w:sz w:val="34"/>
          <w:szCs w:val="34"/>
          <w:lang w:val="en-GB"/>
        </w:rPr>
        <w:t xml:space="preserve">PROTEIN </w:t>
      </w:r>
      <w:r w:rsidR="00B352EE">
        <w:rPr>
          <w:b/>
          <w:bCs/>
          <w:color w:val="17365D"/>
          <w:sz w:val="34"/>
          <w:szCs w:val="34"/>
          <w:lang w:val="en-GB"/>
        </w:rPr>
        <w:t>TIÊU HÓA</w:t>
      </w:r>
      <w:r w:rsidR="00AD4EC6">
        <w:rPr>
          <w:b/>
          <w:bCs/>
          <w:color w:val="17365D"/>
          <w:sz w:val="34"/>
          <w:szCs w:val="34"/>
          <w:lang w:val="en-GB"/>
        </w:rPr>
        <w:t xml:space="preserve"> </w:t>
      </w:r>
      <w:r w:rsidR="00F03EB5">
        <w:rPr>
          <w:b/>
          <w:bCs/>
          <w:color w:val="17365D"/>
          <w:sz w:val="34"/>
          <w:szCs w:val="34"/>
          <w:lang w:val="en-GB"/>
        </w:rPr>
        <w:t>T</w:t>
      </w:r>
      <w:r w:rsidR="001946BA">
        <w:rPr>
          <w:b/>
          <w:bCs/>
          <w:color w:val="17365D"/>
          <w:sz w:val="34"/>
          <w:szCs w:val="34"/>
          <w:lang w:val="en-GB"/>
        </w:rPr>
        <w:t xml:space="preserve">RONG </w:t>
      </w:r>
      <w:r w:rsidR="009B189F">
        <w:rPr>
          <w:b/>
          <w:bCs/>
          <w:color w:val="17365D"/>
          <w:sz w:val="34"/>
          <w:szCs w:val="34"/>
          <w:lang w:val="en-GB"/>
        </w:rPr>
        <w:t>THỨC ĂN CHĂN NUÔI</w:t>
      </w:r>
      <w:r w:rsidR="001946BA">
        <w:rPr>
          <w:b/>
          <w:bCs/>
          <w:color w:val="17365D"/>
          <w:sz w:val="34"/>
          <w:szCs w:val="34"/>
          <w:lang w:val="en-GB"/>
        </w:rPr>
        <w:t xml:space="preserve"> </w:t>
      </w:r>
    </w:p>
    <w:p w14:paraId="498FD0E7" w14:textId="77777777" w:rsidR="00F43A50" w:rsidRDefault="00B352EE" w:rsidP="004A5006">
      <w:pPr>
        <w:widowControl w:val="0"/>
        <w:snapToGrid w:val="0"/>
        <w:spacing w:beforeLines="30" w:before="72" w:afterLines="30" w:after="72" w:line="24" w:lineRule="atLeast"/>
        <w:jc w:val="center"/>
        <w:outlineLvl w:val="0"/>
        <w:rPr>
          <w:b/>
          <w:bCs/>
          <w:color w:val="17365D"/>
          <w:sz w:val="34"/>
          <w:szCs w:val="34"/>
          <w:lang w:val="en-GB"/>
        </w:rPr>
      </w:pPr>
      <w:r>
        <w:rPr>
          <w:b/>
          <w:bCs/>
          <w:color w:val="17365D"/>
          <w:sz w:val="34"/>
          <w:szCs w:val="34"/>
          <w:lang w:val="en-GB"/>
        </w:rPr>
        <w:t xml:space="preserve">(DETERMINATION OF </w:t>
      </w:r>
      <w:r w:rsidR="006526CD">
        <w:rPr>
          <w:b/>
          <w:bCs/>
          <w:color w:val="17365D"/>
          <w:sz w:val="34"/>
          <w:szCs w:val="34"/>
          <w:lang w:val="en-GB"/>
        </w:rPr>
        <w:t xml:space="preserve">DIGESTIBLE PROTEIN </w:t>
      </w:r>
      <w:r w:rsidR="00F43A50">
        <w:rPr>
          <w:b/>
          <w:bCs/>
          <w:color w:val="17365D"/>
          <w:sz w:val="34"/>
          <w:szCs w:val="34"/>
          <w:lang w:val="en-GB"/>
        </w:rPr>
        <w:t xml:space="preserve">IN </w:t>
      </w:r>
      <w:r w:rsidR="009B189F" w:rsidRPr="009B189F">
        <w:rPr>
          <w:b/>
          <w:bCs/>
          <w:color w:val="17365D"/>
          <w:sz w:val="34"/>
          <w:szCs w:val="34"/>
          <w:lang w:val="en-GB"/>
        </w:rPr>
        <w:t>ANIMAL FEED</w:t>
      </w:r>
      <w:r w:rsidR="00BE4441">
        <w:rPr>
          <w:b/>
          <w:bCs/>
          <w:color w:val="17365D"/>
          <w:sz w:val="34"/>
          <w:szCs w:val="34"/>
          <w:lang w:val="en-GB"/>
        </w:rPr>
        <w:t>ING STUFF</w:t>
      </w:r>
      <w:r>
        <w:rPr>
          <w:b/>
          <w:bCs/>
          <w:color w:val="17365D"/>
          <w:sz w:val="34"/>
          <w:szCs w:val="34"/>
          <w:lang w:val="en-GB"/>
        </w:rPr>
        <w:t>S</w:t>
      </w:r>
      <w:r w:rsidR="00F43A50">
        <w:rPr>
          <w:b/>
          <w:bCs/>
          <w:color w:val="17365D"/>
          <w:sz w:val="34"/>
          <w:szCs w:val="34"/>
          <w:lang w:val="en-GB"/>
        </w:rPr>
        <w:t>)</w:t>
      </w:r>
    </w:p>
    <w:p w14:paraId="2D4E1805" w14:textId="77777777" w:rsidR="001D594A" w:rsidRDefault="001D594A" w:rsidP="004A5006">
      <w:pPr>
        <w:widowControl w:val="0"/>
        <w:snapToGrid w:val="0"/>
        <w:spacing w:beforeLines="30" w:before="72" w:afterLines="30" w:after="72" w:line="24" w:lineRule="atLeast"/>
        <w:jc w:val="center"/>
        <w:outlineLvl w:val="0"/>
        <w:rPr>
          <w:b/>
          <w:bCs/>
          <w:color w:val="17365D"/>
          <w:sz w:val="34"/>
          <w:szCs w:val="34"/>
          <w:lang w:val="en-GB"/>
        </w:rPr>
      </w:pPr>
    </w:p>
    <w:p w14:paraId="27FC3316" w14:textId="77777777" w:rsidR="001D594A" w:rsidRDefault="001D594A" w:rsidP="004A5006">
      <w:pPr>
        <w:widowControl w:val="0"/>
        <w:snapToGrid w:val="0"/>
        <w:spacing w:beforeLines="30" w:before="72" w:afterLines="30" w:after="72" w:line="24" w:lineRule="atLeast"/>
        <w:jc w:val="center"/>
        <w:outlineLvl w:val="0"/>
        <w:rPr>
          <w:lang w:val="en-GB"/>
        </w:rPr>
      </w:pPr>
    </w:p>
    <w:p w14:paraId="1140A079" w14:textId="77777777" w:rsidR="001D594A" w:rsidRDefault="001D594A" w:rsidP="001D594A">
      <w:pPr>
        <w:jc w:val="cente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3177"/>
        <w:gridCol w:w="3178"/>
      </w:tblGrid>
      <w:tr w:rsidR="00496F36" w:rsidRPr="002D11C5" w14:paraId="73204BB5" w14:textId="77777777" w:rsidTr="00FA575E">
        <w:tc>
          <w:tcPr>
            <w:tcW w:w="3192" w:type="dxa"/>
            <w:shd w:val="clear" w:color="auto" w:fill="auto"/>
          </w:tcPr>
          <w:p w14:paraId="7758EE63" w14:textId="77777777" w:rsidR="001D594A" w:rsidRPr="002D11C5" w:rsidRDefault="001D594A" w:rsidP="00FA575E">
            <w:pPr>
              <w:jc w:val="center"/>
              <w:rPr>
                <w:color w:val="000000"/>
              </w:rPr>
            </w:pPr>
            <w:r w:rsidRPr="002D11C5">
              <w:rPr>
                <w:color w:val="000000"/>
              </w:rPr>
              <w:t>Nhân viên biên soạn</w:t>
            </w:r>
          </w:p>
        </w:tc>
        <w:tc>
          <w:tcPr>
            <w:tcW w:w="3192" w:type="dxa"/>
            <w:shd w:val="clear" w:color="auto" w:fill="auto"/>
          </w:tcPr>
          <w:p w14:paraId="29BE4128" w14:textId="77777777" w:rsidR="001D594A" w:rsidRPr="002D11C5" w:rsidRDefault="001D594A" w:rsidP="00FA575E">
            <w:pPr>
              <w:jc w:val="center"/>
              <w:rPr>
                <w:color w:val="000000"/>
              </w:rPr>
            </w:pPr>
            <w:r w:rsidRPr="002D11C5">
              <w:rPr>
                <w:color w:val="000000"/>
              </w:rPr>
              <w:t>Nhân viên xem xét</w:t>
            </w:r>
          </w:p>
        </w:tc>
        <w:tc>
          <w:tcPr>
            <w:tcW w:w="3192" w:type="dxa"/>
            <w:shd w:val="clear" w:color="auto" w:fill="auto"/>
          </w:tcPr>
          <w:p w14:paraId="02D6524F" w14:textId="77777777" w:rsidR="001D594A" w:rsidRPr="002D11C5" w:rsidRDefault="001D594A" w:rsidP="00FA575E">
            <w:pPr>
              <w:jc w:val="center"/>
              <w:rPr>
                <w:color w:val="000000"/>
              </w:rPr>
            </w:pPr>
            <w:r w:rsidRPr="002D11C5">
              <w:rPr>
                <w:color w:val="000000"/>
              </w:rPr>
              <w:t>Nhân viên phê duyệt</w:t>
            </w:r>
          </w:p>
        </w:tc>
      </w:tr>
      <w:tr w:rsidR="00496F36" w:rsidRPr="002D11C5" w14:paraId="731AA28C" w14:textId="77777777" w:rsidTr="00FA575E">
        <w:tc>
          <w:tcPr>
            <w:tcW w:w="3192" w:type="dxa"/>
            <w:shd w:val="clear" w:color="auto" w:fill="auto"/>
          </w:tcPr>
          <w:p w14:paraId="390542A3" w14:textId="77777777" w:rsidR="001D594A" w:rsidRPr="002D11C5" w:rsidRDefault="001D594A" w:rsidP="00FA575E">
            <w:pPr>
              <w:jc w:val="center"/>
              <w:rPr>
                <w:color w:val="000000"/>
              </w:rPr>
            </w:pPr>
          </w:p>
          <w:p w14:paraId="19DA3691" w14:textId="77777777" w:rsidR="001D594A" w:rsidRPr="002D11C5" w:rsidRDefault="001D594A" w:rsidP="00FA575E">
            <w:pPr>
              <w:jc w:val="center"/>
              <w:rPr>
                <w:color w:val="000000"/>
              </w:rPr>
            </w:pPr>
          </w:p>
          <w:p w14:paraId="636C19DD" w14:textId="77777777" w:rsidR="001D594A" w:rsidRPr="002D11C5" w:rsidRDefault="001D594A" w:rsidP="00FA575E">
            <w:pPr>
              <w:jc w:val="center"/>
              <w:rPr>
                <w:color w:val="000000"/>
              </w:rPr>
            </w:pPr>
          </w:p>
          <w:p w14:paraId="45290E2C" w14:textId="77777777" w:rsidR="002913FF" w:rsidRPr="002D11C5" w:rsidRDefault="002913FF" w:rsidP="00FA575E">
            <w:pPr>
              <w:jc w:val="center"/>
              <w:rPr>
                <w:color w:val="000000"/>
              </w:rPr>
            </w:pPr>
          </w:p>
          <w:p w14:paraId="5311947C" w14:textId="77777777" w:rsidR="002913FF" w:rsidRPr="002D11C5" w:rsidRDefault="002913FF" w:rsidP="00FA575E">
            <w:pPr>
              <w:jc w:val="center"/>
              <w:rPr>
                <w:color w:val="000000"/>
              </w:rPr>
            </w:pPr>
          </w:p>
          <w:p w14:paraId="647A4577" w14:textId="77777777" w:rsidR="001D594A" w:rsidRPr="002D11C5" w:rsidRDefault="002913FF" w:rsidP="002913FF">
            <w:pPr>
              <w:jc w:val="center"/>
              <w:rPr>
                <w:color w:val="000000"/>
              </w:rPr>
            </w:pPr>
            <w:r w:rsidRPr="002D11C5">
              <w:rPr>
                <w:color w:val="000000"/>
              </w:rPr>
              <w:t>Phạm Thị Kim Cúc</w:t>
            </w:r>
          </w:p>
        </w:tc>
        <w:tc>
          <w:tcPr>
            <w:tcW w:w="3192" w:type="dxa"/>
            <w:shd w:val="clear" w:color="auto" w:fill="auto"/>
          </w:tcPr>
          <w:p w14:paraId="41C7E010" w14:textId="77777777" w:rsidR="001D594A" w:rsidRPr="002D11C5" w:rsidRDefault="001D594A" w:rsidP="00FA575E">
            <w:pPr>
              <w:jc w:val="center"/>
              <w:rPr>
                <w:color w:val="000000"/>
              </w:rPr>
            </w:pPr>
          </w:p>
          <w:p w14:paraId="2BEBACFE" w14:textId="77777777" w:rsidR="002913FF" w:rsidRPr="002D11C5" w:rsidRDefault="002913FF" w:rsidP="00FA575E">
            <w:pPr>
              <w:jc w:val="center"/>
              <w:rPr>
                <w:color w:val="000000"/>
              </w:rPr>
            </w:pPr>
          </w:p>
          <w:p w14:paraId="0B584453" w14:textId="77777777" w:rsidR="002913FF" w:rsidRPr="002D11C5" w:rsidRDefault="002913FF" w:rsidP="00FA575E">
            <w:pPr>
              <w:jc w:val="center"/>
              <w:rPr>
                <w:color w:val="000000"/>
              </w:rPr>
            </w:pPr>
          </w:p>
          <w:p w14:paraId="5441D288" w14:textId="77777777" w:rsidR="002913FF" w:rsidRPr="002D11C5" w:rsidRDefault="002913FF" w:rsidP="00FA575E">
            <w:pPr>
              <w:jc w:val="center"/>
              <w:rPr>
                <w:color w:val="000000"/>
              </w:rPr>
            </w:pPr>
          </w:p>
          <w:p w14:paraId="7C3695F3" w14:textId="77777777" w:rsidR="002913FF" w:rsidRPr="002D11C5" w:rsidRDefault="002913FF" w:rsidP="00FA575E">
            <w:pPr>
              <w:jc w:val="center"/>
              <w:rPr>
                <w:color w:val="000000"/>
              </w:rPr>
            </w:pPr>
          </w:p>
          <w:p w14:paraId="552396B8" w14:textId="77777777" w:rsidR="002913FF" w:rsidRPr="002D11C5" w:rsidRDefault="002913FF" w:rsidP="00FA575E">
            <w:pPr>
              <w:jc w:val="center"/>
              <w:rPr>
                <w:color w:val="000000"/>
              </w:rPr>
            </w:pPr>
            <w:r w:rsidRPr="002D11C5">
              <w:rPr>
                <w:color w:val="000000"/>
              </w:rPr>
              <w:t>Trần Thái Vũ</w:t>
            </w:r>
          </w:p>
        </w:tc>
        <w:tc>
          <w:tcPr>
            <w:tcW w:w="3192" w:type="dxa"/>
            <w:shd w:val="clear" w:color="auto" w:fill="auto"/>
          </w:tcPr>
          <w:p w14:paraId="5159EC08" w14:textId="77777777" w:rsidR="001D594A" w:rsidRPr="002D11C5" w:rsidRDefault="001D594A" w:rsidP="00FA575E">
            <w:pPr>
              <w:jc w:val="center"/>
              <w:rPr>
                <w:color w:val="000000"/>
              </w:rPr>
            </w:pPr>
          </w:p>
          <w:p w14:paraId="01C0CAEC" w14:textId="77777777" w:rsidR="002913FF" w:rsidRPr="002D11C5" w:rsidRDefault="002913FF" w:rsidP="00FA575E">
            <w:pPr>
              <w:jc w:val="center"/>
              <w:rPr>
                <w:color w:val="000000"/>
              </w:rPr>
            </w:pPr>
          </w:p>
          <w:p w14:paraId="5C35754F" w14:textId="77777777" w:rsidR="002913FF" w:rsidRPr="002D11C5" w:rsidRDefault="002913FF" w:rsidP="00FA575E">
            <w:pPr>
              <w:jc w:val="center"/>
              <w:rPr>
                <w:color w:val="000000"/>
              </w:rPr>
            </w:pPr>
          </w:p>
          <w:p w14:paraId="09E22CAD" w14:textId="77777777" w:rsidR="002913FF" w:rsidRPr="002D11C5" w:rsidRDefault="002913FF" w:rsidP="00FA575E">
            <w:pPr>
              <w:jc w:val="center"/>
              <w:rPr>
                <w:color w:val="000000"/>
              </w:rPr>
            </w:pPr>
          </w:p>
          <w:p w14:paraId="44D88C37" w14:textId="77777777" w:rsidR="002913FF" w:rsidRPr="002D11C5" w:rsidRDefault="002913FF" w:rsidP="00FA575E">
            <w:pPr>
              <w:jc w:val="center"/>
              <w:rPr>
                <w:color w:val="000000"/>
              </w:rPr>
            </w:pPr>
          </w:p>
          <w:p w14:paraId="4287E9A1" w14:textId="77777777" w:rsidR="002913FF" w:rsidRPr="002D11C5" w:rsidRDefault="002913FF" w:rsidP="00FA575E">
            <w:pPr>
              <w:jc w:val="center"/>
              <w:rPr>
                <w:color w:val="000000"/>
              </w:rPr>
            </w:pPr>
            <w:r w:rsidRPr="002D11C5">
              <w:rPr>
                <w:color w:val="000000"/>
              </w:rPr>
              <w:t>Trịnh Thị Minh Nguyệt</w:t>
            </w:r>
          </w:p>
        </w:tc>
      </w:tr>
    </w:tbl>
    <w:p w14:paraId="5FDAC5A0" w14:textId="77777777" w:rsidR="001D594A" w:rsidRPr="00DB45A7" w:rsidRDefault="001D594A" w:rsidP="001D594A">
      <w:pPr>
        <w:jc w:val="center"/>
        <w:rPr>
          <w:color w:val="FF0000"/>
        </w:rPr>
      </w:pPr>
    </w:p>
    <w:p w14:paraId="66DC7333" w14:textId="77777777" w:rsidR="001D594A" w:rsidRDefault="001D594A" w:rsidP="001D594A">
      <w:pPr>
        <w:jc w:val="center"/>
      </w:pPr>
    </w:p>
    <w:p w14:paraId="323C50D5" w14:textId="77777777" w:rsidR="001D594A" w:rsidRPr="00871BAD" w:rsidRDefault="001D594A" w:rsidP="001D594A">
      <w:pPr>
        <w:jc w:val="both"/>
      </w:pPr>
    </w:p>
    <w:p w14:paraId="4EF5C508" w14:textId="77777777" w:rsidR="001D594A" w:rsidRPr="00871BAD" w:rsidRDefault="001D594A" w:rsidP="001D594A">
      <w:pPr>
        <w:jc w:val="both"/>
      </w:pPr>
    </w:p>
    <w:p w14:paraId="4594B2F3" w14:textId="77777777" w:rsidR="001D594A" w:rsidRPr="00871BAD" w:rsidRDefault="001D594A" w:rsidP="001D594A">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8"/>
        <w:gridCol w:w="4416"/>
        <w:gridCol w:w="1948"/>
      </w:tblGrid>
      <w:tr w:rsidR="001D594A" w:rsidRPr="00871BAD" w14:paraId="2BA83981" w14:textId="77777777" w:rsidTr="00FA575E">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74A1F575" w14:textId="77777777" w:rsidR="001D594A" w:rsidRPr="00871BAD" w:rsidRDefault="001D594A" w:rsidP="00FA575E">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045279E6" w14:textId="77777777" w:rsidR="001D594A" w:rsidRPr="00871BAD" w:rsidRDefault="001D594A" w:rsidP="00FA575E">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6B1B31B6" w14:textId="77777777" w:rsidR="001D594A" w:rsidRPr="00871BAD" w:rsidRDefault="001D594A" w:rsidP="00FA575E">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0D4F0610" w14:textId="77777777" w:rsidR="001D594A" w:rsidRPr="00871BAD" w:rsidRDefault="001D594A" w:rsidP="00FA575E">
            <w:pPr>
              <w:spacing w:before="120" w:after="120"/>
              <w:jc w:val="center"/>
              <w:rPr>
                <w:bCs/>
                <w:sz w:val="26"/>
                <w:szCs w:val="26"/>
              </w:rPr>
            </w:pPr>
            <w:r w:rsidRPr="00871BAD">
              <w:rPr>
                <w:bCs/>
                <w:sz w:val="26"/>
                <w:szCs w:val="26"/>
              </w:rPr>
              <w:t>Ngày sửa đổi</w:t>
            </w:r>
          </w:p>
        </w:tc>
      </w:tr>
      <w:tr w:rsidR="001D594A" w:rsidRPr="00871BAD" w14:paraId="7F929F9E" w14:textId="77777777" w:rsidTr="00FA575E">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6FB2CB59" w14:textId="77777777" w:rsidR="001D594A" w:rsidRPr="00871BAD" w:rsidRDefault="002913FF" w:rsidP="00FA575E">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39300C18" w14:textId="77777777" w:rsidR="001D594A" w:rsidRPr="00871BAD" w:rsidRDefault="001D594A" w:rsidP="00FA575E">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034CCAD1" w14:textId="77777777" w:rsidR="001D594A" w:rsidRPr="00871BAD" w:rsidRDefault="002913FF" w:rsidP="00FA575E">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340D5C17" w14:textId="77777777" w:rsidR="001D594A" w:rsidRPr="00871BAD" w:rsidRDefault="002913FF" w:rsidP="00FA575E">
            <w:pPr>
              <w:spacing w:before="120" w:after="120"/>
              <w:jc w:val="center"/>
              <w:rPr>
                <w:b/>
                <w:bCs/>
                <w:sz w:val="26"/>
                <w:szCs w:val="26"/>
              </w:rPr>
            </w:pPr>
            <w:r>
              <w:rPr>
                <w:b/>
                <w:bCs/>
                <w:sz w:val="26"/>
                <w:szCs w:val="26"/>
              </w:rPr>
              <w:t>15/10/2017</w:t>
            </w:r>
          </w:p>
        </w:tc>
      </w:tr>
      <w:tr w:rsidR="001D594A" w:rsidRPr="00871BAD" w14:paraId="4E9A1077" w14:textId="77777777" w:rsidTr="00FA575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7026942" w14:textId="77777777" w:rsidR="001D594A" w:rsidRPr="00496F36" w:rsidRDefault="002913FF" w:rsidP="00FA575E">
            <w:pPr>
              <w:spacing w:before="120" w:after="120"/>
              <w:jc w:val="center"/>
              <w:rPr>
                <w:bCs/>
                <w:sz w:val="26"/>
                <w:szCs w:val="26"/>
              </w:rPr>
            </w:pPr>
            <w:r w:rsidRPr="00496F36">
              <w:rPr>
                <w:bCs/>
                <w:sz w:val="26"/>
                <w:szCs w:val="26"/>
              </w:rPr>
              <w:t>2</w:t>
            </w:r>
          </w:p>
        </w:tc>
        <w:tc>
          <w:tcPr>
            <w:tcW w:w="2269" w:type="dxa"/>
            <w:tcBorders>
              <w:top w:val="dotted" w:sz="4" w:space="0" w:color="auto"/>
              <w:left w:val="single" w:sz="4" w:space="0" w:color="auto"/>
              <w:bottom w:val="dotted" w:sz="4" w:space="0" w:color="auto"/>
              <w:right w:val="single" w:sz="4" w:space="0" w:color="auto"/>
            </w:tcBorders>
            <w:vAlign w:val="center"/>
          </w:tcPr>
          <w:p w14:paraId="728CE25D" w14:textId="77777777" w:rsidR="001D594A" w:rsidRPr="00496F36" w:rsidRDefault="00496F36" w:rsidP="00FA575E">
            <w:pPr>
              <w:spacing w:before="120" w:after="120"/>
              <w:jc w:val="center"/>
              <w:rPr>
                <w:bCs/>
                <w:sz w:val="26"/>
                <w:szCs w:val="26"/>
              </w:rPr>
            </w:pPr>
            <w:r w:rsidRPr="00496F36">
              <w:rPr>
                <w:bCs/>
                <w:sz w:val="26"/>
                <w:szCs w:val="26"/>
              </w:rPr>
              <w:t>D.2</w:t>
            </w:r>
          </w:p>
        </w:tc>
        <w:tc>
          <w:tcPr>
            <w:tcW w:w="4303" w:type="dxa"/>
            <w:tcBorders>
              <w:top w:val="dotted" w:sz="4" w:space="0" w:color="auto"/>
              <w:left w:val="single" w:sz="4" w:space="0" w:color="auto"/>
              <w:bottom w:val="dotted" w:sz="4" w:space="0" w:color="auto"/>
              <w:right w:val="single" w:sz="4" w:space="0" w:color="auto"/>
            </w:tcBorders>
            <w:vAlign w:val="center"/>
          </w:tcPr>
          <w:p w14:paraId="21D4FE60" w14:textId="77777777" w:rsidR="001D594A" w:rsidRPr="00496F36" w:rsidRDefault="00496F36" w:rsidP="00FA575E">
            <w:pPr>
              <w:spacing w:before="120" w:after="120"/>
              <w:jc w:val="center"/>
              <w:rPr>
                <w:bCs/>
                <w:sz w:val="26"/>
                <w:szCs w:val="26"/>
              </w:rPr>
            </w:pPr>
            <w:r w:rsidRPr="00496F36">
              <w:rPr>
                <w:bCs/>
                <w:sz w:val="26"/>
                <w:szCs w:val="26"/>
              </w:rPr>
              <w:t xml:space="preserve">Ghi rõ cách sử dụng </w:t>
            </w:r>
            <w:r>
              <w:rPr>
                <w:bCs/>
                <w:sz w:val="26"/>
                <w:szCs w:val="26"/>
              </w:rPr>
              <w:t xml:space="preserve">nồng độ </w:t>
            </w:r>
            <w:r w:rsidRPr="00496F36">
              <w:rPr>
                <w:bCs/>
                <w:sz w:val="26"/>
                <w:szCs w:val="26"/>
              </w:rPr>
              <w:t>pepsin</w:t>
            </w:r>
          </w:p>
        </w:tc>
        <w:tc>
          <w:tcPr>
            <w:tcW w:w="1898" w:type="dxa"/>
            <w:tcBorders>
              <w:top w:val="dotted" w:sz="4" w:space="0" w:color="auto"/>
              <w:left w:val="single" w:sz="4" w:space="0" w:color="auto"/>
              <w:bottom w:val="dotted" w:sz="4" w:space="0" w:color="auto"/>
              <w:right w:val="single" w:sz="4" w:space="0" w:color="auto"/>
            </w:tcBorders>
            <w:vAlign w:val="center"/>
          </w:tcPr>
          <w:p w14:paraId="032F74A2" w14:textId="77777777" w:rsidR="001D594A" w:rsidRPr="00496F36" w:rsidRDefault="00496F36" w:rsidP="00FA575E">
            <w:pPr>
              <w:spacing w:before="120" w:after="120"/>
              <w:jc w:val="center"/>
              <w:rPr>
                <w:b/>
                <w:bCs/>
                <w:sz w:val="26"/>
                <w:szCs w:val="26"/>
              </w:rPr>
            </w:pPr>
            <w:r w:rsidRPr="00496F36">
              <w:rPr>
                <w:b/>
                <w:bCs/>
                <w:sz w:val="26"/>
                <w:szCs w:val="26"/>
              </w:rPr>
              <w:t>25/10/2018</w:t>
            </w:r>
          </w:p>
        </w:tc>
      </w:tr>
      <w:tr w:rsidR="001D594A" w:rsidRPr="00871BAD" w14:paraId="64058D53" w14:textId="77777777" w:rsidTr="00FA575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776861E" w14:textId="77777777" w:rsidR="001D594A" w:rsidRPr="00871BAD" w:rsidRDefault="001D594A" w:rsidP="00FA575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903F20E" w14:textId="77777777" w:rsidR="001D594A" w:rsidRPr="00871BAD" w:rsidRDefault="001D594A" w:rsidP="00FA575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769F606" w14:textId="77777777" w:rsidR="001D594A" w:rsidRPr="00871BAD" w:rsidRDefault="001D594A" w:rsidP="00FA575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7103673" w14:textId="77777777" w:rsidR="001D594A" w:rsidRPr="00871BAD" w:rsidRDefault="001D594A" w:rsidP="00FA575E">
            <w:pPr>
              <w:spacing w:before="120" w:after="120"/>
              <w:jc w:val="center"/>
              <w:rPr>
                <w:rFonts w:ascii="VNI-Times" w:hAnsi="VNI-Times"/>
                <w:b/>
                <w:bCs/>
                <w:sz w:val="26"/>
                <w:szCs w:val="26"/>
              </w:rPr>
            </w:pPr>
          </w:p>
        </w:tc>
      </w:tr>
      <w:tr w:rsidR="001D594A" w:rsidRPr="00871BAD" w14:paraId="55CFB916" w14:textId="77777777" w:rsidTr="00FA575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40BA828" w14:textId="77777777" w:rsidR="001D594A" w:rsidRPr="00871BAD" w:rsidRDefault="001D594A" w:rsidP="00FA575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E3EDBCE" w14:textId="77777777" w:rsidR="001D594A" w:rsidRPr="00871BAD" w:rsidRDefault="001D594A" w:rsidP="00FA575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C831613" w14:textId="77777777" w:rsidR="001D594A" w:rsidRPr="00871BAD" w:rsidRDefault="001D594A" w:rsidP="00FA575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BF29F22" w14:textId="77777777" w:rsidR="001D594A" w:rsidRPr="00871BAD" w:rsidRDefault="001D594A" w:rsidP="00FA575E">
            <w:pPr>
              <w:spacing w:before="120" w:after="120"/>
              <w:jc w:val="center"/>
              <w:rPr>
                <w:rFonts w:ascii="VNI-Times" w:hAnsi="VNI-Times"/>
                <w:b/>
                <w:bCs/>
                <w:sz w:val="26"/>
                <w:szCs w:val="26"/>
              </w:rPr>
            </w:pPr>
          </w:p>
        </w:tc>
      </w:tr>
      <w:tr w:rsidR="001D594A" w:rsidRPr="00871BAD" w14:paraId="2B6B1DE0" w14:textId="77777777" w:rsidTr="00FA575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CFC63D3" w14:textId="77777777" w:rsidR="001D594A" w:rsidRPr="00871BAD" w:rsidRDefault="001D594A" w:rsidP="00FA575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98E5F89" w14:textId="77777777" w:rsidR="001D594A" w:rsidRPr="00871BAD" w:rsidRDefault="001D594A" w:rsidP="00FA575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5F3C1FF" w14:textId="77777777" w:rsidR="001D594A" w:rsidRPr="00871BAD" w:rsidRDefault="001D594A" w:rsidP="00FA575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3660217" w14:textId="77777777" w:rsidR="001D594A" w:rsidRPr="00871BAD" w:rsidRDefault="001D594A" w:rsidP="00FA575E">
            <w:pPr>
              <w:spacing w:before="120" w:after="120"/>
              <w:jc w:val="center"/>
              <w:rPr>
                <w:rFonts w:ascii="VNI-Times" w:hAnsi="VNI-Times"/>
                <w:b/>
                <w:bCs/>
                <w:sz w:val="26"/>
                <w:szCs w:val="26"/>
              </w:rPr>
            </w:pPr>
          </w:p>
        </w:tc>
      </w:tr>
      <w:tr w:rsidR="001D594A" w:rsidRPr="00871BAD" w14:paraId="74D4D718" w14:textId="77777777" w:rsidTr="00FA575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765D50B" w14:textId="77777777" w:rsidR="001D594A" w:rsidRPr="00871BAD" w:rsidRDefault="001D594A" w:rsidP="00FA575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8AAE974" w14:textId="77777777" w:rsidR="001D594A" w:rsidRPr="00871BAD" w:rsidRDefault="001D594A" w:rsidP="00FA575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FCAD48B" w14:textId="77777777" w:rsidR="001D594A" w:rsidRPr="00871BAD" w:rsidRDefault="001D594A" w:rsidP="00FA575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348A452" w14:textId="77777777" w:rsidR="001D594A" w:rsidRPr="00871BAD" w:rsidRDefault="001D594A" w:rsidP="00FA575E">
            <w:pPr>
              <w:spacing w:before="120" w:after="120"/>
              <w:jc w:val="center"/>
              <w:rPr>
                <w:rFonts w:ascii="VNI-Times" w:hAnsi="VNI-Times"/>
                <w:b/>
                <w:bCs/>
                <w:sz w:val="26"/>
                <w:szCs w:val="26"/>
              </w:rPr>
            </w:pPr>
          </w:p>
        </w:tc>
      </w:tr>
    </w:tbl>
    <w:p w14:paraId="244CB6D8" w14:textId="77777777" w:rsidR="001D594A" w:rsidRPr="00871BAD" w:rsidRDefault="001D594A" w:rsidP="001D594A">
      <w:pPr>
        <w:jc w:val="both"/>
      </w:pPr>
    </w:p>
    <w:p w14:paraId="2E0F5184" w14:textId="77777777" w:rsidR="001D594A" w:rsidRDefault="001D594A" w:rsidP="001D594A">
      <w:pPr>
        <w:jc w:val="center"/>
      </w:pPr>
    </w:p>
    <w:p w14:paraId="1CB6EEA7" w14:textId="77777777" w:rsidR="001D594A" w:rsidRDefault="001D594A" w:rsidP="001D594A">
      <w:pPr>
        <w:jc w:val="center"/>
      </w:pPr>
    </w:p>
    <w:p w14:paraId="30EE2AE6" w14:textId="77777777" w:rsidR="001D594A" w:rsidRDefault="001D594A" w:rsidP="001D594A">
      <w:pPr>
        <w:jc w:val="center"/>
      </w:pPr>
    </w:p>
    <w:p w14:paraId="3BF0962B" w14:textId="77777777" w:rsidR="001D594A" w:rsidRDefault="001D594A" w:rsidP="001D594A">
      <w:pPr>
        <w:jc w:val="center"/>
      </w:pPr>
    </w:p>
    <w:p w14:paraId="17BDB695" w14:textId="77777777" w:rsidR="001D594A" w:rsidRDefault="001D594A" w:rsidP="001D594A">
      <w:pPr>
        <w:jc w:val="center"/>
      </w:pPr>
    </w:p>
    <w:p w14:paraId="64122621" w14:textId="77777777" w:rsidR="00496F36" w:rsidRDefault="00496F36" w:rsidP="001D594A">
      <w:pPr>
        <w:jc w:val="center"/>
      </w:pPr>
    </w:p>
    <w:p w14:paraId="274D9C14" w14:textId="77777777" w:rsidR="00496F36" w:rsidRDefault="00496F36" w:rsidP="001D594A">
      <w:pPr>
        <w:jc w:val="center"/>
      </w:pPr>
    </w:p>
    <w:p w14:paraId="676967CE" w14:textId="77777777" w:rsidR="00496F36" w:rsidRDefault="00496F36" w:rsidP="001D594A">
      <w:pPr>
        <w:jc w:val="center"/>
      </w:pPr>
    </w:p>
    <w:p w14:paraId="51C0410C" w14:textId="77777777" w:rsidR="00A04CCF" w:rsidRPr="00A04CCF" w:rsidRDefault="00A04CCF" w:rsidP="00A04CCF">
      <w:pPr>
        <w:rPr>
          <w:lang w:val="en-GB"/>
        </w:rPr>
      </w:pPr>
    </w:p>
    <w:p w14:paraId="578C42D3" w14:textId="77777777" w:rsidR="0045209B" w:rsidRPr="000A4273" w:rsidRDefault="00047E4A">
      <w:pPr>
        <w:pStyle w:val="Heading1"/>
        <w:spacing w:beforeLines="30" w:before="72" w:afterLines="30" w:after="72" w:line="24" w:lineRule="atLeast"/>
        <w:rPr>
          <w:rFonts w:ascii="Times New Roman" w:hAnsi="Times New Roman"/>
          <w:color w:val="000000"/>
          <w:sz w:val="26"/>
          <w:szCs w:val="26"/>
        </w:rPr>
      </w:pPr>
      <w:r w:rsidRPr="000A4273">
        <w:rPr>
          <w:rFonts w:ascii="Times New Roman" w:hAnsi="Times New Roman"/>
          <w:color w:val="000000"/>
          <w:sz w:val="26"/>
          <w:szCs w:val="26"/>
        </w:rPr>
        <w:lastRenderedPageBreak/>
        <w:t xml:space="preserve">A. </w:t>
      </w:r>
      <w:r w:rsidR="0045209B" w:rsidRPr="000A4273">
        <w:rPr>
          <w:rFonts w:ascii="Times New Roman" w:hAnsi="Times New Roman"/>
          <w:color w:val="000000"/>
          <w:sz w:val="26"/>
          <w:szCs w:val="26"/>
        </w:rPr>
        <w:t>GIỚI THIỆU</w:t>
      </w:r>
    </w:p>
    <w:p w14:paraId="3AEC6DD9" w14:textId="77777777" w:rsidR="0045209B" w:rsidRPr="000A4273" w:rsidRDefault="00047E4A" w:rsidP="00AD4EC6">
      <w:pPr>
        <w:pStyle w:val="Heading1"/>
        <w:spacing w:beforeLines="30" w:before="72" w:afterLines="30" w:after="72" w:line="276" w:lineRule="auto"/>
        <w:rPr>
          <w:rFonts w:ascii="Times New Roman" w:hAnsi="Times New Roman"/>
          <w:b w:val="0"/>
          <w:bCs/>
          <w:color w:val="000000"/>
          <w:sz w:val="26"/>
          <w:szCs w:val="26"/>
        </w:rPr>
      </w:pPr>
      <w:r w:rsidRPr="000A4273">
        <w:rPr>
          <w:rFonts w:ascii="Times New Roman" w:hAnsi="Times New Roman"/>
          <w:b w:val="0"/>
          <w:bCs/>
          <w:color w:val="000000"/>
          <w:sz w:val="26"/>
          <w:szCs w:val="26"/>
        </w:rPr>
        <w:t xml:space="preserve">1. </w:t>
      </w:r>
      <w:r w:rsidR="0045209B" w:rsidRPr="000A4273">
        <w:rPr>
          <w:rFonts w:ascii="Times New Roman" w:hAnsi="Times New Roman"/>
          <w:b w:val="0"/>
          <w:bCs/>
          <w:color w:val="000000"/>
          <w:sz w:val="26"/>
          <w:szCs w:val="26"/>
        </w:rPr>
        <w:t>Phạm vi áp dụng</w:t>
      </w:r>
    </w:p>
    <w:p w14:paraId="1B3EE577" w14:textId="77777777" w:rsidR="00D02160" w:rsidRPr="00AD4EC6" w:rsidRDefault="00D02160" w:rsidP="00D02160">
      <w:pPr>
        <w:spacing w:before="120" w:line="276" w:lineRule="auto"/>
      </w:pPr>
      <w:r>
        <w:t xml:space="preserve">            </w:t>
      </w:r>
      <w:r w:rsidRPr="00AD4EC6">
        <w:t>Tiêu chuẩn này qui định phương pháp xác định</w:t>
      </w:r>
      <w:r w:rsidR="0000217C">
        <w:t xml:space="preserve"> hàm lượng </w:t>
      </w:r>
      <w:r w:rsidR="006526CD">
        <w:t xml:space="preserve">protein </w:t>
      </w:r>
      <w:r w:rsidR="00866F27">
        <w:t>tiêu hóa</w:t>
      </w:r>
      <w:r w:rsidRPr="00AD4EC6">
        <w:t xml:space="preserve"> trong thức ăn chăn nuôi bằng phương pháp Kjeldahl.</w:t>
      </w:r>
    </w:p>
    <w:p w14:paraId="56F5D295" w14:textId="77777777" w:rsidR="00AD4EC6" w:rsidRPr="00AD4EC6" w:rsidRDefault="00D02160" w:rsidP="00866F27">
      <w:pPr>
        <w:spacing w:before="120" w:line="276" w:lineRule="auto"/>
        <w:ind w:firstLine="720"/>
      </w:pPr>
      <w:r w:rsidRPr="00AD4EC6">
        <w:t xml:space="preserve">Phương pháp này không </w:t>
      </w:r>
      <w:r w:rsidR="00866F27">
        <w:t>áp dụng cho nền mẫu thức ăn chăn nuôi có nguồn gốc từ rau.</w:t>
      </w:r>
    </w:p>
    <w:p w14:paraId="2F9C7B7E" w14:textId="77777777" w:rsidR="0045209B" w:rsidRPr="000A4273" w:rsidRDefault="00047E4A">
      <w:pPr>
        <w:pStyle w:val="Heading1"/>
        <w:spacing w:beforeLines="30" w:before="72" w:afterLines="30" w:after="72" w:line="24" w:lineRule="atLeast"/>
        <w:rPr>
          <w:rFonts w:ascii="Times New Roman" w:hAnsi="Times New Roman"/>
          <w:b w:val="0"/>
          <w:bCs/>
          <w:color w:val="000000"/>
          <w:sz w:val="26"/>
          <w:szCs w:val="26"/>
          <w:lang w:val="da-DK"/>
        </w:rPr>
      </w:pPr>
      <w:r w:rsidRPr="000A4273">
        <w:rPr>
          <w:rFonts w:ascii="Times New Roman" w:hAnsi="Times New Roman"/>
          <w:b w:val="0"/>
          <w:bCs/>
          <w:color w:val="000000"/>
          <w:sz w:val="26"/>
          <w:szCs w:val="26"/>
          <w:lang w:val="da-DK"/>
        </w:rPr>
        <w:t xml:space="preserve">2. </w:t>
      </w:r>
      <w:r w:rsidR="0045209B" w:rsidRPr="000A4273">
        <w:rPr>
          <w:rFonts w:ascii="Times New Roman" w:hAnsi="Times New Roman"/>
          <w:b w:val="0"/>
          <w:bCs/>
          <w:color w:val="000000"/>
          <w:sz w:val="26"/>
          <w:szCs w:val="26"/>
          <w:lang w:val="da-DK"/>
        </w:rPr>
        <w:t>Tài liệu tham khảo</w:t>
      </w:r>
    </w:p>
    <w:p w14:paraId="213A50B1" w14:textId="77777777" w:rsidR="00E277DC" w:rsidRPr="000A4273" w:rsidRDefault="0045209B" w:rsidP="009C1F0B">
      <w:pPr>
        <w:pStyle w:val="BodyText"/>
        <w:spacing w:beforeLines="30" w:before="72" w:afterLines="30" w:after="72" w:line="24" w:lineRule="atLeast"/>
        <w:ind w:firstLine="720"/>
        <w:rPr>
          <w:rFonts w:ascii="Times New Roman" w:hAnsi="Times New Roman"/>
          <w:color w:val="000000"/>
          <w:lang w:val="da-DK"/>
        </w:rPr>
      </w:pPr>
      <w:r w:rsidRPr="000A4273">
        <w:rPr>
          <w:rFonts w:ascii="Times New Roman" w:hAnsi="Times New Roman"/>
          <w:color w:val="000000"/>
          <w:lang w:val="da-DK"/>
        </w:rPr>
        <w:t>Tiêu chuẩn này được xây dựng dựa theo:</w:t>
      </w:r>
      <w:r w:rsidR="009C1F0B" w:rsidRPr="000A4273">
        <w:rPr>
          <w:rFonts w:ascii="Times New Roman" w:hAnsi="Times New Roman"/>
          <w:color w:val="000000"/>
          <w:lang w:val="da-DK"/>
        </w:rPr>
        <w:t xml:space="preserve"> </w:t>
      </w:r>
      <w:r w:rsidR="00B352EE" w:rsidRPr="000A4273">
        <w:rPr>
          <w:rFonts w:ascii="Times New Roman" w:hAnsi="Times New Roman"/>
          <w:color w:val="000000"/>
          <w:lang w:val="da-DK"/>
        </w:rPr>
        <w:t>AOAC 971.09</w:t>
      </w:r>
    </w:p>
    <w:p w14:paraId="55364774" w14:textId="77777777" w:rsidR="0045209B" w:rsidRPr="00821BD3" w:rsidRDefault="00AD4EC6" w:rsidP="007C2414">
      <w:pPr>
        <w:tabs>
          <w:tab w:val="left" w:pos="540"/>
          <w:tab w:val="left" w:pos="720"/>
        </w:tabs>
        <w:spacing w:beforeLines="40" w:before="96" w:afterLines="40" w:after="96" w:line="24" w:lineRule="atLeast"/>
        <w:jc w:val="both"/>
        <w:rPr>
          <w:sz w:val="26"/>
          <w:szCs w:val="26"/>
          <w:lang w:val="da-DK"/>
        </w:rPr>
      </w:pPr>
      <w:r w:rsidRPr="00821BD3">
        <w:rPr>
          <w:sz w:val="26"/>
          <w:szCs w:val="26"/>
          <w:lang w:val="da-DK"/>
        </w:rPr>
        <w:t>3</w:t>
      </w:r>
      <w:r w:rsidR="00047E4A" w:rsidRPr="00821BD3">
        <w:rPr>
          <w:sz w:val="26"/>
          <w:szCs w:val="26"/>
          <w:lang w:val="da-DK"/>
        </w:rPr>
        <w:t xml:space="preserve">. </w:t>
      </w:r>
      <w:r w:rsidR="0045209B" w:rsidRPr="00821BD3">
        <w:rPr>
          <w:sz w:val="26"/>
          <w:szCs w:val="26"/>
          <w:lang w:val="da-DK"/>
        </w:rPr>
        <w:t>Nguyên tắc</w:t>
      </w:r>
    </w:p>
    <w:p w14:paraId="1E600CFA" w14:textId="77777777" w:rsidR="00AD4EC6" w:rsidRPr="00821BD3" w:rsidRDefault="00B70E97" w:rsidP="00AD4EC6">
      <w:pPr>
        <w:spacing w:before="120" w:line="276" w:lineRule="auto"/>
        <w:ind w:firstLine="720"/>
        <w:rPr>
          <w:lang w:val="da-DK"/>
        </w:rPr>
      </w:pPr>
      <w:r w:rsidRPr="00821BD3">
        <w:rPr>
          <w:lang w:val="da-DK"/>
        </w:rPr>
        <w:t xml:space="preserve">Mẫu sau khi loại béo được ủ 16 tiếng với dung dịch pepsin 0.2% </w:t>
      </w:r>
      <w:r w:rsidR="00866F27" w:rsidRPr="00821BD3">
        <w:rPr>
          <w:lang w:val="da-DK"/>
        </w:rPr>
        <w:t>ở nhiệt độ 45</w:t>
      </w:r>
      <w:r w:rsidR="00866F27" w:rsidRPr="00821BD3">
        <w:rPr>
          <w:vertAlign w:val="superscript"/>
          <w:lang w:val="da-DK"/>
        </w:rPr>
        <w:t>0</w:t>
      </w:r>
      <w:r w:rsidR="00866F27" w:rsidRPr="00821BD3">
        <w:rPr>
          <w:lang w:val="da-DK"/>
        </w:rPr>
        <w:t>C</w:t>
      </w:r>
      <w:r w:rsidR="00DB7752" w:rsidRPr="00821BD3">
        <w:rPr>
          <w:lang w:val="da-DK"/>
        </w:rPr>
        <w:t xml:space="preserve"> </w:t>
      </w:r>
      <w:r w:rsidRPr="00821BD3">
        <w:rPr>
          <w:lang w:val="da-DK"/>
        </w:rPr>
        <w:t xml:space="preserve">và khuấy trộn liên tục. Sau thời gian ủ, mẫu được lọc và phần cặn được </w:t>
      </w:r>
      <w:r w:rsidR="00866F27" w:rsidRPr="00821BD3">
        <w:rPr>
          <w:lang w:val="da-DK"/>
        </w:rPr>
        <w:t>đem đi xác định protein</w:t>
      </w:r>
      <w:r w:rsidR="001C196F" w:rsidRPr="00821BD3">
        <w:rPr>
          <w:lang w:val="da-DK"/>
        </w:rPr>
        <w:t>. Hà</w:t>
      </w:r>
      <w:r w:rsidR="00AD4EC6" w:rsidRPr="00821BD3">
        <w:rPr>
          <w:lang w:val="da-DK"/>
        </w:rPr>
        <w:t xml:space="preserve">m lượng protein </w:t>
      </w:r>
      <w:r w:rsidRPr="00821BD3">
        <w:rPr>
          <w:lang w:val="da-DK"/>
        </w:rPr>
        <w:t>tiêu hóa</w:t>
      </w:r>
      <w:r w:rsidR="001C196F" w:rsidRPr="00821BD3">
        <w:rPr>
          <w:lang w:val="da-DK"/>
        </w:rPr>
        <w:t xml:space="preserve"> là hiệu số giữa </w:t>
      </w:r>
      <w:r w:rsidR="00866F27" w:rsidRPr="00821BD3">
        <w:rPr>
          <w:lang w:val="da-DK"/>
        </w:rPr>
        <w:t>protein tổng và protein có trong phần cặn</w:t>
      </w:r>
      <w:r w:rsidR="001C196F" w:rsidRPr="00821BD3">
        <w:rPr>
          <w:lang w:val="da-DK"/>
        </w:rPr>
        <w:t>.</w:t>
      </w:r>
    </w:p>
    <w:p w14:paraId="65DE9282" w14:textId="77777777" w:rsidR="00DA1B00" w:rsidRPr="0010059A" w:rsidRDefault="00DA1B00" w:rsidP="0010059A">
      <w:pPr>
        <w:pStyle w:val="Heading1"/>
        <w:spacing w:before="120" w:after="120" w:line="300" w:lineRule="auto"/>
        <w:rPr>
          <w:rFonts w:ascii="Times New Roman" w:hAnsi="Times New Roman"/>
          <w:sz w:val="24"/>
          <w:szCs w:val="24"/>
        </w:rPr>
      </w:pPr>
      <w:proofErr w:type="gramStart"/>
      <w:r w:rsidRPr="0010059A">
        <w:rPr>
          <w:rFonts w:ascii="Times New Roman" w:hAnsi="Times New Roman"/>
          <w:sz w:val="24"/>
          <w:szCs w:val="24"/>
        </w:rPr>
        <w:t>B.THÔNG</w:t>
      </w:r>
      <w:proofErr w:type="gramEnd"/>
      <w:r w:rsidRPr="0010059A">
        <w:rPr>
          <w:rFonts w:ascii="Times New Roman" w:hAnsi="Times New Roman"/>
          <w:sz w:val="24"/>
          <w:szCs w:val="24"/>
        </w:rPr>
        <w:t xml:space="preserve"> TIN AN TOÀN PHÒNG THÍ NGHIỆM </w:t>
      </w:r>
    </w:p>
    <w:p w14:paraId="26A76E34" w14:textId="77777777" w:rsidR="00DA1B00" w:rsidRPr="005903E7" w:rsidRDefault="00DA1B00" w:rsidP="00DA1B00">
      <w:pPr>
        <w:spacing w:line="300" w:lineRule="auto"/>
        <w:ind w:firstLine="720"/>
        <w:rPr>
          <w:color w:val="000000"/>
        </w:rPr>
      </w:pPr>
      <w:r w:rsidRPr="005903E7">
        <w:rPr>
          <w:color w:val="000000"/>
        </w:rPr>
        <w:t>Các phương pháp an toàn phòng thí nghiệm cần phải được thực hiện nghiêm ngặt như sử dụng áo blouse, tủ hút, găng tay, khẩu trang, kính bảo hộ lao động khi cần thiết.</w:t>
      </w:r>
    </w:p>
    <w:p w14:paraId="003B86BA" w14:textId="77777777" w:rsidR="00E277DC" w:rsidRPr="002D062D" w:rsidRDefault="00DA1B00" w:rsidP="00671A7D">
      <w:pPr>
        <w:spacing w:line="300" w:lineRule="auto"/>
        <w:ind w:firstLine="720"/>
        <w:rPr>
          <w:lang w:val="da-DK"/>
        </w:rPr>
      </w:pPr>
      <w:r w:rsidRPr="005903E7">
        <w:t>Các hoá chất thải phải được thu gom vào các bình chứa riêng biệt, cụ thể và có dán nhãn nhận biết.</w:t>
      </w:r>
    </w:p>
    <w:p w14:paraId="06AC4C24" w14:textId="77777777" w:rsidR="0045209B" w:rsidRPr="002D062D" w:rsidRDefault="00DA1B00">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C</w:t>
      </w:r>
      <w:r w:rsidR="00047E4A" w:rsidRPr="002D062D">
        <w:rPr>
          <w:b/>
          <w:bCs/>
          <w:sz w:val="26"/>
          <w:szCs w:val="26"/>
          <w:lang w:val="da-DK"/>
        </w:rPr>
        <w:t xml:space="preserve">. </w:t>
      </w:r>
      <w:r w:rsidR="0045209B" w:rsidRPr="002D062D">
        <w:rPr>
          <w:b/>
          <w:bCs/>
          <w:sz w:val="26"/>
          <w:szCs w:val="26"/>
          <w:lang w:val="da-DK"/>
        </w:rPr>
        <w:t>THIẾT BỊ, DỤNG CỤ</w:t>
      </w:r>
    </w:p>
    <w:p w14:paraId="1AF1A7E5" w14:textId="77777777" w:rsidR="0045209B" w:rsidRPr="002D062D" w:rsidRDefault="0045209B">
      <w:pPr>
        <w:tabs>
          <w:tab w:val="left" w:pos="540"/>
        </w:tabs>
        <w:spacing w:beforeLines="40" w:before="96" w:afterLines="40" w:after="96" w:line="24" w:lineRule="atLeast"/>
        <w:ind w:left="720" w:hanging="720"/>
        <w:jc w:val="both"/>
        <w:rPr>
          <w:b/>
          <w:bCs/>
          <w:sz w:val="2"/>
          <w:szCs w:val="2"/>
          <w:lang w:val="da-DK"/>
        </w:rPr>
      </w:pPr>
    </w:p>
    <w:p w14:paraId="43C2C17E" w14:textId="77777777" w:rsidR="0045209B" w:rsidRPr="002D062D" w:rsidRDefault="0045209B">
      <w:pPr>
        <w:tabs>
          <w:tab w:val="left" w:pos="540"/>
        </w:tabs>
        <w:spacing w:beforeLines="40" w:before="96" w:afterLines="40" w:after="96" w:line="24" w:lineRule="atLeast"/>
        <w:ind w:left="720" w:hanging="720"/>
        <w:jc w:val="both"/>
        <w:rPr>
          <w:sz w:val="2"/>
          <w:szCs w:val="2"/>
          <w:lang w:val="da-DK"/>
        </w:rPr>
      </w:pPr>
    </w:p>
    <w:p w14:paraId="2185CA0B" w14:textId="77777777" w:rsidR="00A951F1" w:rsidRPr="00A951F1" w:rsidRDefault="0045209B" w:rsidP="00A951F1">
      <w:pPr>
        <w:numPr>
          <w:ilvl w:val="0"/>
          <w:numId w:val="10"/>
        </w:numPr>
        <w:tabs>
          <w:tab w:val="left" w:pos="540"/>
        </w:tabs>
        <w:spacing w:beforeLines="40" w:before="96" w:afterLines="40" w:after="96" w:line="24" w:lineRule="atLeast"/>
        <w:jc w:val="both"/>
        <w:rPr>
          <w:sz w:val="26"/>
          <w:szCs w:val="26"/>
          <w:lang w:val="da-DK"/>
        </w:rPr>
      </w:pPr>
      <w:r w:rsidRPr="002D062D">
        <w:rPr>
          <w:sz w:val="26"/>
          <w:szCs w:val="26"/>
          <w:lang w:val="da-DK"/>
        </w:rPr>
        <w:t>Thiết bị</w:t>
      </w:r>
    </w:p>
    <w:p w14:paraId="24A4B9E6" w14:textId="77777777" w:rsidR="00E107FB" w:rsidRDefault="00E107FB" w:rsidP="00E107FB">
      <w:pPr>
        <w:numPr>
          <w:ilvl w:val="0"/>
          <w:numId w:val="16"/>
        </w:numPr>
        <w:tabs>
          <w:tab w:val="left" w:pos="540"/>
        </w:tabs>
        <w:spacing w:beforeLines="40" w:before="96" w:afterLines="40" w:after="96" w:line="24" w:lineRule="atLeast"/>
        <w:jc w:val="both"/>
      </w:pPr>
      <w:r>
        <w:t>Bếp đun cách thủy</w:t>
      </w:r>
    </w:p>
    <w:p w14:paraId="5E7C8558" w14:textId="77777777" w:rsidR="00E107FB" w:rsidRDefault="00E107FB" w:rsidP="00E107FB">
      <w:pPr>
        <w:numPr>
          <w:ilvl w:val="0"/>
          <w:numId w:val="16"/>
        </w:numPr>
        <w:tabs>
          <w:tab w:val="left" w:pos="540"/>
        </w:tabs>
        <w:spacing w:beforeLines="40" w:before="96" w:afterLines="40" w:after="96" w:line="24" w:lineRule="atLeast"/>
        <w:jc w:val="both"/>
      </w:pPr>
      <w:r>
        <w:t>Máy khuấy từ</w:t>
      </w:r>
    </w:p>
    <w:p w14:paraId="6A14642C" w14:textId="77777777" w:rsidR="00E107FB" w:rsidRDefault="00E107FB" w:rsidP="00E107FB">
      <w:pPr>
        <w:numPr>
          <w:ilvl w:val="0"/>
          <w:numId w:val="16"/>
        </w:numPr>
        <w:tabs>
          <w:tab w:val="left" w:pos="540"/>
        </w:tabs>
        <w:spacing w:beforeLines="40" w:before="96" w:afterLines="40" w:after="96" w:line="24" w:lineRule="atLeast"/>
        <w:jc w:val="both"/>
      </w:pPr>
      <w:r>
        <w:t>Bộ lọc chân không</w:t>
      </w:r>
    </w:p>
    <w:p w14:paraId="2B53D8B5" w14:textId="77777777" w:rsidR="0045209B" w:rsidRPr="00D47C20" w:rsidRDefault="00271A24" w:rsidP="00E107FB">
      <w:pPr>
        <w:numPr>
          <w:ilvl w:val="0"/>
          <w:numId w:val="16"/>
        </w:numPr>
        <w:tabs>
          <w:tab w:val="left" w:pos="540"/>
        </w:tabs>
        <w:spacing w:beforeLines="40" w:before="96" w:afterLines="40" w:after="96" w:line="24" w:lineRule="atLeast"/>
        <w:jc w:val="both"/>
      </w:pPr>
      <w:r>
        <w:t>B</w:t>
      </w:r>
      <w:r w:rsidRPr="00271A24">
        <w:t>ộ</w:t>
      </w:r>
      <w:r>
        <w:t xml:space="preserve"> ph</w:t>
      </w:r>
      <w:r w:rsidRPr="00271A24">
        <w:t>á</w:t>
      </w:r>
      <w:r>
        <w:t xml:space="preserve"> m</w:t>
      </w:r>
      <w:r w:rsidRPr="00271A24">
        <w:t>ẫu</w:t>
      </w:r>
      <w:r>
        <w:t xml:space="preserve"> kjeldahl</w:t>
      </w:r>
      <w:r w:rsidR="003711CF">
        <w:t xml:space="preserve"> (</w:t>
      </w:r>
      <w:r w:rsidR="003711CF" w:rsidRPr="003711CF">
        <w:t>ống</w:t>
      </w:r>
      <w:r w:rsidR="003711CF">
        <w:t xml:space="preserve"> kjeldahl 250ml v</w:t>
      </w:r>
      <w:r w:rsidR="003711CF" w:rsidRPr="003711CF">
        <w:t>à</w:t>
      </w:r>
      <w:r w:rsidR="003711CF">
        <w:t xml:space="preserve"> b</w:t>
      </w:r>
      <w:r w:rsidR="003711CF" w:rsidRPr="003711CF">
        <w:t>ếp</w:t>
      </w:r>
      <w:r w:rsidR="003711CF">
        <w:t xml:space="preserve"> gia nhi</w:t>
      </w:r>
      <w:r w:rsidR="003711CF" w:rsidRPr="003711CF">
        <w:t>ệt</w:t>
      </w:r>
      <w:r w:rsidR="003711CF">
        <w:t xml:space="preserve"> t</w:t>
      </w:r>
      <w:r w:rsidR="003711CF" w:rsidRPr="003711CF">
        <w:t>ới</w:t>
      </w:r>
      <w:r w:rsidR="003711CF">
        <w:t xml:space="preserve"> 420</w:t>
      </w:r>
      <w:r w:rsidR="003711CF" w:rsidRPr="003711CF">
        <w:rPr>
          <w:vertAlign w:val="superscript"/>
        </w:rPr>
        <w:t>0</w:t>
      </w:r>
      <w:r w:rsidR="003711CF">
        <w:t>C)</w:t>
      </w:r>
      <w:r>
        <w:t>.</w:t>
      </w:r>
    </w:p>
    <w:p w14:paraId="4AAD60BC" w14:textId="77777777" w:rsidR="0045209B" w:rsidRDefault="00E107FB" w:rsidP="00D01584">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e</w:t>
      </w:r>
      <w:r w:rsidR="00204513">
        <w:rPr>
          <w:rFonts w:ascii="Times New Roman" w:hAnsi="Times New Roman"/>
          <w:color w:val="auto"/>
        </w:rPr>
        <w:t xml:space="preserve">. </w:t>
      </w:r>
      <w:r w:rsidR="00A112F4">
        <w:rPr>
          <w:rFonts w:ascii="Times New Roman" w:hAnsi="Times New Roman"/>
          <w:color w:val="auto"/>
        </w:rPr>
        <w:t xml:space="preserve">  </w:t>
      </w:r>
      <w:r w:rsidR="00271A24">
        <w:rPr>
          <w:rFonts w:ascii="Times New Roman" w:hAnsi="Times New Roman"/>
          <w:color w:val="auto"/>
        </w:rPr>
        <w:t>M</w:t>
      </w:r>
      <w:r w:rsidR="00271A24" w:rsidRPr="00271A24">
        <w:rPr>
          <w:rFonts w:ascii="Times New Roman" w:hAnsi="Times New Roman"/>
          <w:color w:val="auto"/>
        </w:rPr>
        <w:t>áy</w:t>
      </w:r>
      <w:r w:rsidR="00271A24">
        <w:rPr>
          <w:rFonts w:ascii="Times New Roman" w:hAnsi="Times New Roman"/>
          <w:color w:val="auto"/>
        </w:rPr>
        <w:t xml:space="preserve"> ch</w:t>
      </w:r>
      <w:r w:rsidR="00271A24" w:rsidRPr="00271A24">
        <w:rPr>
          <w:rFonts w:ascii="Times New Roman" w:hAnsi="Times New Roman"/>
          <w:color w:val="auto"/>
        </w:rPr>
        <w:t>ư</w:t>
      </w:r>
      <w:r w:rsidR="00271A24">
        <w:rPr>
          <w:rFonts w:ascii="Times New Roman" w:hAnsi="Times New Roman"/>
          <w:color w:val="auto"/>
        </w:rPr>
        <w:t>ng c</w:t>
      </w:r>
      <w:r w:rsidR="00271A24" w:rsidRPr="00271A24">
        <w:rPr>
          <w:rFonts w:ascii="Times New Roman" w:hAnsi="Times New Roman"/>
          <w:color w:val="auto"/>
        </w:rPr>
        <w:t>ất</w:t>
      </w:r>
      <w:r w:rsidR="00271A24">
        <w:rPr>
          <w:rFonts w:ascii="Times New Roman" w:hAnsi="Times New Roman"/>
          <w:color w:val="auto"/>
        </w:rPr>
        <w:t xml:space="preserve"> kjeldahl.</w:t>
      </w:r>
    </w:p>
    <w:p w14:paraId="7864E2FC" w14:textId="77777777" w:rsidR="008E025B" w:rsidRDefault="00047E4A" w:rsidP="00204513">
      <w:pPr>
        <w:tabs>
          <w:tab w:val="left" w:pos="540"/>
        </w:tabs>
        <w:spacing w:beforeLines="40" w:before="96" w:afterLines="40" w:after="96" w:line="24" w:lineRule="atLeast"/>
        <w:ind w:left="720" w:hanging="720"/>
        <w:jc w:val="both"/>
        <w:rPr>
          <w:lang w:val="da-DK"/>
        </w:rPr>
      </w:pPr>
      <w:r>
        <w:rPr>
          <w:lang w:val="da-DK"/>
        </w:rPr>
        <w:tab/>
      </w:r>
      <w:r w:rsidR="00D01584">
        <w:rPr>
          <w:lang w:val="da-DK"/>
        </w:rPr>
        <w:tab/>
      </w:r>
      <w:r w:rsidR="00E107FB">
        <w:rPr>
          <w:lang w:val="da-DK"/>
        </w:rPr>
        <w:t>f</w:t>
      </w:r>
      <w:r>
        <w:rPr>
          <w:lang w:val="da-DK"/>
        </w:rPr>
        <w:t xml:space="preserve">. </w:t>
      </w:r>
      <w:r w:rsidR="00A112F4">
        <w:rPr>
          <w:lang w:val="da-DK"/>
        </w:rPr>
        <w:t xml:space="preserve">  </w:t>
      </w:r>
      <w:r w:rsidR="00FA782D">
        <w:rPr>
          <w:lang w:val="da-DK"/>
        </w:rPr>
        <w:t>Buret 25ml</w:t>
      </w:r>
      <w:r w:rsidR="00A951F1">
        <w:rPr>
          <w:lang w:val="da-DK"/>
        </w:rPr>
        <w:t>.</w:t>
      </w:r>
    </w:p>
    <w:p w14:paraId="5164E3D1" w14:textId="77777777" w:rsidR="00204513" w:rsidRDefault="00E107FB" w:rsidP="00204513">
      <w:pPr>
        <w:tabs>
          <w:tab w:val="left" w:pos="540"/>
        </w:tabs>
        <w:spacing w:beforeLines="40" w:before="96" w:afterLines="40" w:after="96" w:line="24" w:lineRule="atLeast"/>
        <w:ind w:left="720" w:hanging="720"/>
        <w:jc w:val="both"/>
        <w:rPr>
          <w:lang w:val="da-DK"/>
        </w:rPr>
      </w:pPr>
      <w:r>
        <w:rPr>
          <w:lang w:val="da-DK"/>
        </w:rPr>
        <w:tab/>
      </w:r>
      <w:r>
        <w:rPr>
          <w:lang w:val="da-DK"/>
        </w:rPr>
        <w:tab/>
        <w:t>g</w:t>
      </w:r>
      <w:r w:rsidR="00204513">
        <w:rPr>
          <w:lang w:val="da-DK"/>
        </w:rPr>
        <w:t xml:space="preserve">. </w:t>
      </w:r>
      <w:r w:rsidR="00A112F4">
        <w:rPr>
          <w:lang w:val="da-DK"/>
        </w:rPr>
        <w:t xml:space="preserve"> </w:t>
      </w:r>
      <w:r w:rsidR="00FA782D">
        <w:rPr>
          <w:lang w:val="da-DK"/>
        </w:rPr>
        <w:t>Er</w:t>
      </w:r>
      <w:r w:rsidR="006F7466">
        <w:rPr>
          <w:lang w:val="da-DK"/>
        </w:rPr>
        <w:t>len 2</w:t>
      </w:r>
      <w:r w:rsidR="00FA782D">
        <w:rPr>
          <w:lang w:val="da-DK"/>
        </w:rPr>
        <w:t>50ml</w:t>
      </w:r>
      <w:r w:rsidR="00204513">
        <w:rPr>
          <w:lang w:val="da-DK"/>
        </w:rPr>
        <w:t>.</w:t>
      </w:r>
    </w:p>
    <w:p w14:paraId="2684B5F3" w14:textId="77777777" w:rsidR="0045209B" w:rsidRPr="00D47C20" w:rsidRDefault="00E107FB" w:rsidP="00CF44C7">
      <w:pPr>
        <w:tabs>
          <w:tab w:val="left" w:pos="540"/>
        </w:tabs>
        <w:spacing w:beforeLines="40" w:before="96" w:afterLines="40" w:after="96" w:line="24" w:lineRule="atLeast"/>
        <w:ind w:left="720" w:hanging="720"/>
        <w:jc w:val="both"/>
        <w:rPr>
          <w:lang w:val="da-DK"/>
        </w:rPr>
      </w:pPr>
      <w:r>
        <w:rPr>
          <w:lang w:val="da-DK"/>
        </w:rPr>
        <w:tab/>
      </w:r>
      <w:r>
        <w:rPr>
          <w:lang w:val="da-DK"/>
        </w:rPr>
        <w:tab/>
        <w:t>h</w:t>
      </w:r>
      <w:r w:rsidR="008E025B">
        <w:rPr>
          <w:lang w:val="da-DK"/>
        </w:rPr>
        <w:t>.</w:t>
      </w:r>
      <w:r w:rsidR="00FA782D">
        <w:rPr>
          <w:lang w:val="da-DK"/>
        </w:rPr>
        <w:t xml:space="preserve"> </w:t>
      </w:r>
      <w:r w:rsidR="00A112F4">
        <w:rPr>
          <w:lang w:val="da-DK"/>
        </w:rPr>
        <w:t xml:space="preserve"> </w:t>
      </w:r>
      <w:r w:rsidR="00FA782D">
        <w:rPr>
          <w:lang w:val="da-DK"/>
        </w:rPr>
        <w:t>Pip</w:t>
      </w:r>
      <w:r w:rsidR="0045209B" w:rsidRPr="00D47C20">
        <w:rPr>
          <w:lang w:val="da-DK"/>
        </w:rPr>
        <w:t>et vạch</w:t>
      </w:r>
      <w:r w:rsidR="00CF44C7">
        <w:rPr>
          <w:lang w:val="da-DK"/>
        </w:rPr>
        <w:t>, b</w:t>
      </w:r>
      <w:r w:rsidR="00CF44C7" w:rsidRPr="00CF44C7">
        <w:rPr>
          <w:lang w:val="da-DK"/>
        </w:rPr>
        <w:t>ầu</w:t>
      </w:r>
      <w:r w:rsidR="00CF44C7">
        <w:rPr>
          <w:lang w:val="da-DK"/>
        </w:rPr>
        <w:t xml:space="preserve"> v</w:t>
      </w:r>
      <w:r w:rsidR="00CF44C7" w:rsidRPr="00CF44C7">
        <w:rPr>
          <w:lang w:val="da-DK"/>
        </w:rPr>
        <w:t>à</w:t>
      </w:r>
      <w:r w:rsidR="00CF44C7">
        <w:rPr>
          <w:lang w:val="da-DK"/>
        </w:rPr>
        <w:t xml:space="preserve"> micropipet c</w:t>
      </w:r>
      <w:r w:rsidR="00CF44C7" w:rsidRPr="00CF44C7">
        <w:rPr>
          <w:lang w:val="da-DK"/>
        </w:rPr>
        <w:t>ác</w:t>
      </w:r>
      <w:r w:rsidR="00CF44C7">
        <w:rPr>
          <w:lang w:val="da-DK"/>
        </w:rPr>
        <w:t xml:space="preserve"> lo</w:t>
      </w:r>
      <w:r w:rsidR="00CF44C7" w:rsidRPr="00CF44C7">
        <w:rPr>
          <w:lang w:val="da-DK"/>
        </w:rPr>
        <w:t>ại</w:t>
      </w:r>
    </w:p>
    <w:p w14:paraId="4C44E9C4" w14:textId="77777777" w:rsidR="00DA1C26" w:rsidRDefault="00E107FB" w:rsidP="00DA1C26">
      <w:pPr>
        <w:spacing w:beforeLines="40" w:before="96" w:afterLines="40" w:after="96" w:line="24" w:lineRule="atLeast"/>
        <w:ind w:left="720"/>
        <w:jc w:val="both"/>
        <w:rPr>
          <w:lang w:val="da-DK"/>
        </w:rPr>
      </w:pPr>
      <w:r>
        <w:rPr>
          <w:lang w:val="da-DK"/>
        </w:rPr>
        <w:t>i</w:t>
      </w:r>
      <w:r w:rsidR="00047E4A">
        <w:rPr>
          <w:lang w:val="da-DK"/>
        </w:rPr>
        <w:t xml:space="preserve">. </w:t>
      </w:r>
      <w:r w:rsidR="00A112F4">
        <w:rPr>
          <w:lang w:val="da-DK"/>
        </w:rPr>
        <w:t xml:space="preserve">  </w:t>
      </w:r>
      <w:r w:rsidR="00DA1C26">
        <w:rPr>
          <w:lang w:val="da-DK"/>
        </w:rPr>
        <w:t>Dụng cụ thủy tinh các loại</w:t>
      </w:r>
    </w:p>
    <w:p w14:paraId="0AC8F0C7" w14:textId="77777777" w:rsidR="00FA782D" w:rsidRDefault="00FA782D" w:rsidP="00DA1C26">
      <w:pPr>
        <w:spacing w:beforeLines="40" w:before="96" w:afterLines="40" w:after="96" w:line="24" w:lineRule="atLeast"/>
        <w:ind w:left="720"/>
        <w:jc w:val="both"/>
        <w:rPr>
          <w:lang w:val="da-DK"/>
        </w:rPr>
      </w:pPr>
    </w:p>
    <w:p w14:paraId="59C9BD56" w14:textId="77777777" w:rsidR="0045209B" w:rsidRDefault="00DA1B00">
      <w:pPr>
        <w:pStyle w:val="Heading2"/>
        <w:tabs>
          <w:tab w:val="left" w:pos="540"/>
        </w:tabs>
        <w:spacing w:beforeLines="40" w:before="96" w:afterLines="40" w:after="96" w:line="24" w:lineRule="atLeast"/>
        <w:ind w:left="720" w:hanging="720"/>
        <w:rPr>
          <w:rFonts w:ascii="Times New Roman" w:hAnsi="Times New Roman"/>
          <w:sz w:val="26"/>
          <w:szCs w:val="26"/>
        </w:rPr>
      </w:pPr>
      <w:r>
        <w:rPr>
          <w:rFonts w:ascii="Times New Roman" w:hAnsi="Times New Roman"/>
          <w:sz w:val="26"/>
          <w:szCs w:val="26"/>
        </w:rPr>
        <w:t>D</w:t>
      </w:r>
      <w:r w:rsidR="00047E4A">
        <w:rPr>
          <w:rFonts w:ascii="Times New Roman" w:hAnsi="Times New Roman"/>
          <w:sz w:val="26"/>
          <w:szCs w:val="26"/>
        </w:rPr>
        <w:t xml:space="preserve">. </w:t>
      </w:r>
      <w:r w:rsidR="00653142" w:rsidRPr="00A04CCF">
        <w:rPr>
          <w:rFonts w:ascii="Times New Roman" w:hAnsi="Times New Roman"/>
          <w:sz w:val="26"/>
          <w:szCs w:val="26"/>
        </w:rPr>
        <w:t>HÓA CHẤT</w:t>
      </w:r>
      <w:r w:rsidR="0045209B" w:rsidRPr="00A04CCF">
        <w:rPr>
          <w:rFonts w:ascii="Times New Roman" w:hAnsi="Times New Roman"/>
          <w:sz w:val="26"/>
          <w:szCs w:val="26"/>
        </w:rPr>
        <w:t xml:space="preserve"> VÀ DUNG DỊCH THỬ</w:t>
      </w:r>
    </w:p>
    <w:p w14:paraId="2B716B2E" w14:textId="77777777" w:rsidR="009E1EFC" w:rsidRPr="006F5ABB" w:rsidRDefault="009E1EFC" w:rsidP="009E1EFC">
      <w:pPr>
        <w:pStyle w:val="NormalWeb"/>
        <w:rPr>
          <w:color w:val="000000"/>
          <w:lang w:val="da-DK"/>
        </w:rPr>
      </w:pPr>
      <w:r w:rsidRPr="00821BD3">
        <w:rPr>
          <w:color w:val="000000"/>
          <w:sz w:val="27"/>
          <w:szCs w:val="27"/>
          <w:lang w:val="da-DK"/>
        </w:rPr>
        <w:t>1.      </w:t>
      </w:r>
      <w:r w:rsidRPr="006F5ABB">
        <w:rPr>
          <w:color w:val="000000"/>
          <w:lang w:val="da-DK"/>
        </w:rPr>
        <w:t>Hóa chất</w:t>
      </w:r>
    </w:p>
    <w:p w14:paraId="39297C82" w14:textId="77777777" w:rsidR="009E1EFC" w:rsidRPr="006F5ABB" w:rsidRDefault="009E1EFC" w:rsidP="009E1EFC">
      <w:pPr>
        <w:pStyle w:val="NormalWeb"/>
        <w:rPr>
          <w:color w:val="000000"/>
          <w:lang w:val="da-DK"/>
        </w:rPr>
      </w:pPr>
      <w:r w:rsidRPr="006F5ABB">
        <w:rPr>
          <w:color w:val="000000"/>
          <w:lang w:val="da-DK"/>
        </w:rPr>
        <w:t>a.       HCl 0.075M</w:t>
      </w:r>
    </w:p>
    <w:p w14:paraId="079A54EE" w14:textId="77777777" w:rsidR="009E1EFC" w:rsidRPr="006F5ABB" w:rsidRDefault="009E1EFC" w:rsidP="009E1EFC">
      <w:pPr>
        <w:pStyle w:val="NormalWeb"/>
        <w:rPr>
          <w:color w:val="000000"/>
          <w:lang w:val="da-DK"/>
        </w:rPr>
      </w:pPr>
      <w:r w:rsidRPr="006F5ABB">
        <w:rPr>
          <w:color w:val="000000"/>
          <w:lang w:val="da-DK"/>
        </w:rPr>
        <w:t>b.      Pepsin</w:t>
      </w:r>
      <w:r w:rsidR="00971E94">
        <w:rPr>
          <w:color w:val="000000"/>
          <w:lang w:val="da-DK"/>
        </w:rPr>
        <w:t xml:space="preserve">: có hoạt độ </w:t>
      </w:r>
      <w:r w:rsidR="008A7955">
        <w:rPr>
          <w:color w:val="000000"/>
          <w:lang w:val="da-DK"/>
        </w:rPr>
        <w:t>1:10000 = 1.67U/mg FIP</w:t>
      </w:r>
      <w:r w:rsidR="00971E94">
        <w:rPr>
          <w:color w:val="000000"/>
          <w:lang w:val="da-DK"/>
        </w:rPr>
        <w:t>. Kiểm tra hoạt độ pepsin theo phương pháp nêu trong phụ lục.</w:t>
      </w:r>
    </w:p>
    <w:p w14:paraId="46B8EFCC" w14:textId="77777777" w:rsidR="009E1EFC" w:rsidRPr="006F5ABB" w:rsidRDefault="009E1EFC" w:rsidP="009E1EFC">
      <w:pPr>
        <w:pStyle w:val="NormalWeb"/>
        <w:rPr>
          <w:color w:val="000000"/>
        </w:rPr>
      </w:pPr>
      <w:r w:rsidRPr="006F5ABB">
        <w:rPr>
          <w:color w:val="000000"/>
        </w:rPr>
        <w:t>c.       H</w:t>
      </w:r>
      <w:r w:rsidRPr="006F5ABB">
        <w:rPr>
          <w:color w:val="000000"/>
          <w:vertAlign w:val="subscript"/>
        </w:rPr>
        <w:t>2</w:t>
      </w:r>
      <w:r w:rsidRPr="006F5ABB">
        <w:rPr>
          <w:color w:val="000000"/>
        </w:rPr>
        <w:t>SO</w:t>
      </w:r>
      <w:r w:rsidRPr="006F5ABB">
        <w:rPr>
          <w:color w:val="000000"/>
          <w:vertAlign w:val="subscript"/>
        </w:rPr>
        <w:t>4</w:t>
      </w:r>
      <w:r w:rsidRPr="006F5ABB">
        <w:rPr>
          <w:color w:val="000000"/>
        </w:rPr>
        <w:t> đđ.</w:t>
      </w:r>
    </w:p>
    <w:p w14:paraId="3FD44DEF" w14:textId="77777777" w:rsidR="009E1EFC" w:rsidRPr="006F5ABB" w:rsidRDefault="009E1EFC" w:rsidP="00D00FE8">
      <w:pPr>
        <w:pStyle w:val="NormalWeb"/>
        <w:spacing w:after="120" w:afterAutospacing="0"/>
        <w:rPr>
          <w:color w:val="000000"/>
        </w:rPr>
      </w:pPr>
      <w:r w:rsidRPr="006F5ABB">
        <w:rPr>
          <w:color w:val="000000"/>
        </w:rPr>
        <w:lastRenderedPageBreak/>
        <w:t>d.      K</w:t>
      </w:r>
      <w:r w:rsidRPr="006F5ABB">
        <w:rPr>
          <w:color w:val="000000"/>
          <w:vertAlign w:val="subscript"/>
        </w:rPr>
        <w:t>2</w:t>
      </w:r>
      <w:r w:rsidRPr="006F5ABB">
        <w:rPr>
          <w:color w:val="000000"/>
        </w:rPr>
        <w:t>SO</w:t>
      </w:r>
      <w:r w:rsidRPr="006F5ABB">
        <w:rPr>
          <w:color w:val="000000"/>
          <w:vertAlign w:val="subscript"/>
        </w:rPr>
        <w:t>4</w:t>
      </w:r>
    </w:p>
    <w:p w14:paraId="4EBEA815" w14:textId="77777777" w:rsidR="009E1EFC" w:rsidRPr="006F5ABB" w:rsidRDefault="009E1EFC" w:rsidP="00D00FE8">
      <w:pPr>
        <w:pStyle w:val="NormalWeb"/>
        <w:spacing w:after="120" w:afterAutospacing="0"/>
        <w:rPr>
          <w:color w:val="000000"/>
        </w:rPr>
      </w:pPr>
      <w:r w:rsidRPr="006F5ABB">
        <w:rPr>
          <w:color w:val="000000"/>
        </w:rPr>
        <w:t>e.       CuSO</w:t>
      </w:r>
      <w:r w:rsidRPr="006F5ABB">
        <w:rPr>
          <w:color w:val="000000"/>
          <w:vertAlign w:val="subscript"/>
        </w:rPr>
        <w:t>4</w:t>
      </w:r>
    </w:p>
    <w:p w14:paraId="03431ACE" w14:textId="77777777" w:rsidR="009E1EFC" w:rsidRPr="006F5ABB" w:rsidRDefault="009E1EFC" w:rsidP="00D00FE8">
      <w:pPr>
        <w:pStyle w:val="NormalWeb"/>
        <w:spacing w:after="120" w:afterAutospacing="0"/>
        <w:rPr>
          <w:color w:val="000000"/>
        </w:rPr>
      </w:pPr>
      <w:r w:rsidRPr="006F5ABB">
        <w:rPr>
          <w:color w:val="000000"/>
        </w:rPr>
        <w:t>f.       NaOH</w:t>
      </w:r>
    </w:p>
    <w:p w14:paraId="4067F6E6" w14:textId="77777777" w:rsidR="009E1EFC" w:rsidRPr="006F5ABB" w:rsidRDefault="009E1EFC" w:rsidP="00D00FE8">
      <w:pPr>
        <w:pStyle w:val="NormalWeb"/>
        <w:spacing w:after="120" w:afterAutospacing="0"/>
        <w:rPr>
          <w:color w:val="000000"/>
        </w:rPr>
      </w:pPr>
      <w:r w:rsidRPr="006F5ABB">
        <w:rPr>
          <w:color w:val="000000"/>
        </w:rPr>
        <w:t>g.      Methyl đỏ, methylen xanh</w:t>
      </w:r>
    </w:p>
    <w:p w14:paraId="6F77B9E2" w14:textId="77777777" w:rsidR="009E1EFC" w:rsidRPr="006F5ABB" w:rsidRDefault="009E1EFC" w:rsidP="00D00FE8">
      <w:pPr>
        <w:pStyle w:val="NormalWeb"/>
        <w:spacing w:after="120" w:afterAutospacing="0"/>
        <w:rPr>
          <w:color w:val="000000"/>
        </w:rPr>
      </w:pPr>
      <w:r w:rsidRPr="006F5ABB">
        <w:rPr>
          <w:color w:val="000000"/>
        </w:rPr>
        <w:t>h.      Celite</w:t>
      </w:r>
    </w:p>
    <w:p w14:paraId="5F230C42" w14:textId="77777777" w:rsidR="009E1EFC" w:rsidRPr="006F5ABB" w:rsidRDefault="009E1EFC" w:rsidP="00D00FE8">
      <w:pPr>
        <w:pStyle w:val="NormalWeb"/>
        <w:spacing w:after="120" w:afterAutospacing="0"/>
        <w:rPr>
          <w:color w:val="000000"/>
        </w:rPr>
      </w:pPr>
      <w:r w:rsidRPr="006F5ABB">
        <w:rPr>
          <w:color w:val="000000"/>
        </w:rPr>
        <w:t xml:space="preserve">j     </w:t>
      </w:r>
      <w:proofErr w:type="gramStart"/>
      <w:r w:rsidRPr="006F5ABB">
        <w:rPr>
          <w:color w:val="000000"/>
        </w:rPr>
        <w:t>   (</w:t>
      </w:r>
      <w:proofErr w:type="gramEnd"/>
      <w:r w:rsidRPr="006F5ABB">
        <w:rPr>
          <w:color w:val="000000"/>
        </w:rPr>
        <w:t>NH4)2SO4</w:t>
      </w:r>
    </w:p>
    <w:p w14:paraId="5E9A353D" w14:textId="77777777" w:rsidR="009E1EFC" w:rsidRPr="006F5ABB" w:rsidRDefault="009E1EFC" w:rsidP="00D00FE8">
      <w:pPr>
        <w:pStyle w:val="NormalWeb"/>
        <w:spacing w:after="120" w:afterAutospacing="0"/>
        <w:rPr>
          <w:color w:val="000000"/>
        </w:rPr>
      </w:pPr>
      <w:r w:rsidRPr="006F5ABB">
        <w:rPr>
          <w:color w:val="000000"/>
        </w:rPr>
        <w:t>i.        Nước cất dùng trong phân tích   </w:t>
      </w:r>
    </w:p>
    <w:p w14:paraId="5CF94943" w14:textId="77777777" w:rsidR="009E1EFC" w:rsidRPr="006F5ABB" w:rsidRDefault="009E1EFC" w:rsidP="00D00FE8">
      <w:pPr>
        <w:pStyle w:val="NormalWeb"/>
        <w:spacing w:before="0" w:beforeAutospacing="0" w:after="120" w:afterAutospacing="0"/>
        <w:jc w:val="both"/>
        <w:rPr>
          <w:color w:val="000000"/>
        </w:rPr>
      </w:pPr>
      <w:r w:rsidRPr="006F5ABB">
        <w:rPr>
          <w:color w:val="000000"/>
        </w:rPr>
        <w:t>2.  Chuẩn bị hoá chất:</w:t>
      </w:r>
    </w:p>
    <w:p w14:paraId="627C82F4" w14:textId="77777777" w:rsidR="009E1EFC" w:rsidRPr="006F5ABB" w:rsidRDefault="009E1EFC" w:rsidP="00D00FE8">
      <w:pPr>
        <w:pStyle w:val="NormalWeb"/>
        <w:spacing w:before="0" w:beforeAutospacing="0" w:after="120" w:afterAutospacing="0"/>
        <w:jc w:val="both"/>
        <w:rPr>
          <w:color w:val="000000"/>
        </w:rPr>
      </w:pPr>
      <w:r w:rsidRPr="006F5ABB">
        <w:rPr>
          <w:color w:val="000000"/>
        </w:rPr>
        <w:t>Tất cả các hóa chất sử dụng phải là loại tinh khiết phân tích.</w:t>
      </w:r>
    </w:p>
    <w:p w14:paraId="5DB8AEE5" w14:textId="77777777" w:rsidR="009E1EFC" w:rsidRPr="006F5ABB" w:rsidRDefault="009E1EFC" w:rsidP="00D00FE8">
      <w:pPr>
        <w:pStyle w:val="NormalWeb"/>
        <w:spacing w:before="0" w:beforeAutospacing="0" w:after="120" w:afterAutospacing="0"/>
        <w:jc w:val="both"/>
        <w:rPr>
          <w:color w:val="000000"/>
        </w:rPr>
      </w:pPr>
      <w:r w:rsidRPr="006F5ABB">
        <w:rPr>
          <w:color w:val="000000"/>
        </w:rPr>
        <w:t>Các dung dịch hóa chất phải được pha với nước cất 2 lần khử ion.</w:t>
      </w:r>
    </w:p>
    <w:p w14:paraId="111A6262" w14:textId="77777777" w:rsidR="009E1EFC" w:rsidRPr="006F5ABB" w:rsidRDefault="009E1EFC" w:rsidP="00D00FE8">
      <w:pPr>
        <w:pStyle w:val="NormalWeb"/>
        <w:spacing w:before="0" w:beforeAutospacing="0" w:after="120" w:afterAutospacing="0"/>
        <w:jc w:val="both"/>
        <w:rPr>
          <w:color w:val="000000"/>
        </w:rPr>
      </w:pPr>
      <w:r w:rsidRPr="006F5ABB">
        <w:rPr>
          <w:color w:val="000000"/>
        </w:rPr>
        <w:t>·         HCl 0.075M: hút 6.1 mL HCl đđ vào bình định mức 1L và định mức tới vạch bằng nước cất.</w:t>
      </w:r>
    </w:p>
    <w:p w14:paraId="3C3CFF40" w14:textId="77777777" w:rsidR="009E1EFC" w:rsidRPr="002D11C5" w:rsidRDefault="009E1EFC" w:rsidP="00D00FE8">
      <w:pPr>
        <w:pStyle w:val="NormalWeb"/>
        <w:spacing w:before="0" w:beforeAutospacing="0" w:after="120" w:afterAutospacing="0"/>
        <w:jc w:val="both"/>
        <w:rPr>
          <w:color w:val="000000"/>
        </w:rPr>
      </w:pPr>
      <w:r w:rsidRPr="00496F36">
        <w:rPr>
          <w:color w:val="000000"/>
          <w:highlight w:val="lightGray"/>
        </w:rPr>
        <w:t>·         </w:t>
      </w:r>
      <w:r w:rsidRPr="002D11C5">
        <w:rPr>
          <w:color w:val="000000"/>
          <w:highlight w:val="lightGray"/>
        </w:rPr>
        <w:t xml:space="preserve">Pepsin 0.2%: cho từ từ </w:t>
      </w:r>
      <w:r w:rsidR="00B62B26" w:rsidRPr="002D11C5">
        <w:rPr>
          <w:color w:val="000000"/>
          <w:highlight w:val="lightGray"/>
        </w:rPr>
        <w:t xml:space="preserve">0.2g pepsin </w:t>
      </w:r>
      <w:r w:rsidR="00D6034F" w:rsidRPr="002D11C5">
        <w:rPr>
          <w:color w:val="000000"/>
          <w:highlight w:val="lightGray"/>
        </w:rPr>
        <w:t xml:space="preserve">1:10000 = </w:t>
      </w:r>
      <w:r w:rsidR="00B62B26" w:rsidRPr="002D11C5">
        <w:rPr>
          <w:color w:val="000000"/>
          <w:highlight w:val="lightGray"/>
        </w:rPr>
        <w:t>1.67U/mg FIP (hoặc 0.47g</w:t>
      </w:r>
      <w:r w:rsidRPr="002D11C5">
        <w:rPr>
          <w:color w:val="000000"/>
          <w:highlight w:val="lightGray"/>
        </w:rPr>
        <w:t xml:space="preserve"> </w:t>
      </w:r>
      <w:r w:rsidR="00B62B26" w:rsidRPr="002D11C5">
        <w:rPr>
          <w:color w:val="000000"/>
          <w:highlight w:val="lightGray"/>
        </w:rPr>
        <w:t xml:space="preserve">pepsin 0.7U/mg FIP) </w:t>
      </w:r>
      <w:r w:rsidRPr="002D11C5">
        <w:rPr>
          <w:color w:val="000000"/>
          <w:highlight w:val="lightGray"/>
        </w:rPr>
        <w:t xml:space="preserve">vào </w:t>
      </w:r>
      <w:r w:rsidR="00B62B26" w:rsidRPr="002D11C5">
        <w:rPr>
          <w:color w:val="000000"/>
          <w:highlight w:val="lightGray"/>
        </w:rPr>
        <w:t xml:space="preserve">100ml dung </w:t>
      </w:r>
      <w:r w:rsidRPr="002D11C5">
        <w:rPr>
          <w:color w:val="000000"/>
          <w:highlight w:val="lightGray"/>
        </w:rPr>
        <w:t xml:space="preserve">dịch HCl </w:t>
      </w:r>
      <w:r w:rsidR="00B62B26" w:rsidRPr="002D11C5">
        <w:rPr>
          <w:color w:val="000000"/>
          <w:highlight w:val="lightGray"/>
        </w:rPr>
        <w:t xml:space="preserve">đã được ổn </w:t>
      </w:r>
      <w:r w:rsidRPr="002D11C5">
        <w:rPr>
          <w:color w:val="000000"/>
          <w:highlight w:val="lightGray"/>
        </w:rPr>
        <w:t>ở nhiệt độ 42 – 45</w:t>
      </w:r>
      <w:r w:rsidRPr="002D11C5">
        <w:rPr>
          <w:color w:val="000000"/>
          <w:highlight w:val="lightGray"/>
          <w:vertAlign w:val="superscript"/>
        </w:rPr>
        <w:t>o</w:t>
      </w:r>
      <w:r w:rsidRPr="002D11C5">
        <w:rPr>
          <w:color w:val="000000"/>
          <w:highlight w:val="lightGray"/>
        </w:rPr>
        <w:t xml:space="preserve">C, khuấy </w:t>
      </w:r>
      <w:r w:rsidR="00AF6899" w:rsidRPr="002D11C5">
        <w:rPr>
          <w:color w:val="000000"/>
          <w:highlight w:val="lightGray"/>
        </w:rPr>
        <w:t>nhẹ nhàng cho đến khi hòa</w:t>
      </w:r>
      <w:r w:rsidRPr="002D11C5">
        <w:rPr>
          <w:color w:val="000000"/>
          <w:highlight w:val="lightGray"/>
        </w:rPr>
        <w:t xml:space="preserve"> tan.</w:t>
      </w:r>
    </w:p>
    <w:p w14:paraId="0B191631" w14:textId="77777777" w:rsidR="009E1EFC" w:rsidRPr="006F5ABB" w:rsidRDefault="009E1EFC" w:rsidP="00D00FE8">
      <w:pPr>
        <w:pStyle w:val="NormalWeb"/>
        <w:spacing w:before="0" w:beforeAutospacing="0" w:after="120" w:afterAutospacing="0"/>
        <w:jc w:val="both"/>
        <w:rPr>
          <w:color w:val="000000"/>
        </w:rPr>
      </w:pPr>
      <w:r w:rsidRPr="006F5ABB">
        <w:rPr>
          <w:color w:val="000000"/>
        </w:rPr>
        <w:t>·         H</w:t>
      </w:r>
      <w:r w:rsidRPr="006F5ABB">
        <w:rPr>
          <w:color w:val="000000"/>
          <w:vertAlign w:val="subscript"/>
        </w:rPr>
        <w:t>2</w:t>
      </w:r>
      <w:r w:rsidRPr="006F5ABB">
        <w:rPr>
          <w:color w:val="000000"/>
        </w:rPr>
        <w:t>SO</w:t>
      </w:r>
      <w:r w:rsidRPr="006F5ABB">
        <w:rPr>
          <w:color w:val="000000"/>
          <w:vertAlign w:val="subscript"/>
        </w:rPr>
        <w:t>4 </w:t>
      </w:r>
      <w:r w:rsidRPr="006F5ABB">
        <w:rPr>
          <w:color w:val="000000"/>
        </w:rPr>
        <w:t>0.1N: hút 2.7ml H</w:t>
      </w:r>
      <w:r w:rsidRPr="006F5ABB">
        <w:rPr>
          <w:color w:val="000000"/>
          <w:vertAlign w:val="subscript"/>
        </w:rPr>
        <w:t>2</w:t>
      </w:r>
      <w:r w:rsidRPr="006F5ABB">
        <w:rPr>
          <w:color w:val="000000"/>
        </w:rPr>
        <w:t>SO</w:t>
      </w:r>
      <w:r w:rsidRPr="006F5ABB">
        <w:rPr>
          <w:color w:val="000000"/>
          <w:vertAlign w:val="subscript"/>
        </w:rPr>
        <w:t>4</w:t>
      </w:r>
      <w:r w:rsidRPr="006F5ABB">
        <w:rPr>
          <w:color w:val="000000"/>
        </w:rPr>
        <w:t> đđ vào bình định mức 1L và định mức tới vạch bằng nước cất.</w:t>
      </w:r>
    </w:p>
    <w:p w14:paraId="5C750468" w14:textId="77777777" w:rsidR="009E1EFC" w:rsidRPr="006F5ABB" w:rsidRDefault="009E1EFC" w:rsidP="00D00FE8">
      <w:pPr>
        <w:pStyle w:val="NormalWeb"/>
        <w:spacing w:before="0" w:beforeAutospacing="0" w:after="120" w:afterAutospacing="0"/>
        <w:jc w:val="both"/>
        <w:rPr>
          <w:color w:val="000000"/>
        </w:rPr>
      </w:pPr>
      <w:r w:rsidRPr="006F5ABB">
        <w:rPr>
          <w:color w:val="000000"/>
        </w:rPr>
        <w:t>·         Hỗn hợp chỉ thị: 0.2g methyl đỏ và 0.1g xanh methylene trong 100ml ethanol 96%</w:t>
      </w:r>
    </w:p>
    <w:p w14:paraId="1036E2E0" w14:textId="77777777" w:rsidR="009E1EFC" w:rsidRPr="006F5ABB" w:rsidRDefault="009E1EFC" w:rsidP="00D00FE8">
      <w:pPr>
        <w:pStyle w:val="NormalWeb"/>
        <w:spacing w:before="0" w:beforeAutospacing="0" w:after="120" w:afterAutospacing="0"/>
        <w:jc w:val="both"/>
        <w:rPr>
          <w:color w:val="000000"/>
        </w:rPr>
      </w:pPr>
      <w:r w:rsidRPr="006F5ABB">
        <w:rPr>
          <w:color w:val="000000"/>
        </w:rPr>
        <w:t>·         NaOH 0.1N:  Cân 4g NaOH hoà tan trong 1L nước cất.</w:t>
      </w:r>
    </w:p>
    <w:p w14:paraId="24AA5DBB" w14:textId="77777777" w:rsidR="009E1EFC" w:rsidRPr="006F5ABB" w:rsidRDefault="009E1EFC" w:rsidP="00D00FE8">
      <w:pPr>
        <w:pStyle w:val="NormalWeb"/>
        <w:spacing w:before="0" w:beforeAutospacing="0" w:after="120" w:afterAutospacing="0"/>
        <w:jc w:val="both"/>
        <w:rPr>
          <w:color w:val="000000"/>
        </w:rPr>
      </w:pPr>
      <w:r w:rsidRPr="006F5ABB">
        <w:rPr>
          <w:color w:val="000000"/>
        </w:rPr>
        <w:t xml:space="preserve">Chuẩn độ lại nồng độ chính xác của NaOH 0.1N: Hút </w:t>
      </w:r>
      <w:r w:rsidR="00821BD3" w:rsidRPr="006F5ABB">
        <w:rPr>
          <w:color w:val="000000"/>
        </w:rPr>
        <w:t xml:space="preserve">10ml hoặc </w:t>
      </w:r>
      <w:r w:rsidRPr="006F5ABB">
        <w:rPr>
          <w:color w:val="000000"/>
        </w:rPr>
        <w:t>25ml H</w:t>
      </w:r>
      <w:r w:rsidRPr="006F5ABB">
        <w:rPr>
          <w:color w:val="000000"/>
          <w:vertAlign w:val="subscript"/>
        </w:rPr>
        <w:t>2</w:t>
      </w:r>
      <w:r w:rsidRPr="006F5ABB">
        <w:rPr>
          <w:color w:val="000000"/>
        </w:rPr>
        <w:t>C</w:t>
      </w:r>
      <w:r w:rsidRPr="006F5ABB">
        <w:rPr>
          <w:color w:val="000000"/>
          <w:vertAlign w:val="subscript"/>
        </w:rPr>
        <w:t>2</w:t>
      </w:r>
      <w:r w:rsidRPr="006F5ABB">
        <w:rPr>
          <w:color w:val="000000"/>
        </w:rPr>
        <w:t>O</w:t>
      </w:r>
      <w:r w:rsidRPr="006F5ABB">
        <w:rPr>
          <w:color w:val="000000"/>
          <w:vertAlign w:val="subscript"/>
        </w:rPr>
        <w:t>4</w:t>
      </w:r>
      <w:r w:rsidRPr="006F5ABB">
        <w:rPr>
          <w:color w:val="000000"/>
        </w:rPr>
        <w:t> 0.1N thêm vài giọt phenolphtalein và chuẩn độ bằng dd NaOH trên, ghi nhận thể tích chuẩn độ (V).</w:t>
      </w:r>
    </w:p>
    <w:p w14:paraId="36DA84CF" w14:textId="77777777" w:rsidR="009E1EFC" w:rsidRPr="00496F36" w:rsidRDefault="009E1EFC" w:rsidP="00496F36">
      <w:pPr>
        <w:pStyle w:val="Heading3"/>
        <w:tabs>
          <w:tab w:val="left" w:pos="360"/>
        </w:tabs>
        <w:spacing w:beforeLines="40" w:before="96" w:afterLines="40" w:after="96" w:line="24" w:lineRule="atLeast"/>
        <w:ind w:left="723"/>
        <w:jc w:val="center"/>
        <w:rPr>
          <w:rFonts w:ascii="Times New Roman" w:hAnsi="Times New Roman"/>
          <w:bCs/>
          <w:color w:val="auto"/>
          <w:szCs w:val="24"/>
        </w:rPr>
      </w:pPr>
      <w:r>
        <w:rPr>
          <w:sz w:val="27"/>
          <w:szCs w:val="27"/>
        </w:rPr>
        <w:t> </w:t>
      </w:r>
      <w:r w:rsidRPr="00D30D44">
        <w:rPr>
          <w:rFonts w:ascii="Times New Roman" w:hAnsi="Times New Roman"/>
          <w:szCs w:val="24"/>
        </w:rPr>
        <w:t>C</w:t>
      </w:r>
      <w:r w:rsidRPr="00DD137C">
        <w:rPr>
          <w:rFonts w:ascii="Times New Roman" w:hAnsi="Times New Roman"/>
          <w:szCs w:val="24"/>
          <w:vertAlign w:val="subscript"/>
        </w:rPr>
        <w:t>NaOH</w:t>
      </w:r>
      <w:r>
        <w:rPr>
          <w:rFonts w:ascii="Times New Roman" w:hAnsi="Times New Roman"/>
          <w:szCs w:val="24"/>
        </w:rPr>
        <w:t xml:space="preserve"> (N) </w:t>
      </w:r>
      <w:r w:rsidRPr="00D30D44">
        <w:rPr>
          <w:rFonts w:ascii="Times New Roman" w:hAnsi="Times New Roman"/>
          <w:szCs w:val="24"/>
        </w:rPr>
        <w:t>=</w:t>
      </w:r>
      <w:r w:rsidRPr="008A7A41">
        <w:rPr>
          <w:rFonts w:ascii="Times New Roman" w:hAnsi="Times New Roman"/>
          <w:position w:val="-30"/>
          <w:szCs w:val="24"/>
        </w:rPr>
        <w:object w:dxaOrig="1600" w:dyaOrig="720" w14:anchorId="1B1E68D4">
          <v:shape id="_x0000_i1025" type="#_x0000_t75" style="width:79.8pt;height:36pt" o:ole="">
            <v:imagedata r:id="rId8" o:title=""/>
          </v:shape>
          <o:OLEObject Type="Embed" ProgID="Equation.3" ShapeID="_x0000_i1025" DrawAspect="Content" ObjectID="_1607358986" r:id="rId9"/>
        </w:object>
      </w:r>
    </w:p>
    <w:p w14:paraId="7825C3AD" w14:textId="77777777" w:rsidR="0045209B" w:rsidRDefault="00DA1B00" w:rsidP="00F242A4">
      <w:pPr>
        <w:pStyle w:val="Heading3"/>
        <w:tabs>
          <w:tab w:val="left" w:pos="360"/>
        </w:tabs>
        <w:spacing w:beforeLines="40" w:before="96" w:afterLines="40" w:after="96" w:line="24" w:lineRule="atLeast"/>
        <w:rPr>
          <w:rFonts w:ascii="Times New Roman" w:hAnsi="Times New Roman"/>
          <w:b/>
          <w:bCs/>
          <w:color w:val="auto"/>
          <w:sz w:val="26"/>
          <w:szCs w:val="26"/>
        </w:rPr>
      </w:pPr>
      <w:r>
        <w:rPr>
          <w:rFonts w:ascii="Times New Roman" w:hAnsi="Times New Roman"/>
          <w:b/>
          <w:bCs/>
          <w:color w:val="auto"/>
          <w:sz w:val="26"/>
          <w:szCs w:val="26"/>
        </w:rPr>
        <w:t>E</w:t>
      </w:r>
      <w:r w:rsidR="0045209B" w:rsidRPr="00047E4A">
        <w:rPr>
          <w:rFonts w:ascii="Times New Roman" w:hAnsi="Times New Roman"/>
          <w:b/>
          <w:bCs/>
          <w:color w:val="auto"/>
          <w:sz w:val="26"/>
          <w:szCs w:val="26"/>
        </w:rPr>
        <w:t>.</w:t>
      </w:r>
      <w:r w:rsidR="0085714F" w:rsidRPr="00047E4A">
        <w:rPr>
          <w:rFonts w:ascii="Times New Roman" w:hAnsi="Times New Roman"/>
          <w:b/>
          <w:bCs/>
          <w:color w:val="auto"/>
          <w:sz w:val="26"/>
          <w:szCs w:val="26"/>
        </w:rPr>
        <w:t xml:space="preserve"> </w:t>
      </w:r>
      <w:r w:rsidR="009E1EFC">
        <w:rPr>
          <w:rFonts w:ascii="Times New Roman" w:hAnsi="Times New Roman"/>
          <w:b/>
          <w:bCs/>
          <w:color w:val="auto"/>
          <w:sz w:val="26"/>
          <w:szCs w:val="26"/>
        </w:rPr>
        <w:t>KIỂM SOÁT QA/AC</w:t>
      </w:r>
      <w:r w:rsidR="00517E92" w:rsidRPr="00047E4A">
        <w:rPr>
          <w:rFonts w:ascii="Times New Roman" w:hAnsi="Times New Roman"/>
          <w:b/>
          <w:bCs/>
          <w:color w:val="auto"/>
          <w:sz w:val="26"/>
          <w:szCs w:val="26"/>
        </w:rPr>
        <w:t xml:space="preserve"> </w:t>
      </w:r>
    </w:p>
    <w:p w14:paraId="5BD0B2D1" w14:textId="77777777" w:rsidR="009E1EFC" w:rsidRPr="006F5ABB" w:rsidRDefault="009E1EFC" w:rsidP="009E1EFC">
      <w:pPr>
        <w:pStyle w:val="NormalWeb"/>
        <w:rPr>
          <w:color w:val="000000"/>
          <w:lang w:val="da-DK"/>
        </w:rPr>
      </w:pPr>
      <w:r w:rsidRPr="006F5ABB">
        <w:rPr>
          <w:color w:val="000000"/>
          <w:lang w:val="da-DK"/>
        </w:rPr>
        <w:t>Để đảm bảo chất lượng của quá trình phân tích, kiểm nghiệm viên phải thực hiện các công việc sau:</w:t>
      </w:r>
    </w:p>
    <w:p w14:paraId="7068D636" w14:textId="77777777" w:rsidR="009E1EFC" w:rsidRPr="006F5ABB" w:rsidRDefault="009E1EFC" w:rsidP="00D00FE8">
      <w:pPr>
        <w:numPr>
          <w:ilvl w:val="0"/>
          <w:numId w:val="17"/>
        </w:numPr>
        <w:spacing w:before="100" w:beforeAutospacing="1" w:after="100" w:afterAutospacing="1" w:line="276" w:lineRule="auto"/>
        <w:rPr>
          <w:color w:val="000000"/>
          <w:lang w:val="da-DK"/>
        </w:rPr>
      </w:pPr>
      <w:r w:rsidRPr="006F5ABB">
        <w:rPr>
          <w:color w:val="000000"/>
          <w:lang w:val="da-DK"/>
        </w:rPr>
        <w:t>Vệ sịnh thiết bị cất trước khi cất.</w:t>
      </w:r>
    </w:p>
    <w:p w14:paraId="00EED11A" w14:textId="77777777" w:rsidR="009E1EFC" w:rsidRPr="006F5ABB" w:rsidRDefault="009E1EFC" w:rsidP="00D00FE8">
      <w:pPr>
        <w:numPr>
          <w:ilvl w:val="0"/>
          <w:numId w:val="17"/>
        </w:numPr>
        <w:spacing w:before="100" w:beforeAutospacing="1" w:after="100" w:afterAutospacing="1" w:line="276" w:lineRule="auto"/>
        <w:rPr>
          <w:color w:val="000000"/>
          <w:lang w:val="da-DK"/>
        </w:rPr>
      </w:pPr>
      <w:r w:rsidRPr="006F5ABB">
        <w:rPr>
          <w:color w:val="000000"/>
          <w:lang w:val="da-DK"/>
        </w:rPr>
        <w:t>Kiểm tra độ kín của bộ cất bằng dung dịch (NH4)2SO4.</w:t>
      </w:r>
    </w:p>
    <w:p w14:paraId="64D8931B" w14:textId="77777777" w:rsidR="009E1EFC" w:rsidRPr="006F5ABB" w:rsidRDefault="009E1EFC" w:rsidP="00D00FE8">
      <w:pPr>
        <w:numPr>
          <w:ilvl w:val="0"/>
          <w:numId w:val="17"/>
        </w:numPr>
        <w:spacing w:before="100" w:beforeAutospacing="1" w:after="100" w:afterAutospacing="1" w:line="276" w:lineRule="auto"/>
        <w:rPr>
          <w:color w:val="000000"/>
        </w:rPr>
      </w:pPr>
      <w:r w:rsidRPr="006F5ABB">
        <w:rPr>
          <w:color w:val="000000"/>
        </w:rPr>
        <w:t>Thực hiện mẫu Blank</w:t>
      </w:r>
    </w:p>
    <w:p w14:paraId="639069A5" w14:textId="77777777" w:rsidR="009E1EFC" w:rsidRPr="006F5ABB" w:rsidRDefault="009E1EFC" w:rsidP="00D00FE8">
      <w:pPr>
        <w:numPr>
          <w:ilvl w:val="0"/>
          <w:numId w:val="17"/>
        </w:numPr>
        <w:spacing w:before="100" w:beforeAutospacing="1" w:after="100" w:afterAutospacing="1" w:line="276" w:lineRule="auto"/>
        <w:rPr>
          <w:color w:val="000000"/>
        </w:rPr>
      </w:pPr>
      <w:r w:rsidRPr="006F5ABB">
        <w:rPr>
          <w:color w:val="000000"/>
        </w:rPr>
        <w:t>Mẫu Lặp</w:t>
      </w:r>
    </w:p>
    <w:p w14:paraId="3631C764" w14:textId="77777777" w:rsidR="009E1EFC" w:rsidRPr="006F5ABB" w:rsidRDefault="009E1EFC" w:rsidP="00D00FE8">
      <w:pPr>
        <w:numPr>
          <w:ilvl w:val="0"/>
          <w:numId w:val="17"/>
        </w:numPr>
        <w:spacing w:before="100" w:beforeAutospacing="1" w:after="100" w:afterAutospacing="1" w:line="276" w:lineRule="auto"/>
        <w:rPr>
          <w:color w:val="000000"/>
        </w:rPr>
      </w:pPr>
      <w:r w:rsidRPr="006F5ABB">
        <w:rPr>
          <w:color w:val="000000"/>
        </w:rPr>
        <w:t>Thực hiện mẫu QC</w:t>
      </w:r>
    </w:p>
    <w:p w14:paraId="2EBB291C" w14:textId="77777777" w:rsidR="0045209B" w:rsidRPr="00D47C20" w:rsidRDefault="0045209B">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5D24F295" w14:textId="77777777" w:rsidR="0045209B" w:rsidRDefault="0045317E" w:rsidP="009E1EFC">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Pr>
          <w:rFonts w:ascii="Times New Roman" w:hAnsi="Times New Roman"/>
          <w:color w:val="auto"/>
          <w:sz w:val="26"/>
          <w:szCs w:val="26"/>
        </w:rPr>
        <w:tab/>
      </w:r>
    </w:p>
    <w:p w14:paraId="6D7B2F0B" w14:textId="77777777" w:rsidR="00D00FE8" w:rsidRDefault="00D00FE8" w:rsidP="009E1EFC">
      <w:pPr>
        <w:pStyle w:val="Heading3"/>
        <w:tabs>
          <w:tab w:val="left" w:pos="360"/>
        </w:tabs>
        <w:spacing w:beforeLines="40" w:before="96" w:afterLines="40" w:after="96" w:line="24" w:lineRule="atLeast"/>
        <w:ind w:left="720" w:hanging="720"/>
        <w:rPr>
          <w:rFonts w:ascii="Times New Roman" w:hAnsi="Times New Roman"/>
          <w:color w:val="auto"/>
          <w:sz w:val="26"/>
          <w:szCs w:val="26"/>
        </w:rPr>
      </w:pPr>
    </w:p>
    <w:p w14:paraId="29C8AEEF" w14:textId="77777777" w:rsidR="00D00FE8" w:rsidRPr="00D47C20" w:rsidRDefault="00D00FE8" w:rsidP="009E1EFC">
      <w:pPr>
        <w:pStyle w:val="Heading3"/>
        <w:tabs>
          <w:tab w:val="left" w:pos="360"/>
        </w:tabs>
        <w:spacing w:beforeLines="40" w:before="96" w:afterLines="40" w:after="96" w:line="24" w:lineRule="atLeast"/>
        <w:ind w:left="720" w:hanging="720"/>
        <w:rPr>
          <w:sz w:val="2"/>
          <w:szCs w:val="2"/>
        </w:rPr>
      </w:pPr>
    </w:p>
    <w:p w14:paraId="12EBDD12" w14:textId="77777777" w:rsidR="0045209B" w:rsidRDefault="00DA1B00">
      <w:pPr>
        <w:pStyle w:val="Heading3"/>
        <w:tabs>
          <w:tab w:val="left" w:pos="360"/>
        </w:tabs>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b/>
          <w:bCs/>
          <w:color w:val="auto"/>
          <w:sz w:val="26"/>
          <w:szCs w:val="26"/>
        </w:rPr>
        <w:lastRenderedPageBreak/>
        <w:t>F</w:t>
      </w:r>
      <w:r w:rsidR="00047E4A">
        <w:rPr>
          <w:rFonts w:ascii="Times New Roman" w:hAnsi="Times New Roman"/>
          <w:b/>
          <w:bCs/>
          <w:color w:val="auto"/>
          <w:sz w:val="26"/>
          <w:szCs w:val="26"/>
        </w:rPr>
        <w:t>.</w:t>
      </w:r>
      <w:r w:rsidR="00047E4A">
        <w:rPr>
          <w:rFonts w:ascii="Times New Roman" w:hAnsi="Times New Roman"/>
          <w:b/>
          <w:bCs/>
          <w:color w:val="auto"/>
          <w:sz w:val="26"/>
          <w:szCs w:val="26"/>
        </w:rPr>
        <w:tab/>
      </w:r>
      <w:r w:rsidR="0045209B" w:rsidRPr="00275ACC">
        <w:rPr>
          <w:rFonts w:ascii="Times New Roman" w:hAnsi="Times New Roman"/>
          <w:b/>
          <w:bCs/>
          <w:color w:val="auto"/>
          <w:sz w:val="26"/>
          <w:szCs w:val="26"/>
        </w:rPr>
        <w:t>PHƯƠNG PHÁP TIẾN HÀNH</w:t>
      </w:r>
    </w:p>
    <w:p w14:paraId="7D8CB1A2" w14:textId="77777777" w:rsidR="009E1EFC" w:rsidRPr="006F5ABB" w:rsidRDefault="009E1EFC" w:rsidP="009E1EFC">
      <w:pPr>
        <w:pStyle w:val="NormalWeb"/>
        <w:rPr>
          <w:color w:val="000000"/>
        </w:rPr>
      </w:pPr>
      <w:r>
        <w:rPr>
          <w:color w:val="000000"/>
          <w:sz w:val="27"/>
          <w:szCs w:val="27"/>
        </w:rPr>
        <w:t xml:space="preserve">1. </w:t>
      </w:r>
      <w:r w:rsidRPr="006F5ABB">
        <w:rPr>
          <w:color w:val="000000"/>
        </w:rPr>
        <w:t>Chuẩn bị mẫu</w:t>
      </w:r>
    </w:p>
    <w:p w14:paraId="1987999A" w14:textId="77777777" w:rsidR="009E1EFC" w:rsidRPr="006F5ABB" w:rsidRDefault="009E1EFC" w:rsidP="009E1EFC">
      <w:pPr>
        <w:numPr>
          <w:ilvl w:val="0"/>
          <w:numId w:val="18"/>
        </w:numPr>
        <w:spacing w:before="100" w:beforeAutospacing="1" w:after="100" w:afterAutospacing="1"/>
        <w:rPr>
          <w:color w:val="000000"/>
        </w:rPr>
      </w:pPr>
      <w:r w:rsidRPr="006F5ABB">
        <w:rPr>
          <w:color w:val="000000"/>
        </w:rPr>
        <w:t>Mẫu được nghiền mịn (lọt hết qua rây 1.00mm)</w:t>
      </w:r>
    </w:p>
    <w:p w14:paraId="021C6544" w14:textId="77777777" w:rsidR="009E1EFC" w:rsidRPr="006F5ABB" w:rsidRDefault="009E1EFC" w:rsidP="009E1EFC">
      <w:pPr>
        <w:numPr>
          <w:ilvl w:val="0"/>
          <w:numId w:val="18"/>
        </w:numPr>
        <w:spacing w:before="100" w:beforeAutospacing="1" w:after="100" w:afterAutospacing="1"/>
        <w:rPr>
          <w:color w:val="000000"/>
        </w:rPr>
      </w:pPr>
      <w:r w:rsidRPr="006F5ABB">
        <w:rPr>
          <w:color w:val="000000"/>
        </w:rPr>
        <w:t>Nếu mẫu chứa chất béo thì phải loại béo bằng eter dầu (2*15ml), sau đó làm khô ở không khí</w:t>
      </w:r>
    </w:p>
    <w:p w14:paraId="16659DA6" w14:textId="77777777" w:rsidR="009E1EFC" w:rsidRPr="006F5ABB" w:rsidRDefault="009E1EFC" w:rsidP="009E1EFC">
      <w:pPr>
        <w:pStyle w:val="NormalWeb"/>
        <w:rPr>
          <w:color w:val="000000"/>
        </w:rPr>
      </w:pPr>
      <w:r w:rsidRPr="006F5ABB">
        <w:rPr>
          <w:color w:val="000000"/>
        </w:rPr>
        <w:t>2. Xử lý mẫu</w:t>
      </w:r>
    </w:p>
    <w:p w14:paraId="535DA8C5" w14:textId="77777777" w:rsidR="009E1EFC" w:rsidRPr="006F5ABB" w:rsidRDefault="009E1EFC" w:rsidP="000C5EC1">
      <w:pPr>
        <w:numPr>
          <w:ilvl w:val="0"/>
          <w:numId w:val="19"/>
        </w:numPr>
        <w:spacing w:before="100" w:beforeAutospacing="1" w:after="100" w:afterAutospacing="1" w:line="276" w:lineRule="auto"/>
        <w:rPr>
          <w:color w:val="000000"/>
        </w:rPr>
      </w:pPr>
      <w:r w:rsidRPr="006F5ABB">
        <w:rPr>
          <w:i/>
          <w:iCs/>
          <w:color w:val="000000"/>
        </w:rPr>
        <w:t> </w:t>
      </w:r>
      <w:r w:rsidRPr="006F5ABB">
        <w:rPr>
          <w:color w:val="000000"/>
        </w:rPr>
        <w:t>Cân khoảng 0.5-1.0(g) mẫu đã nghiền mịn vào cốc 400ml,</w:t>
      </w:r>
    </w:p>
    <w:p w14:paraId="4B2078A3" w14:textId="77777777" w:rsidR="009E1EFC" w:rsidRPr="006F5ABB" w:rsidRDefault="009E1EFC" w:rsidP="000C5EC1">
      <w:pPr>
        <w:numPr>
          <w:ilvl w:val="0"/>
          <w:numId w:val="19"/>
        </w:numPr>
        <w:spacing w:before="100" w:beforeAutospacing="1" w:after="100" w:afterAutospacing="1" w:line="276" w:lineRule="auto"/>
        <w:rPr>
          <w:color w:val="000000"/>
        </w:rPr>
      </w:pPr>
      <w:r w:rsidRPr="006F5ABB">
        <w:rPr>
          <w:color w:val="000000"/>
        </w:rPr>
        <w:t>Thêm vào cốc trên 150ml dung dịch pepsin 0.2</w:t>
      </w:r>
      <w:proofErr w:type="gramStart"/>
      <w:r w:rsidRPr="006F5ABB">
        <w:rPr>
          <w:color w:val="000000"/>
        </w:rPr>
        <w:t>% .</w:t>
      </w:r>
      <w:proofErr w:type="gramEnd"/>
    </w:p>
    <w:p w14:paraId="37C0F4B5" w14:textId="77777777" w:rsidR="009E1EFC" w:rsidRPr="006F5ABB" w:rsidRDefault="009E1EFC" w:rsidP="000C5EC1">
      <w:pPr>
        <w:numPr>
          <w:ilvl w:val="0"/>
          <w:numId w:val="19"/>
        </w:numPr>
        <w:spacing w:before="100" w:beforeAutospacing="1" w:after="100" w:afterAutospacing="1" w:line="276" w:lineRule="auto"/>
        <w:rPr>
          <w:color w:val="000000"/>
        </w:rPr>
      </w:pPr>
      <w:r w:rsidRPr="006F5ABB">
        <w:rPr>
          <w:color w:val="000000"/>
        </w:rPr>
        <w:t>Ủ dung dịch trên 16 tiếng tại 45</w:t>
      </w:r>
      <w:r w:rsidRPr="006F5ABB">
        <w:rPr>
          <w:color w:val="000000"/>
          <w:vertAlign w:val="superscript"/>
        </w:rPr>
        <w:t>o</w:t>
      </w:r>
      <w:r w:rsidRPr="006F5ABB">
        <w:rPr>
          <w:color w:val="000000"/>
        </w:rPr>
        <w:t>C nên khuấy thường xuyên (đun trên bếp cách thủy).</w:t>
      </w:r>
    </w:p>
    <w:p w14:paraId="0078A863" w14:textId="77777777" w:rsidR="009E1EFC" w:rsidRPr="006F5ABB" w:rsidRDefault="009E1EFC" w:rsidP="000C5EC1">
      <w:pPr>
        <w:numPr>
          <w:ilvl w:val="0"/>
          <w:numId w:val="19"/>
        </w:numPr>
        <w:spacing w:before="100" w:beforeAutospacing="1" w:after="100" w:afterAutospacing="1" w:line="276" w:lineRule="auto"/>
        <w:rPr>
          <w:color w:val="000000"/>
        </w:rPr>
      </w:pPr>
      <w:r w:rsidRPr="006F5ABB">
        <w:rPr>
          <w:color w:val="000000"/>
        </w:rPr>
        <w:t>Sau 16 tiếng, cho thêm 0.3 – 0.5 (g) bột celite đã được xử lý phủ lên giấy lọc băng xanh rồi tiến hành lọc, tráng kỹ cốc bằng nước cất, tráng tiếp bằng aceton.</w:t>
      </w:r>
    </w:p>
    <w:p w14:paraId="2FE08F45" w14:textId="77777777" w:rsidR="009E1EFC" w:rsidRPr="006F5ABB" w:rsidRDefault="009E1EFC" w:rsidP="000C5EC1">
      <w:pPr>
        <w:numPr>
          <w:ilvl w:val="0"/>
          <w:numId w:val="19"/>
        </w:numPr>
        <w:spacing w:before="100" w:beforeAutospacing="1" w:after="100" w:afterAutospacing="1" w:line="276" w:lineRule="auto"/>
        <w:rPr>
          <w:color w:val="000000"/>
        </w:rPr>
      </w:pPr>
      <w:r w:rsidRPr="006F5ABB">
        <w:rPr>
          <w:color w:val="000000"/>
        </w:rPr>
        <w:t>Lấy toàn bộ cặn và giấy lọc bỏ vào ống Kjeldahl để xác định protein theo TCVN 4328</w:t>
      </w:r>
      <w:r w:rsidR="00F46C38">
        <w:rPr>
          <w:color w:val="000000"/>
        </w:rPr>
        <w:t>-1</w:t>
      </w:r>
      <w:r w:rsidRPr="006F5ABB">
        <w:rPr>
          <w:color w:val="000000"/>
        </w:rPr>
        <w:t>:2007.</w:t>
      </w:r>
    </w:p>
    <w:p w14:paraId="54E51179" w14:textId="77777777" w:rsidR="009E1EFC" w:rsidRPr="006F5ABB" w:rsidRDefault="009E1EFC" w:rsidP="000C5EC1">
      <w:pPr>
        <w:numPr>
          <w:ilvl w:val="0"/>
          <w:numId w:val="19"/>
        </w:numPr>
        <w:spacing w:before="100" w:beforeAutospacing="1" w:after="100" w:afterAutospacing="1" w:line="276" w:lineRule="auto"/>
        <w:rPr>
          <w:color w:val="000000"/>
        </w:rPr>
      </w:pPr>
      <w:r w:rsidRPr="006F5ABB">
        <w:rPr>
          <w:color w:val="000000"/>
        </w:rPr>
        <w:t>Tiến hành xác định hàm lượng protein tổng có trong mẫu theo TCVN 4328</w:t>
      </w:r>
      <w:r w:rsidR="00F46C38">
        <w:rPr>
          <w:color w:val="000000"/>
        </w:rPr>
        <w:t>-1</w:t>
      </w:r>
      <w:r w:rsidRPr="006F5ABB">
        <w:rPr>
          <w:color w:val="000000"/>
        </w:rPr>
        <w:t>:2007.  </w:t>
      </w:r>
    </w:p>
    <w:p w14:paraId="72DC3844" w14:textId="77777777" w:rsidR="009E1EFC" w:rsidRPr="006F5ABB" w:rsidRDefault="009E1EFC" w:rsidP="000C5EC1">
      <w:pPr>
        <w:pStyle w:val="NormalWeb"/>
        <w:spacing w:line="276" w:lineRule="auto"/>
        <w:rPr>
          <w:color w:val="000000"/>
        </w:rPr>
      </w:pPr>
      <w:r w:rsidRPr="006F5ABB">
        <w:rPr>
          <w:color w:val="000000"/>
        </w:rPr>
        <w:t>3. Mẫu trắng:</w:t>
      </w:r>
    </w:p>
    <w:p w14:paraId="0567810B" w14:textId="77777777" w:rsidR="009E1EFC" w:rsidRPr="006F5ABB" w:rsidRDefault="009E1EFC" w:rsidP="009E1EFC">
      <w:pPr>
        <w:pStyle w:val="NormalWeb"/>
        <w:rPr>
          <w:color w:val="000000"/>
        </w:rPr>
      </w:pPr>
      <w:r w:rsidRPr="006F5ABB">
        <w:rPr>
          <w:color w:val="000000"/>
        </w:rPr>
        <w:t>      Làm song song m</w:t>
      </w:r>
      <w:r w:rsidR="00821BD3" w:rsidRPr="006F5ABB">
        <w:rPr>
          <w:color w:val="000000"/>
        </w:rPr>
        <w:t>ột mẫu trắng, tiến hành giống F</w:t>
      </w:r>
      <w:r w:rsidRPr="006F5ABB">
        <w:rPr>
          <w:color w:val="000000"/>
        </w:rPr>
        <w:t>.2 nhưng không có mẫu.</w:t>
      </w:r>
    </w:p>
    <w:p w14:paraId="6ECE2BAE" w14:textId="77777777" w:rsidR="0045209B" w:rsidRDefault="007125F1" w:rsidP="009E1EFC">
      <w:pPr>
        <w:tabs>
          <w:tab w:val="left" w:pos="540"/>
        </w:tabs>
        <w:spacing w:beforeLines="40" w:before="96" w:afterLines="40" w:after="96" w:line="24" w:lineRule="atLeast"/>
        <w:jc w:val="both"/>
        <w:rPr>
          <w:sz w:val="26"/>
          <w:szCs w:val="26"/>
          <w:lang w:val="da-DK"/>
        </w:rPr>
      </w:pPr>
      <w:r>
        <w:rPr>
          <w:b/>
          <w:bCs/>
          <w:sz w:val="26"/>
          <w:szCs w:val="26"/>
          <w:lang w:val="da-DK"/>
        </w:rPr>
        <w:t>G</w:t>
      </w:r>
      <w:r w:rsidR="00047E4A">
        <w:rPr>
          <w:b/>
          <w:bCs/>
          <w:sz w:val="26"/>
          <w:szCs w:val="26"/>
          <w:lang w:val="da-DK"/>
        </w:rPr>
        <w:t xml:space="preserve">. </w:t>
      </w:r>
      <w:r w:rsidR="0045209B" w:rsidRPr="00275ACC">
        <w:rPr>
          <w:b/>
          <w:bCs/>
          <w:sz w:val="26"/>
          <w:szCs w:val="26"/>
          <w:lang w:val="da-DK"/>
        </w:rPr>
        <w:t>YÊU CẦU VỀ ĐỘ TIN CẬY CỦA PHÉP PHÂN TÍCH</w:t>
      </w:r>
      <w:r w:rsidR="0045209B" w:rsidRPr="00275ACC">
        <w:rPr>
          <w:sz w:val="26"/>
          <w:szCs w:val="26"/>
          <w:lang w:val="da-DK"/>
        </w:rPr>
        <w:t xml:space="preserve"> </w:t>
      </w:r>
    </w:p>
    <w:p w14:paraId="766EA440" w14:textId="77777777" w:rsidR="009E1EFC" w:rsidRPr="006F5ABB" w:rsidRDefault="009E1EFC" w:rsidP="009E1EFC">
      <w:pPr>
        <w:pStyle w:val="NormalWeb"/>
        <w:rPr>
          <w:color w:val="000000"/>
          <w:lang w:val="da-DK"/>
        </w:rPr>
      </w:pPr>
      <w:r w:rsidRPr="006F5ABB">
        <w:rPr>
          <w:color w:val="000000"/>
          <w:lang w:val="da-DK"/>
        </w:rPr>
        <w:t>Kiểm soát thông qua các thông số sau:</w:t>
      </w:r>
    </w:p>
    <w:p w14:paraId="0DA016C7" w14:textId="77777777" w:rsidR="009E1EFC" w:rsidRPr="006F5ABB" w:rsidRDefault="009E1EFC" w:rsidP="009E1EFC">
      <w:pPr>
        <w:numPr>
          <w:ilvl w:val="0"/>
          <w:numId w:val="20"/>
        </w:numPr>
        <w:spacing w:before="100" w:beforeAutospacing="1" w:after="100" w:afterAutospacing="1"/>
        <w:rPr>
          <w:color w:val="000000"/>
          <w:lang w:val="da-DK"/>
        </w:rPr>
      </w:pPr>
      <w:r w:rsidRPr="006F5ABB">
        <w:rPr>
          <w:color w:val="000000"/>
          <w:lang w:val="da-DK"/>
        </w:rPr>
        <w:t>Mẫu Blank không phát hiện hoặc phát hiện &lt; LOD</w:t>
      </w:r>
    </w:p>
    <w:p w14:paraId="51967695" w14:textId="77777777" w:rsidR="009E1EFC" w:rsidRPr="006F5ABB" w:rsidRDefault="009E1EFC" w:rsidP="009E1EFC">
      <w:pPr>
        <w:numPr>
          <w:ilvl w:val="0"/>
          <w:numId w:val="20"/>
        </w:numPr>
        <w:spacing w:before="100" w:beforeAutospacing="1" w:after="100" w:afterAutospacing="1"/>
        <w:rPr>
          <w:color w:val="000000"/>
          <w:lang w:val="da-DK"/>
        </w:rPr>
      </w:pPr>
      <w:r w:rsidRPr="006F5ABB">
        <w:rPr>
          <w:color w:val="000000"/>
          <w:lang w:val="da-DK"/>
        </w:rPr>
        <w:t>Mẫu lặp có độ lặp không vượt quá theo giới hạn cho phép tùy nồng độ của phụ lục f AOAC</w:t>
      </w:r>
    </w:p>
    <w:p w14:paraId="14500501" w14:textId="77777777" w:rsidR="009E1EFC" w:rsidRPr="006F5ABB" w:rsidRDefault="009E1EFC" w:rsidP="009E1EFC">
      <w:pPr>
        <w:numPr>
          <w:ilvl w:val="0"/>
          <w:numId w:val="20"/>
        </w:numPr>
        <w:spacing w:before="100" w:beforeAutospacing="1" w:after="100" w:afterAutospacing="1"/>
        <w:rPr>
          <w:color w:val="000000"/>
          <w:lang w:val="da-DK"/>
        </w:rPr>
      </w:pPr>
      <w:r w:rsidRPr="006F5ABB">
        <w:rPr>
          <w:color w:val="000000"/>
          <w:lang w:val="da-DK"/>
        </w:rPr>
        <w:t>Mẫu kiểm tra độ kín của hệ thống phải có hiệu suất trên 99%</w:t>
      </w:r>
    </w:p>
    <w:p w14:paraId="5CDCA6CB" w14:textId="77777777" w:rsidR="009E1EFC" w:rsidRPr="00496F36" w:rsidRDefault="009E1EFC" w:rsidP="00496F36">
      <w:pPr>
        <w:numPr>
          <w:ilvl w:val="0"/>
          <w:numId w:val="20"/>
        </w:numPr>
        <w:spacing w:before="100" w:beforeAutospacing="1" w:after="100" w:afterAutospacing="1"/>
        <w:rPr>
          <w:color w:val="000000"/>
          <w:lang w:val="da-DK"/>
        </w:rPr>
      </w:pPr>
      <w:r w:rsidRPr="006F5ABB">
        <w:rPr>
          <w:color w:val="000000"/>
          <w:lang w:val="da-DK"/>
        </w:rPr>
        <w:t>Mẫu QC có hiệu suất đạt theo yêu cầu của phụ lục f AOAC.</w:t>
      </w:r>
    </w:p>
    <w:p w14:paraId="17F792C4" w14:textId="77777777" w:rsidR="002541FF" w:rsidRDefault="007125F1" w:rsidP="002541FF">
      <w:pPr>
        <w:pStyle w:val="Heading1"/>
        <w:spacing w:beforeLines="40" w:before="96" w:afterLines="40" w:after="96" w:line="24" w:lineRule="atLeast"/>
        <w:ind w:left="720" w:hanging="720"/>
        <w:jc w:val="both"/>
        <w:rPr>
          <w:rFonts w:ascii="Times New Roman" w:hAnsi="Times New Roman"/>
          <w:sz w:val="26"/>
          <w:szCs w:val="26"/>
          <w:lang w:val="da-DK"/>
        </w:rPr>
      </w:pPr>
      <w:r>
        <w:rPr>
          <w:rFonts w:ascii="Times New Roman" w:hAnsi="Times New Roman"/>
          <w:sz w:val="26"/>
          <w:szCs w:val="26"/>
          <w:lang w:val="da-DK"/>
        </w:rPr>
        <w:t>H</w:t>
      </w:r>
      <w:r w:rsidR="00275ACC" w:rsidRPr="00275ACC">
        <w:rPr>
          <w:rFonts w:ascii="Times New Roman" w:hAnsi="Times New Roman"/>
          <w:sz w:val="26"/>
          <w:szCs w:val="26"/>
          <w:lang w:val="da-DK"/>
        </w:rPr>
        <w:t xml:space="preserve">. </w:t>
      </w:r>
      <w:r w:rsidR="002541FF" w:rsidRPr="00275ACC">
        <w:rPr>
          <w:rFonts w:ascii="Times New Roman" w:hAnsi="Times New Roman"/>
          <w:sz w:val="26"/>
          <w:szCs w:val="26"/>
          <w:lang w:val="da-DK"/>
        </w:rPr>
        <w:t>TÍNH KẾT QUẢ</w:t>
      </w:r>
    </w:p>
    <w:p w14:paraId="0FC61497" w14:textId="77777777" w:rsidR="008C7CC2" w:rsidRDefault="008C7CC2" w:rsidP="008C7CC2">
      <w:pPr>
        <w:rPr>
          <w:lang w:val="da-DK"/>
        </w:rPr>
      </w:pPr>
      <w:r>
        <w:rPr>
          <w:lang w:val="da-DK"/>
        </w:rPr>
        <w:tab/>
        <w:t>Hàm lượng protein tiêu hóa (X) trong mẫu được xác định như sau:</w:t>
      </w:r>
    </w:p>
    <w:p w14:paraId="3D109EDA" w14:textId="77777777" w:rsidR="008C7CC2" w:rsidRDefault="008C7CC2" w:rsidP="008C7CC2">
      <w:pPr>
        <w:jc w:val="center"/>
        <w:rPr>
          <w:lang w:val="da-DK"/>
        </w:rPr>
      </w:pPr>
      <w:r>
        <w:rPr>
          <w:lang w:val="da-DK"/>
        </w:rPr>
        <w:t>X(%) = A-B</w:t>
      </w:r>
    </w:p>
    <w:p w14:paraId="41AADB4D" w14:textId="77777777" w:rsidR="008C7CC2" w:rsidRDefault="008C7CC2" w:rsidP="008C7CC2">
      <w:pPr>
        <w:rPr>
          <w:lang w:val="da-DK"/>
        </w:rPr>
      </w:pPr>
      <w:r>
        <w:rPr>
          <w:lang w:val="da-DK"/>
        </w:rPr>
        <w:t xml:space="preserve"> </w:t>
      </w:r>
      <w:r>
        <w:rPr>
          <w:lang w:val="da-DK"/>
        </w:rPr>
        <w:tab/>
        <w:t>Trong đó:</w:t>
      </w:r>
    </w:p>
    <w:p w14:paraId="52ABE519" w14:textId="77777777" w:rsidR="008C7CC2" w:rsidRDefault="008C7CC2" w:rsidP="008C7CC2">
      <w:pPr>
        <w:rPr>
          <w:lang w:val="da-DK"/>
        </w:rPr>
      </w:pPr>
      <w:r>
        <w:rPr>
          <w:lang w:val="da-DK"/>
        </w:rPr>
        <w:tab/>
        <w:t>A: Protein tổng (%)</w:t>
      </w:r>
    </w:p>
    <w:p w14:paraId="2780DEE7" w14:textId="77777777" w:rsidR="008C7CC2" w:rsidRPr="008C7CC2" w:rsidRDefault="008C7CC2" w:rsidP="008C7CC2">
      <w:pPr>
        <w:rPr>
          <w:lang w:val="da-DK"/>
        </w:rPr>
      </w:pPr>
      <w:r>
        <w:rPr>
          <w:lang w:val="da-DK"/>
        </w:rPr>
        <w:tab/>
        <w:t>B: Protein có trong phần cặn (%)</w:t>
      </w:r>
    </w:p>
    <w:p w14:paraId="15F41033" w14:textId="77777777" w:rsidR="006B48B4" w:rsidRPr="00821BD3" w:rsidRDefault="006B48B4" w:rsidP="006B4681">
      <w:pPr>
        <w:pStyle w:val="Heading1"/>
        <w:tabs>
          <w:tab w:val="left" w:pos="5678"/>
        </w:tabs>
        <w:spacing w:beforeLines="40" w:before="96" w:afterLines="40" w:after="96" w:line="360" w:lineRule="auto"/>
        <w:rPr>
          <w:rFonts w:ascii="Times New Roman" w:hAnsi="Times New Roman"/>
          <w:lang w:val="da-DK"/>
        </w:rPr>
      </w:pPr>
      <w:r w:rsidRPr="00821BD3">
        <w:rPr>
          <w:rFonts w:ascii="Times New Roman" w:hAnsi="Times New Roman"/>
          <w:lang w:val="da-DK"/>
        </w:rPr>
        <w:t>I. BÁO CÁO KẾT QUẢ</w:t>
      </w:r>
    </w:p>
    <w:p w14:paraId="4F1E248E" w14:textId="77777777" w:rsidR="00BD1F7A" w:rsidRPr="00496F36" w:rsidRDefault="006B48B4" w:rsidP="00496F36">
      <w:pPr>
        <w:spacing w:line="360" w:lineRule="auto"/>
        <w:rPr>
          <w:lang w:val="da-DK"/>
        </w:rPr>
      </w:pPr>
      <w:r w:rsidRPr="00821BD3">
        <w:rPr>
          <w:lang w:val="da-DK"/>
        </w:rPr>
        <w:t>Kết quả báo cáo phân tích được ghi nhận lại</w:t>
      </w:r>
      <w:r w:rsidR="00496F36">
        <w:rPr>
          <w:lang w:val="da-DK"/>
        </w:rPr>
        <w:t xml:space="preserve"> trong BM.15.04b và BM.15.06</w:t>
      </w:r>
    </w:p>
    <w:p w14:paraId="526D45FC" w14:textId="77777777" w:rsidR="00971E94" w:rsidRDefault="00971E94" w:rsidP="00E23389"/>
    <w:p w14:paraId="4522ABB0" w14:textId="77777777" w:rsidR="00D00FE8" w:rsidRDefault="00D00FE8" w:rsidP="00E23389"/>
    <w:p w14:paraId="5E21624A" w14:textId="77777777" w:rsidR="00D00FE8" w:rsidRDefault="00D00FE8" w:rsidP="00E23389"/>
    <w:p w14:paraId="41C4AB8A" w14:textId="77777777" w:rsidR="00D00FE8" w:rsidRDefault="00D00FE8" w:rsidP="00E23389"/>
    <w:p w14:paraId="30F5B43C" w14:textId="77777777" w:rsidR="00496F36" w:rsidRDefault="00496F36" w:rsidP="00E23389"/>
    <w:p w14:paraId="5D10393D" w14:textId="77777777" w:rsidR="00971E94" w:rsidRDefault="004F4DEA" w:rsidP="009F0AEE">
      <w:pPr>
        <w:spacing w:line="276" w:lineRule="auto"/>
        <w:jc w:val="center"/>
        <w:rPr>
          <w:b/>
        </w:rPr>
      </w:pPr>
      <w:r>
        <w:rPr>
          <w:b/>
        </w:rPr>
        <w:lastRenderedPageBreak/>
        <w:t xml:space="preserve">Phụ lục </w:t>
      </w:r>
    </w:p>
    <w:p w14:paraId="5270B206" w14:textId="77777777" w:rsidR="009F0AEE" w:rsidRPr="00971E94" w:rsidRDefault="009F0AEE" w:rsidP="009F0AEE">
      <w:pPr>
        <w:spacing w:line="276" w:lineRule="auto"/>
        <w:jc w:val="center"/>
        <w:rPr>
          <w:b/>
        </w:rPr>
      </w:pPr>
    </w:p>
    <w:p w14:paraId="486A7A5A" w14:textId="77777777" w:rsidR="00971E94" w:rsidRDefault="003A3920" w:rsidP="009F0AEE">
      <w:pPr>
        <w:spacing w:line="276" w:lineRule="auto"/>
        <w:jc w:val="center"/>
        <w:rPr>
          <w:b/>
          <w:sz w:val="40"/>
          <w:szCs w:val="40"/>
        </w:rPr>
      </w:pPr>
      <w:r>
        <w:rPr>
          <w:b/>
          <w:sz w:val="40"/>
          <w:szCs w:val="40"/>
        </w:rPr>
        <w:t>XÁC ĐỊNH HOẠT ĐỘ</w:t>
      </w:r>
      <w:r w:rsidR="00971E94" w:rsidRPr="00971E94">
        <w:rPr>
          <w:b/>
          <w:sz w:val="40"/>
          <w:szCs w:val="40"/>
        </w:rPr>
        <w:t xml:space="preserve"> PEPSIN </w:t>
      </w:r>
    </w:p>
    <w:p w14:paraId="37E4B74C" w14:textId="77777777" w:rsidR="009F0AEE" w:rsidRDefault="009F0AEE" w:rsidP="009F0AEE">
      <w:pPr>
        <w:spacing w:line="276" w:lineRule="auto"/>
        <w:jc w:val="center"/>
        <w:rPr>
          <w:b/>
          <w:sz w:val="40"/>
          <w:szCs w:val="40"/>
        </w:rPr>
      </w:pPr>
    </w:p>
    <w:p w14:paraId="5C58A7F6" w14:textId="77777777" w:rsidR="00971E94" w:rsidRDefault="00971E94" w:rsidP="009F0AEE">
      <w:pPr>
        <w:spacing w:line="276" w:lineRule="auto"/>
        <w:rPr>
          <w:b/>
        </w:rPr>
      </w:pPr>
      <w:r>
        <w:rPr>
          <w:b/>
        </w:rPr>
        <w:t>1. Phạm vi áp dụng:</w:t>
      </w:r>
    </w:p>
    <w:p w14:paraId="503081E6" w14:textId="77777777" w:rsidR="00D43C40" w:rsidRDefault="00971E94" w:rsidP="009F0AEE">
      <w:pPr>
        <w:spacing w:line="276" w:lineRule="auto"/>
      </w:pPr>
      <w:r>
        <w:tab/>
        <w:t xml:space="preserve">Phụ lục này quy định phương pháp xcs định hoạt độ của pepsin được sử dụng </w:t>
      </w:r>
      <w:r w:rsidR="00D43C40">
        <w:t xml:space="preserve">trong phép xác </w:t>
      </w:r>
      <w:r>
        <w:t xml:space="preserve">định hàm lượng </w:t>
      </w:r>
      <w:r w:rsidR="00D43C40">
        <w:t>protein tiêu hóa khi sử lý với pepsin trong HCl loãng.</w:t>
      </w:r>
    </w:p>
    <w:p w14:paraId="6FF44638" w14:textId="77777777" w:rsidR="00D43C40" w:rsidRDefault="00D43C40" w:rsidP="009F0AEE">
      <w:pPr>
        <w:spacing w:line="276" w:lineRule="auto"/>
        <w:rPr>
          <w:b/>
        </w:rPr>
      </w:pPr>
      <w:r>
        <w:rPr>
          <w:b/>
        </w:rPr>
        <w:t>2. Nguyên tắc:</w:t>
      </w:r>
    </w:p>
    <w:p w14:paraId="0936C13E" w14:textId="77777777" w:rsidR="00D43C40" w:rsidRDefault="00D43C40" w:rsidP="009F0AEE">
      <w:pPr>
        <w:spacing w:line="276" w:lineRule="auto"/>
      </w:pPr>
      <w:r>
        <w:tab/>
        <w:t>Xử lý hemoglobin bằng pepsin trong HCl loãng. Tạo kết tủa protein không thủy phân bằng axit tricloaxetic.</w:t>
      </w:r>
    </w:p>
    <w:p w14:paraId="14A01469" w14:textId="77777777" w:rsidR="00D43C40" w:rsidRDefault="00D43C40" w:rsidP="009F0AEE">
      <w:pPr>
        <w:spacing w:line="276" w:lineRule="auto"/>
        <w:rPr>
          <w:b/>
        </w:rPr>
      </w:pPr>
      <w:r>
        <w:rPr>
          <w:b/>
        </w:rPr>
        <w:t>3. Thuốc thử:</w:t>
      </w:r>
    </w:p>
    <w:p w14:paraId="5C3BAC0D" w14:textId="77777777" w:rsidR="00FA0B46" w:rsidRDefault="00D43C40" w:rsidP="009F0AEE">
      <w:pPr>
        <w:spacing w:line="276" w:lineRule="auto"/>
      </w:pPr>
      <w:r>
        <w:tab/>
        <w:t>Chỉ sử dụng thuốc thử loại tinh khiết phân tích và nước cất hoặc nước đã khử khoáng</w:t>
      </w:r>
      <w:r w:rsidR="00FA0B46">
        <w:t>.</w:t>
      </w:r>
    </w:p>
    <w:p w14:paraId="7844597E" w14:textId="77777777" w:rsidR="00FA0B46" w:rsidRDefault="00FA0B46" w:rsidP="009F0AEE">
      <w:pPr>
        <w:numPr>
          <w:ilvl w:val="0"/>
          <w:numId w:val="21"/>
        </w:numPr>
        <w:spacing w:line="276" w:lineRule="auto"/>
      </w:pPr>
      <w:r>
        <w:t>HCl 0.2mol/l</w:t>
      </w:r>
    </w:p>
    <w:p w14:paraId="712A30C1" w14:textId="77777777" w:rsidR="00FA0B46" w:rsidRDefault="00FA0B46" w:rsidP="009F0AEE">
      <w:pPr>
        <w:numPr>
          <w:ilvl w:val="0"/>
          <w:numId w:val="21"/>
        </w:numPr>
        <w:spacing w:line="276" w:lineRule="auto"/>
      </w:pPr>
      <w:r>
        <w:t>HCl 0.06mol/l</w:t>
      </w:r>
    </w:p>
    <w:p w14:paraId="7A9D5139" w14:textId="77777777" w:rsidR="00FA0B46" w:rsidRDefault="00FA0B46" w:rsidP="009F0AEE">
      <w:pPr>
        <w:numPr>
          <w:ilvl w:val="0"/>
          <w:numId w:val="21"/>
        </w:numPr>
        <w:spacing w:line="276" w:lineRule="auto"/>
      </w:pPr>
      <w:r>
        <w:t>HCl 0.025mol/l</w:t>
      </w:r>
    </w:p>
    <w:p w14:paraId="0041F451" w14:textId="77777777" w:rsidR="00FA0B46" w:rsidRDefault="00FA0B46" w:rsidP="009F0AEE">
      <w:pPr>
        <w:numPr>
          <w:ilvl w:val="0"/>
          <w:numId w:val="21"/>
        </w:numPr>
        <w:spacing w:line="276" w:lineRule="auto"/>
      </w:pPr>
      <w:r>
        <w:t xml:space="preserve">Dung dịch axit tricloaxetic </w:t>
      </w:r>
    </w:p>
    <w:p w14:paraId="7D467D98" w14:textId="77777777" w:rsidR="00FA0B46" w:rsidRDefault="00FA0B46" w:rsidP="009F0AEE">
      <w:pPr>
        <w:numPr>
          <w:ilvl w:val="0"/>
          <w:numId w:val="21"/>
        </w:numPr>
        <w:spacing w:line="276" w:lineRule="auto"/>
      </w:pPr>
      <w:r>
        <w:t>NaOH 0.5mol/l</w:t>
      </w:r>
    </w:p>
    <w:p w14:paraId="144D3CF0" w14:textId="77777777" w:rsidR="00971E94" w:rsidRDefault="00FA0B46" w:rsidP="009F0AEE">
      <w:pPr>
        <w:numPr>
          <w:ilvl w:val="0"/>
          <w:numId w:val="21"/>
        </w:numPr>
        <w:spacing w:line="276" w:lineRule="auto"/>
      </w:pPr>
      <w:r>
        <w:t>Thuốc thử Folin-Ciocalteu’s</w:t>
      </w:r>
    </w:p>
    <w:p w14:paraId="722789B1" w14:textId="77777777" w:rsidR="00FA0B46" w:rsidRDefault="00FA0B46" w:rsidP="009F0AEE">
      <w:pPr>
        <w:numPr>
          <w:ilvl w:val="0"/>
          <w:numId w:val="21"/>
        </w:numPr>
        <w:spacing w:line="276" w:lineRule="auto"/>
      </w:pPr>
      <w:r>
        <w:t>Dung dịch hemoglobin</w:t>
      </w:r>
    </w:p>
    <w:p w14:paraId="71DA4894" w14:textId="77777777" w:rsidR="00FA0B46" w:rsidRDefault="00FA0B46" w:rsidP="009F0AEE">
      <w:pPr>
        <w:numPr>
          <w:ilvl w:val="0"/>
          <w:numId w:val="21"/>
        </w:numPr>
        <w:spacing w:line="276" w:lineRule="auto"/>
      </w:pPr>
      <w:r>
        <w:t>Dung dịch chuẩn tyrosin 0.2mmol/l: hòa tan 181.2mg tyrosin tong HCl loãng và thêm HCl loãng này tới vạch 1L.</w:t>
      </w:r>
    </w:p>
    <w:p w14:paraId="5E1F4A94" w14:textId="77777777" w:rsidR="00FA0B46" w:rsidRDefault="00FA0B46" w:rsidP="009F0AEE">
      <w:pPr>
        <w:spacing w:line="276" w:lineRule="auto"/>
        <w:rPr>
          <w:b/>
        </w:rPr>
      </w:pPr>
      <w:r>
        <w:rPr>
          <w:b/>
        </w:rPr>
        <w:t>4. Thiết bị và dụng cụ:</w:t>
      </w:r>
    </w:p>
    <w:p w14:paraId="717CF07F" w14:textId="77777777" w:rsidR="00FA0B46" w:rsidRDefault="00FA0B46" w:rsidP="009F0AEE">
      <w:pPr>
        <w:numPr>
          <w:ilvl w:val="0"/>
          <w:numId w:val="22"/>
        </w:numPr>
        <w:spacing w:line="276" w:lineRule="auto"/>
      </w:pPr>
      <w:r>
        <w:t>Nồi cách thủy, có thể duy trì ở 25</w:t>
      </w:r>
      <w:r w:rsidRPr="00FA0B46">
        <w:rPr>
          <w:vertAlign w:val="superscript"/>
        </w:rPr>
        <w:t>0</w:t>
      </w:r>
      <w:r>
        <w:t>C ± 1</w:t>
      </w:r>
      <w:r w:rsidRPr="00FA0B46">
        <w:rPr>
          <w:vertAlign w:val="superscript"/>
        </w:rPr>
        <w:t>0</w:t>
      </w:r>
      <w:r>
        <w:t>C</w:t>
      </w:r>
    </w:p>
    <w:p w14:paraId="61232515" w14:textId="77777777" w:rsidR="00DE5B94" w:rsidRDefault="00AF784B" w:rsidP="009F0AEE">
      <w:pPr>
        <w:numPr>
          <w:ilvl w:val="0"/>
          <w:numId w:val="22"/>
        </w:numPr>
        <w:spacing w:line="276" w:lineRule="auto"/>
      </w:pPr>
      <w:r>
        <w:t>Máy quang phổ UV-VIS</w:t>
      </w:r>
    </w:p>
    <w:p w14:paraId="1C5274AB" w14:textId="77777777" w:rsidR="00AF784B" w:rsidRDefault="00AF784B" w:rsidP="009F0AEE">
      <w:pPr>
        <w:numPr>
          <w:ilvl w:val="0"/>
          <w:numId w:val="22"/>
        </w:numPr>
        <w:spacing w:line="276" w:lineRule="auto"/>
      </w:pPr>
      <w:r>
        <w:t>Đồng hồ bấm giờ chính xác tới 1s</w:t>
      </w:r>
    </w:p>
    <w:p w14:paraId="22527607" w14:textId="77777777" w:rsidR="00AF784B" w:rsidRDefault="00AF784B" w:rsidP="009F0AEE">
      <w:pPr>
        <w:numPr>
          <w:ilvl w:val="0"/>
          <w:numId w:val="22"/>
        </w:numPr>
        <w:spacing w:line="276" w:lineRule="auto"/>
      </w:pPr>
      <w:r>
        <w:t>Máy đo pH</w:t>
      </w:r>
    </w:p>
    <w:p w14:paraId="50869CF8" w14:textId="77777777" w:rsidR="00AF784B" w:rsidRDefault="00AF784B" w:rsidP="009F0AEE">
      <w:pPr>
        <w:numPr>
          <w:ilvl w:val="0"/>
          <w:numId w:val="22"/>
        </w:numPr>
        <w:spacing w:line="276" w:lineRule="auto"/>
      </w:pPr>
      <w:r>
        <w:t>Que khuấy thủy tinh</w:t>
      </w:r>
    </w:p>
    <w:p w14:paraId="5740B94C" w14:textId="77777777" w:rsidR="00AF784B" w:rsidRDefault="00AF784B" w:rsidP="009F0AEE">
      <w:pPr>
        <w:spacing w:line="276" w:lineRule="auto"/>
        <w:rPr>
          <w:b/>
        </w:rPr>
      </w:pPr>
      <w:r>
        <w:rPr>
          <w:b/>
        </w:rPr>
        <w:t>5. Cách tiến hành</w:t>
      </w:r>
    </w:p>
    <w:p w14:paraId="69118554" w14:textId="77777777" w:rsidR="00AF784B" w:rsidRDefault="00AF784B" w:rsidP="009F0AEE">
      <w:pPr>
        <w:numPr>
          <w:ilvl w:val="0"/>
          <w:numId w:val="24"/>
        </w:numPr>
        <w:spacing w:line="276" w:lineRule="auto"/>
      </w:pPr>
      <w:r>
        <w:t>Chuẩn bị dung dịch</w:t>
      </w:r>
    </w:p>
    <w:p w14:paraId="6034D6DC" w14:textId="77777777" w:rsidR="00AF784B" w:rsidRDefault="00AF784B" w:rsidP="009F0AEE">
      <w:pPr>
        <w:spacing w:line="276" w:lineRule="auto"/>
        <w:ind w:left="720"/>
      </w:pPr>
      <w:r>
        <w:t>Hòa tan 150mg pepsin (hoặc một lượng cần thiết để thu được giá trị hấp thụ 0.35 ± 0.035) trong 100ml HCl loãng</w:t>
      </w:r>
    </w:p>
    <w:p w14:paraId="66238C9D" w14:textId="77777777" w:rsidR="00AF784B" w:rsidRDefault="00AF784B" w:rsidP="009F0AEE">
      <w:pPr>
        <w:spacing w:line="276" w:lineRule="auto"/>
        <w:ind w:left="720"/>
      </w:pPr>
      <w:r>
        <w:t>Hút 2ml dung dịch này vào bình định mức 50ml và pha loãng bằng HCl loãng tới vạch. pH của dung dịch là 1.6 ± 0.1</w:t>
      </w:r>
    </w:p>
    <w:p w14:paraId="7CD642F1" w14:textId="77777777" w:rsidR="00AF784B" w:rsidRDefault="00AF784B" w:rsidP="009F0AEE">
      <w:pPr>
        <w:spacing w:line="276" w:lineRule="auto"/>
        <w:ind w:left="720"/>
      </w:pPr>
      <w:r>
        <w:t>Ngâm bình trong nồi cách thủy để ở 25</w:t>
      </w:r>
      <w:r w:rsidRPr="00AF784B">
        <w:rPr>
          <w:vertAlign w:val="superscript"/>
        </w:rPr>
        <w:t>0</w:t>
      </w:r>
      <w:r>
        <w:t>C</w:t>
      </w:r>
    </w:p>
    <w:p w14:paraId="42D30492" w14:textId="77777777" w:rsidR="00AF784B" w:rsidRDefault="00AF784B" w:rsidP="009F0AEE">
      <w:pPr>
        <w:numPr>
          <w:ilvl w:val="0"/>
          <w:numId w:val="24"/>
        </w:numPr>
        <w:spacing w:line="276" w:lineRule="auto"/>
      </w:pPr>
      <w:r>
        <w:t>Thủy phân:</w:t>
      </w:r>
    </w:p>
    <w:p w14:paraId="346339F8" w14:textId="77777777" w:rsidR="00AF784B" w:rsidRDefault="00AF784B" w:rsidP="009F0AEE">
      <w:pPr>
        <w:spacing w:line="276" w:lineRule="auto"/>
        <w:ind w:left="720"/>
      </w:pPr>
      <w:r>
        <w:t>Hút 5ml đung dịch hemoglobin vào ống nghiệm và làm ấm đến nhiệt độ 25</w:t>
      </w:r>
      <w:r w:rsidRPr="00E862E3">
        <w:rPr>
          <w:vertAlign w:val="superscript"/>
        </w:rPr>
        <w:t>0</w:t>
      </w:r>
      <w:r>
        <w:t>C ± 1</w:t>
      </w:r>
      <w:r w:rsidRPr="00E862E3">
        <w:rPr>
          <w:vertAlign w:val="superscript"/>
        </w:rPr>
        <w:t>0</w:t>
      </w:r>
      <w:r>
        <w:t>C</w:t>
      </w:r>
      <w:r w:rsidR="00E862E3">
        <w:t xml:space="preserve"> trong nồi cách thủy. Thêm 1ml dung dịch pepsin và trộn bằng que khuấy với 10 lần di chuyển qua lại. Giữ ống nghiệm trong nồi cách thủy ở 25</w:t>
      </w:r>
      <w:r w:rsidR="00E862E3" w:rsidRPr="00E862E3">
        <w:rPr>
          <w:vertAlign w:val="superscript"/>
        </w:rPr>
        <w:t>0</w:t>
      </w:r>
      <w:r w:rsidR="00E862E3">
        <w:t>C ± 1</w:t>
      </w:r>
      <w:r w:rsidR="00E862E3" w:rsidRPr="00E862E3">
        <w:rPr>
          <w:vertAlign w:val="superscript"/>
        </w:rPr>
        <w:t>0</w:t>
      </w:r>
      <w:r w:rsidR="00E862E3">
        <w:t>C</w:t>
      </w:r>
      <w:r w:rsidR="00497DF1">
        <w:t xml:space="preserve"> trong 10 min ± 1s, thời gian tính từ khi thêm dung dịch pepsin. Thời gian và nhiệt độ phải được quan sát chính xác. Thêm </w:t>
      </w:r>
      <w:r w:rsidR="001C7CF9">
        <w:t>10ml dung dịch axit tricloacetic đã được làm ấm trước ở nhiệt độ 25</w:t>
      </w:r>
      <w:r w:rsidR="001C7CF9" w:rsidRPr="00E862E3">
        <w:rPr>
          <w:vertAlign w:val="superscript"/>
        </w:rPr>
        <w:t>0</w:t>
      </w:r>
      <w:r w:rsidR="001C7CF9">
        <w:t>C ± 1</w:t>
      </w:r>
      <w:r w:rsidR="001C7CF9" w:rsidRPr="00E862E3">
        <w:rPr>
          <w:vertAlign w:val="superscript"/>
        </w:rPr>
        <w:t>0</w:t>
      </w:r>
      <w:r w:rsidR="001C7CF9">
        <w:t>C, trộn và lọc qua giấy lọc khô.</w:t>
      </w:r>
    </w:p>
    <w:p w14:paraId="5DB3AC45" w14:textId="77777777" w:rsidR="001C7CF9" w:rsidRDefault="001C7CF9" w:rsidP="009F0AEE">
      <w:pPr>
        <w:numPr>
          <w:ilvl w:val="0"/>
          <w:numId w:val="24"/>
        </w:numPr>
        <w:spacing w:line="276" w:lineRule="auto"/>
      </w:pPr>
      <w:r>
        <w:t>Hiện màu và đo độ hấp thụ</w:t>
      </w:r>
    </w:p>
    <w:p w14:paraId="50E4B05A" w14:textId="77777777" w:rsidR="001C7CF9" w:rsidRDefault="001C7CF9" w:rsidP="009F0AEE">
      <w:pPr>
        <w:spacing w:line="276" w:lineRule="auto"/>
        <w:ind w:left="720"/>
      </w:pPr>
      <w:r>
        <w:lastRenderedPageBreak/>
        <w:t>Hút 5ml dịch lọc vào bình 50ml, thêm 10ml dung dịch NaOH 0.5M, và 3ml thuốc thử Folin-Ciocalteu đã pha loãng, lắc liên tục. Sau 5 phút đến 10 phút, xác định độ hấp thụ của dung dịch so với nước ở λ = 750nm với cuvet 1cm.</w:t>
      </w:r>
    </w:p>
    <w:p w14:paraId="704E4C00" w14:textId="77777777" w:rsidR="001C7CF9" w:rsidRDefault="001C7CF9" w:rsidP="009F0AEE">
      <w:pPr>
        <w:numPr>
          <w:ilvl w:val="0"/>
          <w:numId w:val="24"/>
        </w:numPr>
        <w:spacing w:line="276" w:lineRule="auto"/>
      </w:pPr>
      <w:r>
        <w:t>Phép thử trắng</w:t>
      </w:r>
    </w:p>
    <w:p w14:paraId="06C69E01" w14:textId="77777777" w:rsidR="001C7CF9" w:rsidRDefault="001C7CF9" w:rsidP="009F0AEE">
      <w:pPr>
        <w:spacing w:line="276" w:lineRule="auto"/>
        <w:ind w:left="1440" w:hanging="720"/>
      </w:pPr>
      <w:r>
        <w:t>Hút 5ml dung dịch hemoglobin vào ống nghiệm. Làm ấm tới 25</w:t>
      </w:r>
      <w:r w:rsidRPr="00E862E3">
        <w:rPr>
          <w:vertAlign w:val="superscript"/>
        </w:rPr>
        <w:t>0</w:t>
      </w:r>
      <w:r>
        <w:t>C ± 1</w:t>
      </w:r>
      <w:r w:rsidRPr="00E862E3">
        <w:rPr>
          <w:vertAlign w:val="superscript"/>
        </w:rPr>
        <w:t>0</w:t>
      </w:r>
      <w:r>
        <w:t>C, thêm 10ml dung</w:t>
      </w:r>
    </w:p>
    <w:p w14:paraId="0CA84589" w14:textId="77777777" w:rsidR="001C7CF9" w:rsidRDefault="001C7CF9" w:rsidP="009F0AEE">
      <w:pPr>
        <w:spacing w:line="276" w:lineRule="auto"/>
        <w:ind w:left="1440" w:hanging="720"/>
      </w:pPr>
      <w:r>
        <w:t>dịch axit tricloacetic đã đưa về 25</w:t>
      </w:r>
      <w:r w:rsidRPr="00E862E3">
        <w:rPr>
          <w:vertAlign w:val="superscript"/>
        </w:rPr>
        <w:t>0</w:t>
      </w:r>
      <w:r>
        <w:t>C ± 1</w:t>
      </w:r>
      <w:r w:rsidRPr="00E862E3">
        <w:rPr>
          <w:vertAlign w:val="superscript"/>
        </w:rPr>
        <w:t>0</w:t>
      </w:r>
      <w:r>
        <w:t>C, trộn và thêm 1ml dung dịch pepsin. Dùng que</w:t>
      </w:r>
    </w:p>
    <w:p w14:paraId="2E8062F3" w14:textId="77777777" w:rsidR="001C7CF9" w:rsidRDefault="001C7CF9" w:rsidP="009F0AEE">
      <w:pPr>
        <w:spacing w:line="276" w:lineRule="auto"/>
        <w:ind w:left="1440" w:hanging="720"/>
      </w:pPr>
      <w:r>
        <w:t>khuấy để trộn và giữ ở 25</w:t>
      </w:r>
      <w:r w:rsidRPr="00E862E3">
        <w:rPr>
          <w:vertAlign w:val="superscript"/>
        </w:rPr>
        <w:t>0</w:t>
      </w:r>
      <w:r>
        <w:t>C ± 1</w:t>
      </w:r>
      <w:r w:rsidRPr="00E862E3">
        <w:rPr>
          <w:vertAlign w:val="superscript"/>
        </w:rPr>
        <w:t>0</w:t>
      </w:r>
      <w:r>
        <w:t>C trong 10 min ± 1s. Trộn và lọc qua giấy lọc. Sau đó mang</w:t>
      </w:r>
    </w:p>
    <w:p w14:paraId="0E60D760" w14:textId="77777777" w:rsidR="001C7CF9" w:rsidRDefault="001C7CF9" w:rsidP="009F0AEE">
      <w:pPr>
        <w:spacing w:line="276" w:lineRule="auto"/>
        <w:ind w:left="1440" w:hanging="720"/>
      </w:pPr>
      <w:r>
        <w:t>đi đo quang.</w:t>
      </w:r>
    </w:p>
    <w:p w14:paraId="34334236" w14:textId="77777777" w:rsidR="001C7CF9" w:rsidRDefault="001C7CF9" w:rsidP="009F0AEE">
      <w:pPr>
        <w:numPr>
          <w:ilvl w:val="0"/>
          <w:numId w:val="24"/>
        </w:numPr>
        <w:spacing w:line="276" w:lineRule="auto"/>
      </w:pPr>
      <w:r>
        <w:t>Đường chuẩn</w:t>
      </w:r>
    </w:p>
    <w:p w14:paraId="2D7FDE45" w14:textId="77777777" w:rsidR="001C7CF9" w:rsidRDefault="004E0F30" w:rsidP="009F0AEE">
      <w:pPr>
        <w:spacing w:line="276" w:lineRule="auto"/>
        <w:ind w:left="720"/>
      </w:pPr>
      <w:r>
        <w:t xml:space="preserve">Chuẩn bị 6 bình 50ml, cho lần lượt 0ml, 1ml, 2ml, 3ml, 4ml, 5ml dung dịch chuẩn </w:t>
      </w:r>
      <w:proofErr w:type="gramStart"/>
      <w:r>
        <w:t>tyrosin ,</w:t>
      </w:r>
      <w:proofErr w:type="gramEnd"/>
      <w:r>
        <w:t xml:space="preserve"> tương ứng với 0µmol, 0.2µmol, 0.4µmol, 0.6µmol, 0.8µmol và 1.0µmol tyrosin. Thêm một lượng axit HCl loãng để đưa tổng thể tích dung dịch là 5ml.</w:t>
      </w:r>
    </w:p>
    <w:p w14:paraId="1D7ECFF1" w14:textId="77777777" w:rsidR="004E0F30" w:rsidRDefault="004E0F30" w:rsidP="009F0AEE">
      <w:pPr>
        <w:spacing w:line="276" w:lineRule="auto"/>
        <w:ind w:left="720"/>
      </w:pPr>
      <w:r>
        <w:t>Thêm vào mỗi bình 10ml dung dịch NaOH 0.5M và 3ml Folin-Ciocalteu đã pha loãng, lắc liên tục. đo độ hấp thu như mẫu</w:t>
      </w:r>
    </w:p>
    <w:p w14:paraId="24FBFFFB" w14:textId="77777777" w:rsidR="004E0F30" w:rsidRDefault="004E0F30" w:rsidP="009F0AEE">
      <w:pPr>
        <w:spacing w:line="276" w:lineRule="auto"/>
        <w:ind w:left="720"/>
      </w:pPr>
      <w:r>
        <w:t>Dựng đường chuẩn biểu thị độ hấp thu dựa vào lượng tyrosin tính bằng micromole</w:t>
      </w:r>
    </w:p>
    <w:p w14:paraId="72981932" w14:textId="77777777" w:rsidR="004E0F30" w:rsidRDefault="004E0F30" w:rsidP="009F0AEE">
      <w:pPr>
        <w:spacing w:line="276" w:lineRule="auto"/>
        <w:rPr>
          <w:b/>
        </w:rPr>
      </w:pPr>
      <w:r>
        <w:rPr>
          <w:b/>
        </w:rPr>
        <w:t>6. Tính kết quả:</w:t>
      </w:r>
    </w:p>
    <w:p w14:paraId="500B8B46" w14:textId="77777777" w:rsidR="004E0F30" w:rsidRDefault="004E0F30" w:rsidP="009F0AEE">
      <w:pPr>
        <w:spacing w:line="276" w:lineRule="auto"/>
      </w:pPr>
      <w:r>
        <w:rPr>
          <w:b/>
        </w:rPr>
        <w:tab/>
      </w:r>
      <w:r>
        <w:t>Từ đường chuẩn, xác định lượng tyrosin bằng µmol, tương ứng với độ hấp thu</w:t>
      </w:r>
    </w:p>
    <w:p w14:paraId="65EADCDC" w14:textId="77777777" w:rsidR="004E0F30" w:rsidRDefault="004E0F30" w:rsidP="009F0AEE">
      <w:pPr>
        <w:spacing w:line="276" w:lineRule="auto"/>
      </w:pPr>
      <w:r>
        <w:tab/>
        <w:t>Tính hoạt độ của pepsin ở 25</w:t>
      </w:r>
      <w:r w:rsidRPr="00E862E3">
        <w:rPr>
          <w:vertAlign w:val="superscript"/>
        </w:rPr>
        <w:t>0</w:t>
      </w:r>
      <w:r>
        <w:t>C ± 1</w:t>
      </w:r>
      <w:r w:rsidRPr="00E862E3">
        <w:rPr>
          <w:vertAlign w:val="superscript"/>
        </w:rPr>
        <w:t>0</w:t>
      </w:r>
      <w:r>
        <w:t>C, bằng µmol tyrosin trên mg và trên phút, theo công thức sau:</w:t>
      </w:r>
    </w:p>
    <w:p w14:paraId="7E27DB5B" w14:textId="77777777" w:rsidR="004E0F30" w:rsidRDefault="004E0F30" w:rsidP="009F0AEE">
      <w:pPr>
        <w:spacing w:line="276" w:lineRule="auto"/>
        <w:jc w:val="center"/>
      </w:pPr>
      <w:r w:rsidRPr="004E0F30">
        <w:rPr>
          <w:position w:val="-24"/>
        </w:rPr>
        <w:object w:dxaOrig="1060" w:dyaOrig="620" w14:anchorId="78A8468F">
          <v:shape id="_x0000_i1026" type="#_x0000_t75" style="width:52.8pt;height:31.2pt" o:ole="">
            <v:imagedata r:id="rId10" o:title=""/>
          </v:shape>
          <o:OLEObject Type="Embed" ProgID="Equation.DSMT4" ShapeID="_x0000_i1026" DrawAspect="Content" ObjectID="_1607358987" r:id="rId11"/>
        </w:object>
      </w:r>
    </w:p>
    <w:p w14:paraId="5A17206D" w14:textId="77777777" w:rsidR="004E0F30" w:rsidRDefault="004E0F30" w:rsidP="009F0AEE">
      <w:pPr>
        <w:spacing w:line="276" w:lineRule="auto"/>
      </w:pPr>
      <w:r>
        <w:tab/>
        <w:t>Trong đó:</w:t>
      </w:r>
    </w:p>
    <w:p w14:paraId="4443E4DE" w14:textId="77777777" w:rsidR="004E0F30" w:rsidRDefault="004E0F30" w:rsidP="009F0AEE">
      <w:pPr>
        <w:spacing w:line="276" w:lineRule="auto"/>
      </w:pPr>
      <w:r>
        <w:tab/>
      </w:r>
      <w:r w:rsidR="002C1310">
        <w:t>a</w:t>
      </w:r>
      <w:r>
        <w:t>: hoạt độ pepsin ở 25</w:t>
      </w:r>
      <w:r w:rsidRPr="00E862E3">
        <w:rPr>
          <w:vertAlign w:val="superscript"/>
        </w:rPr>
        <w:t>0</w:t>
      </w:r>
      <w:r>
        <w:t>C ± 1</w:t>
      </w:r>
      <w:r w:rsidRPr="00E862E3">
        <w:rPr>
          <w:vertAlign w:val="superscript"/>
        </w:rPr>
        <w:t>0</w:t>
      </w:r>
      <w:r>
        <w:t>C, µmol/mg/min</w:t>
      </w:r>
    </w:p>
    <w:p w14:paraId="7BAFE85E" w14:textId="77777777" w:rsidR="004E0F30" w:rsidRDefault="004E0F30" w:rsidP="009F0AEE">
      <w:pPr>
        <w:spacing w:line="276" w:lineRule="auto"/>
      </w:pPr>
      <w:r>
        <w:tab/>
      </w:r>
      <w:r w:rsidR="002C1310">
        <w:t>m</w:t>
      </w:r>
      <w:r>
        <w:t>: khối lượng pepsin đã sử dụng (mg)</w:t>
      </w:r>
    </w:p>
    <w:p w14:paraId="2672688B" w14:textId="77777777" w:rsidR="004E0F30" w:rsidRDefault="004E0F30" w:rsidP="009F0AEE">
      <w:pPr>
        <w:spacing w:line="276" w:lineRule="auto"/>
      </w:pPr>
      <w:r>
        <w:tab/>
      </w:r>
      <w:r w:rsidR="002C1310">
        <w:t>n</w:t>
      </w:r>
      <w:r>
        <w:t>: lượng tyrosin đọc được từ đường chuẩn (µmol)</w:t>
      </w:r>
    </w:p>
    <w:p w14:paraId="0E2162DB" w14:textId="77777777" w:rsidR="004E0F30" w:rsidRPr="004E0F30" w:rsidRDefault="004E0F30" w:rsidP="009F0AEE">
      <w:pPr>
        <w:spacing w:line="276" w:lineRule="auto"/>
      </w:pPr>
      <w:r>
        <w:tab/>
      </w:r>
      <w:r w:rsidR="002C1310">
        <w:t>t</w:t>
      </w:r>
      <w:r>
        <w:t>: thời gian phản ứng (t=10 min)</w:t>
      </w:r>
    </w:p>
    <w:p w14:paraId="31DA348A" w14:textId="77777777" w:rsidR="00E862E3" w:rsidRPr="00AF784B" w:rsidRDefault="00E862E3" w:rsidP="009F0AEE">
      <w:pPr>
        <w:spacing w:line="276" w:lineRule="auto"/>
        <w:ind w:left="720"/>
      </w:pPr>
    </w:p>
    <w:sectPr w:rsidR="00E862E3" w:rsidRPr="00AF784B" w:rsidSect="00496F36">
      <w:headerReference w:type="default" r:id="rId12"/>
      <w:footerReference w:type="even" r:id="rId13"/>
      <w:pgSz w:w="11907" w:h="16839" w:code="9"/>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F6D6E" w14:textId="77777777" w:rsidR="00E2745F" w:rsidRDefault="00E2745F">
      <w:r>
        <w:separator/>
      </w:r>
    </w:p>
  </w:endnote>
  <w:endnote w:type="continuationSeparator" w:id="0">
    <w:p w14:paraId="4B65BCAB" w14:textId="77777777" w:rsidR="00E2745F" w:rsidRDefault="00E27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B6F66" w14:textId="77777777" w:rsidR="00B23748" w:rsidRDefault="00B237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BD5A04" w14:textId="77777777" w:rsidR="00B23748" w:rsidRDefault="00B237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BB76A" w14:textId="77777777" w:rsidR="00E2745F" w:rsidRDefault="00E2745F">
      <w:r>
        <w:separator/>
      </w:r>
    </w:p>
  </w:footnote>
  <w:footnote w:type="continuationSeparator" w:id="0">
    <w:p w14:paraId="382B158E" w14:textId="77777777" w:rsidR="00E2745F" w:rsidRDefault="00E27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2"/>
      <w:gridCol w:w="3290"/>
      <w:gridCol w:w="3179"/>
    </w:tblGrid>
    <w:tr w:rsidR="001D594A" w:rsidRPr="00DB45A7" w14:paraId="683C07A2" w14:textId="77777777" w:rsidTr="00FA575E">
      <w:trPr>
        <w:jc w:val="center"/>
      </w:trPr>
      <w:tc>
        <w:tcPr>
          <w:tcW w:w="3078" w:type="dxa"/>
          <w:shd w:val="clear" w:color="auto" w:fill="auto"/>
          <w:vAlign w:val="center"/>
        </w:tcPr>
        <w:p w14:paraId="541601A1" w14:textId="77777777" w:rsidR="001D594A" w:rsidRPr="00DB45A7" w:rsidRDefault="001D594A" w:rsidP="00FA575E">
          <w:pPr>
            <w:jc w:val="center"/>
            <w:rPr>
              <w:color w:val="00B0F0"/>
            </w:rPr>
          </w:pPr>
          <w:r w:rsidRPr="00DB45A7">
            <w:rPr>
              <w:color w:val="00B0F0"/>
            </w:rPr>
            <w:t>CÔNG TY TNHH MTV KHOA HỌC CÔNG NGHỆ HOÀN VŨ</w:t>
          </w:r>
        </w:p>
      </w:tc>
      <w:tc>
        <w:tcPr>
          <w:tcW w:w="3306" w:type="dxa"/>
          <w:shd w:val="clear" w:color="auto" w:fill="auto"/>
          <w:vAlign w:val="center"/>
        </w:tcPr>
        <w:p w14:paraId="6B4967CF" w14:textId="77777777" w:rsidR="001D594A" w:rsidRPr="00DB45A7" w:rsidRDefault="001D594A" w:rsidP="00FA575E">
          <w:pPr>
            <w:jc w:val="center"/>
            <w:rPr>
              <w:b/>
              <w:color w:val="00B0F0"/>
            </w:rPr>
          </w:pPr>
          <w:r w:rsidRPr="00DB45A7">
            <w:rPr>
              <w:b/>
              <w:color w:val="00B0F0"/>
            </w:rPr>
            <w:t>HƯỚNG DẪN CÔNG VIỆC PHÂN TÍCH</w:t>
          </w:r>
        </w:p>
      </w:tc>
      <w:tc>
        <w:tcPr>
          <w:tcW w:w="3192" w:type="dxa"/>
          <w:shd w:val="clear" w:color="auto" w:fill="auto"/>
          <w:vAlign w:val="center"/>
        </w:tcPr>
        <w:p w14:paraId="7A2066BC" w14:textId="77777777" w:rsidR="001D594A" w:rsidRPr="00DB45A7" w:rsidRDefault="001D594A" w:rsidP="00FA575E">
          <w:pPr>
            <w:rPr>
              <w:color w:val="00B0F0"/>
            </w:rPr>
          </w:pPr>
          <w:r w:rsidRPr="00DB45A7">
            <w:rPr>
              <w:color w:val="00B0F0"/>
            </w:rPr>
            <w:t>Mã số: HD.TN.</w:t>
          </w:r>
          <w:r w:rsidR="002913FF">
            <w:rPr>
              <w:color w:val="00B0F0"/>
            </w:rPr>
            <w:t>090</w:t>
          </w:r>
        </w:p>
        <w:p w14:paraId="481221EC" w14:textId="77777777" w:rsidR="002913FF" w:rsidRPr="00DB45A7" w:rsidRDefault="002913FF" w:rsidP="002913FF">
          <w:pPr>
            <w:rPr>
              <w:color w:val="00B0F0"/>
            </w:rPr>
          </w:pPr>
          <w:r w:rsidRPr="00DB45A7">
            <w:rPr>
              <w:color w:val="00B0F0"/>
            </w:rPr>
            <w:t>Lần ban hành:</w:t>
          </w:r>
          <w:r>
            <w:rPr>
              <w:color w:val="00B0F0"/>
            </w:rPr>
            <w:t xml:space="preserve"> 03</w:t>
          </w:r>
        </w:p>
        <w:p w14:paraId="7AAC3CAA" w14:textId="77777777" w:rsidR="001D594A" w:rsidRPr="00DB45A7" w:rsidRDefault="001D594A" w:rsidP="00FA575E">
          <w:pPr>
            <w:rPr>
              <w:color w:val="00B0F0"/>
            </w:rPr>
          </w:pPr>
          <w:r w:rsidRPr="00DB45A7">
            <w:rPr>
              <w:color w:val="00B0F0"/>
            </w:rPr>
            <w:t>Ngày ban hành:</w:t>
          </w:r>
          <w:r w:rsidR="002913FF">
            <w:rPr>
              <w:color w:val="00B0F0"/>
            </w:rPr>
            <w:t xml:space="preserve"> 25/10/2018</w:t>
          </w:r>
        </w:p>
        <w:p w14:paraId="3CA02F1C" w14:textId="77777777" w:rsidR="001D594A" w:rsidRPr="00DB45A7" w:rsidRDefault="001D594A" w:rsidP="00FA575E">
          <w:pPr>
            <w:rPr>
              <w:color w:val="00B0F0"/>
            </w:rPr>
          </w:pPr>
          <w:r w:rsidRPr="00DB45A7">
            <w:rPr>
              <w:color w:val="00B0F0"/>
            </w:rPr>
            <w:t xml:space="preserve">Trang: </w:t>
          </w:r>
          <w:r w:rsidRPr="00DB45A7">
            <w:rPr>
              <w:b/>
              <w:color w:val="00B0F0"/>
            </w:rPr>
            <w:fldChar w:fldCharType="begin"/>
          </w:r>
          <w:r w:rsidRPr="00DB45A7">
            <w:rPr>
              <w:b/>
              <w:color w:val="00B0F0"/>
            </w:rPr>
            <w:instrText xml:space="preserve"> PAGE  \* Arabic  \* MERGEFORMAT </w:instrText>
          </w:r>
          <w:r w:rsidRPr="00DB45A7">
            <w:rPr>
              <w:b/>
              <w:color w:val="00B0F0"/>
            </w:rPr>
            <w:fldChar w:fldCharType="separate"/>
          </w:r>
          <w:r w:rsidR="00D00FE8">
            <w:rPr>
              <w:b/>
              <w:noProof/>
              <w:color w:val="00B0F0"/>
            </w:rPr>
            <w:t>6</w:t>
          </w:r>
          <w:r w:rsidRPr="00DB45A7">
            <w:rPr>
              <w:b/>
              <w:color w:val="00B0F0"/>
            </w:rPr>
            <w:fldChar w:fldCharType="end"/>
          </w:r>
          <w:r>
            <w:rPr>
              <w:color w:val="00B0F0"/>
            </w:rPr>
            <w:t>/</w:t>
          </w:r>
          <w:r w:rsidRPr="00DB45A7">
            <w:rPr>
              <w:b/>
              <w:color w:val="00B0F0"/>
            </w:rPr>
            <w:fldChar w:fldCharType="begin"/>
          </w:r>
          <w:r w:rsidRPr="00DB45A7">
            <w:rPr>
              <w:b/>
              <w:color w:val="00B0F0"/>
            </w:rPr>
            <w:instrText xml:space="preserve"> NUMPAGES  \* Arabic  \* MERGEFORMAT </w:instrText>
          </w:r>
          <w:r w:rsidRPr="00DB45A7">
            <w:rPr>
              <w:b/>
              <w:color w:val="00B0F0"/>
            </w:rPr>
            <w:fldChar w:fldCharType="separate"/>
          </w:r>
          <w:r w:rsidR="00D00FE8">
            <w:rPr>
              <w:b/>
              <w:noProof/>
              <w:color w:val="00B0F0"/>
            </w:rPr>
            <w:t>6</w:t>
          </w:r>
          <w:r w:rsidRPr="00DB45A7">
            <w:rPr>
              <w:b/>
              <w:color w:val="00B0F0"/>
            </w:rPr>
            <w:fldChar w:fldCharType="end"/>
          </w:r>
        </w:p>
      </w:tc>
    </w:tr>
  </w:tbl>
  <w:p w14:paraId="61FDB01C" w14:textId="77777777" w:rsidR="00B23748" w:rsidRDefault="00B237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4252"/>
      </v:shape>
    </w:pict>
  </w:numPicBullet>
  <w:abstractNum w:abstractNumId="0" w15:restartNumberingAfterBreak="0">
    <w:nsid w:val="0A0E61B2"/>
    <w:multiLevelType w:val="hybridMultilevel"/>
    <w:tmpl w:val="8422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B8065F"/>
    <w:multiLevelType w:val="multilevel"/>
    <w:tmpl w:val="4616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35F1C"/>
    <w:multiLevelType w:val="hybridMultilevel"/>
    <w:tmpl w:val="FFEE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97EDD"/>
    <w:multiLevelType w:val="hybridMultilevel"/>
    <w:tmpl w:val="8E7E0BF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5"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6" w15:restartNumberingAfterBreak="0">
    <w:nsid w:val="317E76BC"/>
    <w:multiLevelType w:val="hybridMultilevel"/>
    <w:tmpl w:val="FCBC67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98185E"/>
    <w:multiLevelType w:val="hybridMultilevel"/>
    <w:tmpl w:val="191E16E0"/>
    <w:lvl w:ilvl="0" w:tplc="97C25D78">
      <w:start w:val="1"/>
      <w:numFmt w:val="bullet"/>
      <w:lvlText w:val="-"/>
      <w:lvlJc w:val="left"/>
      <w:pPr>
        <w:ind w:left="840" w:hanging="360"/>
      </w:pPr>
      <w:rPr>
        <w:rFonts w:ascii="Courier New" w:hAnsi="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501BFB"/>
    <w:multiLevelType w:val="multilevel"/>
    <w:tmpl w:val="6096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7593C"/>
    <w:multiLevelType w:val="multilevel"/>
    <w:tmpl w:val="57FE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14" w15:restartNumberingAfterBreak="0">
    <w:nsid w:val="539F4F56"/>
    <w:multiLevelType w:val="hybridMultilevel"/>
    <w:tmpl w:val="6C380E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7" w15:restartNumberingAfterBreak="0">
    <w:nsid w:val="6C50014A"/>
    <w:multiLevelType w:val="hybridMultilevel"/>
    <w:tmpl w:val="87404B78"/>
    <w:lvl w:ilvl="0" w:tplc="217E6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967E8E"/>
    <w:multiLevelType w:val="hybridMultilevel"/>
    <w:tmpl w:val="DDE2DE2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0" w15:restartNumberingAfterBreak="0">
    <w:nsid w:val="6DB20BC8"/>
    <w:multiLevelType w:val="hybridMultilevel"/>
    <w:tmpl w:val="0E508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337127"/>
    <w:multiLevelType w:val="hybridMultilevel"/>
    <w:tmpl w:val="85B4F08A"/>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675"/>
    <w:multiLevelType w:val="hybridMultilevel"/>
    <w:tmpl w:val="4330E536"/>
    <w:lvl w:ilvl="0" w:tplc="C8B66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61313B"/>
    <w:multiLevelType w:val="multilevel"/>
    <w:tmpl w:val="BE6E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9"/>
  </w:num>
  <w:num w:numId="4">
    <w:abstractNumId w:val="13"/>
  </w:num>
  <w:num w:numId="5">
    <w:abstractNumId w:val="7"/>
  </w:num>
  <w:num w:numId="6">
    <w:abstractNumId w:val="16"/>
  </w:num>
  <w:num w:numId="7">
    <w:abstractNumId w:val="9"/>
  </w:num>
  <w:num w:numId="8">
    <w:abstractNumId w:val="5"/>
  </w:num>
  <w:num w:numId="9">
    <w:abstractNumId w:val="1"/>
  </w:num>
  <w:num w:numId="10">
    <w:abstractNumId w:val="3"/>
  </w:num>
  <w:num w:numId="11">
    <w:abstractNumId w:val="0"/>
  </w:num>
  <w:num w:numId="12">
    <w:abstractNumId w:val="4"/>
  </w:num>
  <w:num w:numId="13">
    <w:abstractNumId w:val="6"/>
  </w:num>
  <w:num w:numId="14">
    <w:abstractNumId w:val="20"/>
  </w:num>
  <w:num w:numId="15">
    <w:abstractNumId w:val="17"/>
  </w:num>
  <w:num w:numId="16">
    <w:abstractNumId w:val="22"/>
  </w:num>
  <w:num w:numId="17">
    <w:abstractNumId w:val="2"/>
  </w:num>
  <w:num w:numId="18">
    <w:abstractNumId w:val="23"/>
  </w:num>
  <w:num w:numId="19">
    <w:abstractNumId w:val="11"/>
  </w:num>
  <w:num w:numId="20">
    <w:abstractNumId w:val="12"/>
  </w:num>
  <w:num w:numId="21">
    <w:abstractNumId w:val="8"/>
  </w:num>
  <w:num w:numId="22">
    <w:abstractNumId w:val="21"/>
  </w:num>
  <w:num w:numId="23">
    <w:abstractNumId w:val="18"/>
  </w:num>
  <w:num w:numId="24">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217C"/>
    <w:rsid w:val="000047C4"/>
    <w:rsid w:val="0000770F"/>
    <w:rsid w:val="00016AA1"/>
    <w:rsid w:val="00021DF0"/>
    <w:rsid w:val="00043C35"/>
    <w:rsid w:val="00047E4A"/>
    <w:rsid w:val="000578F5"/>
    <w:rsid w:val="000608FC"/>
    <w:rsid w:val="00062EE1"/>
    <w:rsid w:val="0007505E"/>
    <w:rsid w:val="00075D60"/>
    <w:rsid w:val="00093E32"/>
    <w:rsid w:val="000A3E64"/>
    <w:rsid w:val="000A4273"/>
    <w:rsid w:val="000A61A9"/>
    <w:rsid w:val="000B0DA0"/>
    <w:rsid w:val="000B2F5C"/>
    <w:rsid w:val="000B5847"/>
    <w:rsid w:val="000C2C82"/>
    <w:rsid w:val="000C5EC1"/>
    <w:rsid w:val="000D1973"/>
    <w:rsid w:val="0010059A"/>
    <w:rsid w:val="0010727D"/>
    <w:rsid w:val="00111BF9"/>
    <w:rsid w:val="001274F0"/>
    <w:rsid w:val="0015533E"/>
    <w:rsid w:val="00162413"/>
    <w:rsid w:val="001663FC"/>
    <w:rsid w:val="00185343"/>
    <w:rsid w:val="0019281F"/>
    <w:rsid w:val="001946BA"/>
    <w:rsid w:val="001A40E1"/>
    <w:rsid w:val="001A4BF6"/>
    <w:rsid w:val="001A64D5"/>
    <w:rsid w:val="001B19EC"/>
    <w:rsid w:val="001B629C"/>
    <w:rsid w:val="001B71D5"/>
    <w:rsid w:val="001C0BFF"/>
    <w:rsid w:val="001C196F"/>
    <w:rsid w:val="001C2484"/>
    <w:rsid w:val="001C6B43"/>
    <w:rsid w:val="001C7CF9"/>
    <w:rsid w:val="001D3C7A"/>
    <w:rsid w:val="001D594A"/>
    <w:rsid w:val="001D704C"/>
    <w:rsid w:val="001E13A5"/>
    <w:rsid w:val="001E1870"/>
    <w:rsid w:val="001E18D3"/>
    <w:rsid w:val="001F4644"/>
    <w:rsid w:val="001F5BD4"/>
    <w:rsid w:val="001F6B16"/>
    <w:rsid w:val="00204513"/>
    <w:rsid w:val="00212784"/>
    <w:rsid w:val="00223385"/>
    <w:rsid w:val="0022381F"/>
    <w:rsid w:val="00227AC1"/>
    <w:rsid w:val="002316BF"/>
    <w:rsid w:val="00245422"/>
    <w:rsid w:val="002456D4"/>
    <w:rsid w:val="002541FF"/>
    <w:rsid w:val="00264EDC"/>
    <w:rsid w:val="00271A24"/>
    <w:rsid w:val="00275ACC"/>
    <w:rsid w:val="0027779F"/>
    <w:rsid w:val="002913FF"/>
    <w:rsid w:val="0029736E"/>
    <w:rsid w:val="002A3E41"/>
    <w:rsid w:val="002A4842"/>
    <w:rsid w:val="002B288F"/>
    <w:rsid w:val="002B57BE"/>
    <w:rsid w:val="002C1310"/>
    <w:rsid w:val="002D062D"/>
    <w:rsid w:val="002D11C5"/>
    <w:rsid w:val="002F2442"/>
    <w:rsid w:val="002F6280"/>
    <w:rsid w:val="00305B4A"/>
    <w:rsid w:val="00321483"/>
    <w:rsid w:val="00321FD5"/>
    <w:rsid w:val="00335561"/>
    <w:rsid w:val="00352C4B"/>
    <w:rsid w:val="0036006F"/>
    <w:rsid w:val="003634F0"/>
    <w:rsid w:val="003711CF"/>
    <w:rsid w:val="00375B84"/>
    <w:rsid w:val="003857B9"/>
    <w:rsid w:val="00394CE2"/>
    <w:rsid w:val="00395E48"/>
    <w:rsid w:val="003A353B"/>
    <w:rsid w:val="003A3920"/>
    <w:rsid w:val="003A398D"/>
    <w:rsid w:val="003B2273"/>
    <w:rsid w:val="003B4B23"/>
    <w:rsid w:val="003B6886"/>
    <w:rsid w:val="003C3478"/>
    <w:rsid w:val="003C349C"/>
    <w:rsid w:val="003C5D5E"/>
    <w:rsid w:val="003E13D3"/>
    <w:rsid w:val="004012DB"/>
    <w:rsid w:val="00405DBA"/>
    <w:rsid w:val="00412D30"/>
    <w:rsid w:val="00425908"/>
    <w:rsid w:val="0044620A"/>
    <w:rsid w:val="0045168D"/>
    <w:rsid w:val="0045209B"/>
    <w:rsid w:val="0045317E"/>
    <w:rsid w:val="00487366"/>
    <w:rsid w:val="00490CC1"/>
    <w:rsid w:val="00496F36"/>
    <w:rsid w:val="00497DF1"/>
    <w:rsid w:val="004A5006"/>
    <w:rsid w:val="004A5EA6"/>
    <w:rsid w:val="004E0F30"/>
    <w:rsid w:val="004E4BEC"/>
    <w:rsid w:val="004F4DEA"/>
    <w:rsid w:val="004F520A"/>
    <w:rsid w:val="004F5365"/>
    <w:rsid w:val="005101A2"/>
    <w:rsid w:val="00517E92"/>
    <w:rsid w:val="00572FC9"/>
    <w:rsid w:val="00577D79"/>
    <w:rsid w:val="005903E7"/>
    <w:rsid w:val="0059619A"/>
    <w:rsid w:val="005A2A5F"/>
    <w:rsid w:val="005A3AAA"/>
    <w:rsid w:val="005A5687"/>
    <w:rsid w:val="005B600D"/>
    <w:rsid w:val="005C3249"/>
    <w:rsid w:val="005C4331"/>
    <w:rsid w:val="005D30E6"/>
    <w:rsid w:val="005F7424"/>
    <w:rsid w:val="00613B60"/>
    <w:rsid w:val="00616E1D"/>
    <w:rsid w:val="00621AED"/>
    <w:rsid w:val="006226CC"/>
    <w:rsid w:val="00630220"/>
    <w:rsid w:val="00634502"/>
    <w:rsid w:val="00645BC5"/>
    <w:rsid w:val="00647C27"/>
    <w:rsid w:val="006526CD"/>
    <w:rsid w:val="00653142"/>
    <w:rsid w:val="00657813"/>
    <w:rsid w:val="00671A7D"/>
    <w:rsid w:val="0067683F"/>
    <w:rsid w:val="00683B3D"/>
    <w:rsid w:val="0069463F"/>
    <w:rsid w:val="006B21C3"/>
    <w:rsid w:val="006B4681"/>
    <w:rsid w:val="006B48B4"/>
    <w:rsid w:val="006B4BB7"/>
    <w:rsid w:val="006C1222"/>
    <w:rsid w:val="006C35AE"/>
    <w:rsid w:val="006C5F71"/>
    <w:rsid w:val="006C6CBF"/>
    <w:rsid w:val="006D0FFA"/>
    <w:rsid w:val="006D1DBD"/>
    <w:rsid w:val="006E0763"/>
    <w:rsid w:val="006E6A00"/>
    <w:rsid w:val="006F02E6"/>
    <w:rsid w:val="006F2270"/>
    <w:rsid w:val="006F5ABB"/>
    <w:rsid w:val="006F7466"/>
    <w:rsid w:val="00706D06"/>
    <w:rsid w:val="007125F1"/>
    <w:rsid w:val="0072372D"/>
    <w:rsid w:val="00732890"/>
    <w:rsid w:val="0073685F"/>
    <w:rsid w:val="00737392"/>
    <w:rsid w:val="00737406"/>
    <w:rsid w:val="00746EE3"/>
    <w:rsid w:val="00772770"/>
    <w:rsid w:val="00777B14"/>
    <w:rsid w:val="00787A42"/>
    <w:rsid w:val="0079296F"/>
    <w:rsid w:val="007A1C73"/>
    <w:rsid w:val="007A4CF6"/>
    <w:rsid w:val="007A5AAE"/>
    <w:rsid w:val="007B44F4"/>
    <w:rsid w:val="007C1D23"/>
    <w:rsid w:val="007C2414"/>
    <w:rsid w:val="007C5271"/>
    <w:rsid w:val="007C67C2"/>
    <w:rsid w:val="007D24D4"/>
    <w:rsid w:val="007D4540"/>
    <w:rsid w:val="007D6A4C"/>
    <w:rsid w:val="007E1CA8"/>
    <w:rsid w:val="007E6E61"/>
    <w:rsid w:val="00820BD9"/>
    <w:rsid w:val="00821BD3"/>
    <w:rsid w:val="00822D8C"/>
    <w:rsid w:val="00824A16"/>
    <w:rsid w:val="00826B9D"/>
    <w:rsid w:val="00830848"/>
    <w:rsid w:val="00831CC7"/>
    <w:rsid w:val="00833BC2"/>
    <w:rsid w:val="0083697C"/>
    <w:rsid w:val="0083797B"/>
    <w:rsid w:val="0085135F"/>
    <w:rsid w:val="00851955"/>
    <w:rsid w:val="0085714F"/>
    <w:rsid w:val="00857EE3"/>
    <w:rsid w:val="00862165"/>
    <w:rsid w:val="00866F27"/>
    <w:rsid w:val="00874BC4"/>
    <w:rsid w:val="00895B74"/>
    <w:rsid w:val="008962DC"/>
    <w:rsid w:val="008A73BF"/>
    <w:rsid w:val="008A7955"/>
    <w:rsid w:val="008A7A41"/>
    <w:rsid w:val="008B2AE9"/>
    <w:rsid w:val="008B71DA"/>
    <w:rsid w:val="008C521B"/>
    <w:rsid w:val="008C7CC2"/>
    <w:rsid w:val="008D1229"/>
    <w:rsid w:val="008D31BF"/>
    <w:rsid w:val="008E025B"/>
    <w:rsid w:val="008E6C21"/>
    <w:rsid w:val="008F127B"/>
    <w:rsid w:val="008F7DAF"/>
    <w:rsid w:val="00902A85"/>
    <w:rsid w:val="009046E9"/>
    <w:rsid w:val="00905D6E"/>
    <w:rsid w:val="00912B8E"/>
    <w:rsid w:val="00912BC6"/>
    <w:rsid w:val="009260A6"/>
    <w:rsid w:val="00943940"/>
    <w:rsid w:val="00950E28"/>
    <w:rsid w:val="00956822"/>
    <w:rsid w:val="00971E94"/>
    <w:rsid w:val="00991AE0"/>
    <w:rsid w:val="009B1289"/>
    <w:rsid w:val="009B189F"/>
    <w:rsid w:val="009B3418"/>
    <w:rsid w:val="009C1F0B"/>
    <w:rsid w:val="009E1EFC"/>
    <w:rsid w:val="009E7DAF"/>
    <w:rsid w:val="009F0AEE"/>
    <w:rsid w:val="00A0223F"/>
    <w:rsid w:val="00A04CCF"/>
    <w:rsid w:val="00A112F4"/>
    <w:rsid w:val="00A14984"/>
    <w:rsid w:val="00A1770D"/>
    <w:rsid w:val="00A17B00"/>
    <w:rsid w:val="00A213DF"/>
    <w:rsid w:val="00A35B07"/>
    <w:rsid w:val="00A35B82"/>
    <w:rsid w:val="00A50A3C"/>
    <w:rsid w:val="00A53F4D"/>
    <w:rsid w:val="00A54765"/>
    <w:rsid w:val="00A752D1"/>
    <w:rsid w:val="00A80DED"/>
    <w:rsid w:val="00A8540C"/>
    <w:rsid w:val="00A85C01"/>
    <w:rsid w:val="00A910C3"/>
    <w:rsid w:val="00A951F1"/>
    <w:rsid w:val="00A9568D"/>
    <w:rsid w:val="00A95994"/>
    <w:rsid w:val="00A95F15"/>
    <w:rsid w:val="00A96AE1"/>
    <w:rsid w:val="00AA781F"/>
    <w:rsid w:val="00AC1642"/>
    <w:rsid w:val="00AD4EC6"/>
    <w:rsid w:val="00AD6106"/>
    <w:rsid w:val="00AE4B7E"/>
    <w:rsid w:val="00AE5F1D"/>
    <w:rsid w:val="00AF6258"/>
    <w:rsid w:val="00AF6899"/>
    <w:rsid w:val="00AF784B"/>
    <w:rsid w:val="00B02ADF"/>
    <w:rsid w:val="00B06566"/>
    <w:rsid w:val="00B069A3"/>
    <w:rsid w:val="00B2309C"/>
    <w:rsid w:val="00B23748"/>
    <w:rsid w:val="00B25C7C"/>
    <w:rsid w:val="00B352EE"/>
    <w:rsid w:val="00B43779"/>
    <w:rsid w:val="00B50572"/>
    <w:rsid w:val="00B56321"/>
    <w:rsid w:val="00B62B26"/>
    <w:rsid w:val="00B659F9"/>
    <w:rsid w:val="00B70E97"/>
    <w:rsid w:val="00B731ED"/>
    <w:rsid w:val="00B90834"/>
    <w:rsid w:val="00BA2164"/>
    <w:rsid w:val="00BA2A7E"/>
    <w:rsid w:val="00BA5303"/>
    <w:rsid w:val="00BA6580"/>
    <w:rsid w:val="00BC1243"/>
    <w:rsid w:val="00BD1DCC"/>
    <w:rsid w:val="00BD1F7A"/>
    <w:rsid w:val="00BD4A32"/>
    <w:rsid w:val="00BE3DF1"/>
    <w:rsid w:val="00BE4441"/>
    <w:rsid w:val="00BF2C42"/>
    <w:rsid w:val="00C034D0"/>
    <w:rsid w:val="00C053EB"/>
    <w:rsid w:val="00C06674"/>
    <w:rsid w:val="00C17AB3"/>
    <w:rsid w:val="00C3470E"/>
    <w:rsid w:val="00C410BD"/>
    <w:rsid w:val="00C44496"/>
    <w:rsid w:val="00C514BC"/>
    <w:rsid w:val="00C54078"/>
    <w:rsid w:val="00C61595"/>
    <w:rsid w:val="00C624C7"/>
    <w:rsid w:val="00C768A1"/>
    <w:rsid w:val="00C84493"/>
    <w:rsid w:val="00C975E7"/>
    <w:rsid w:val="00C97BF2"/>
    <w:rsid w:val="00CA15BB"/>
    <w:rsid w:val="00CA2182"/>
    <w:rsid w:val="00CA4EA3"/>
    <w:rsid w:val="00CB28EB"/>
    <w:rsid w:val="00CC4C43"/>
    <w:rsid w:val="00CC6CF5"/>
    <w:rsid w:val="00CD3771"/>
    <w:rsid w:val="00CE08C3"/>
    <w:rsid w:val="00CE38B4"/>
    <w:rsid w:val="00CE5AB5"/>
    <w:rsid w:val="00CF44C7"/>
    <w:rsid w:val="00D00FE8"/>
    <w:rsid w:val="00D01311"/>
    <w:rsid w:val="00D01584"/>
    <w:rsid w:val="00D02160"/>
    <w:rsid w:val="00D116B5"/>
    <w:rsid w:val="00D140C8"/>
    <w:rsid w:val="00D165A0"/>
    <w:rsid w:val="00D21147"/>
    <w:rsid w:val="00D22D02"/>
    <w:rsid w:val="00D24FAD"/>
    <w:rsid w:val="00D30D44"/>
    <w:rsid w:val="00D3242C"/>
    <w:rsid w:val="00D37B9A"/>
    <w:rsid w:val="00D43C40"/>
    <w:rsid w:val="00D47C20"/>
    <w:rsid w:val="00D53ECB"/>
    <w:rsid w:val="00D6034F"/>
    <w:rsid w:val="00D613B0"/>
    <w:rsid w:val="00D769B7"/>
    <w:rsid w:val="00D76E0E"/>
    <w:rsid w:val="00DA1B00"/>
    <w:rsid w:val="00DA1C26"/>
    <w:rsid w:val="00DB5F42"/>
    <w:rsid w:val="00DB7752"/>
    <w:rsid w:val="00DC3C5B"/>
    <w:rsid w:val="00DD137C"/>
    <w:rsid w:val="00DE5B94"/>
    <w:rsid w:val="00DF160D"/>
    <w:rsid w:val="00E107FB"/>
    <w:rsid w:val="00E15F5F"/>
    <w:rsid w:val="00E22DF5"/>
    <w:rsid w:val="00E23389"/>
    <w:rsid w:val="00E2550D"/>
    <w:rsid w:val="00E2745F"/>
    <w:rsid w:val="00E277DC"/>
    <w:rsid w:val="00E3077D"/>
    <w:rsid w:val="00E34C55"/>
    <w:rsid w:val="00E57CED"/>
    <w:rsid w:val="00E63540"/>
    <w:rsid w:val="00E73300"/>
    <w:rsid w:val="00E771C9"/>
    <w:rsid w:val="00E862E3"/>
    <w:rsid w:val="00EA61F8"/>
    <w:rsid w:val="00EC00B1"/>
    <w:rsid w:val="00EC4449"/>
    <w:rsid w:val="00EC5086"/>
    <w:rsid w:val="00EE52BE"/>
    <w:rsid w:val="00EE6759"/>
    <w:rsid w:val="00EF7BF1"/>
    <w:rsid w:val="00F00CB5"/>
    <w:rsid w:val="00F03EB5"/>
    <w:rsid w:val="00F12BF6"/>
    <w:rsid w:val="00F16302"/>
    <w:rsid w:val="00F242A4"/>
    <w:rsid w:val="00F262FB"/>
    <w:rsid w:val="00F31670"/>
    <w:rsid w:val="00F375CF"/>
    <w:rsid w:val="00F43A50"/>
    <w:rsid w:val="00F46C38"/>
    <w:rsid w:val="00F50477"/>
    <w:rsid w:val="00F73FA1"/>
    <w:rsid w:val="00F76E9F"/>
    <w:rsid w:val="00F84415"/>
    <w:rsid w:val="00F930C1"/>
    <w:rsid w:val="00F935B0"/>
    <w:rsid w:val="00F93F6D"/>
    <w:rsid w:val="00FA0B46"/>
    <w:rsid w:val="00FA575E"/>
    <w:rsid w:val="00FA782D"/>
    <w:rsid w:val="00FB01BF"/>
    <w:rsid w:val="00FB0493"/>
    <w:rsid w:val="00FB05C6"/>
    <w:rsid w:val="00FB411E"/>
    <w:rsid w:val="00FC00FB"/>
    <w:rsid w:val="00FC6A0F"/>
    <w:rsid w:val="00FD46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4902C"/>
  <w15:chartTrackingRefBased/>
  <w15:docId w15:val="{DCACDF4A-592F-4457-9EEA-DDB7D3AD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paragraph" w:customStyle="1" w:styleId="DefaultParagraphFontParaCharCharCharCharChar">
    <w:name w:val="Default Paragraph Font Para Char Char Char Char Char"/>
    <w:autoRedefine/>
    <w:rsid w:val="00AD4EC6"/>
    <w:pPr>
      <w:tabs>
        <w:tab w:val="left" w:pos="1152"/>
      </w:tabs>
      <w:spacing w:before="120" w:after="120" w:line="312" w:lineRule="auto"/>
    </w:pPr>
    <w:rPr>
      <w:rFonts w:ascii="Arial" w:hAnsi="Arial" w:cs="Arial"/>
      <w:sz w:val="26"/>
      <w:szCs w:val="26"/>
      <w:lang w:val="en-US" w:eastAsia="en-US"/>
    </w:rPr>
  </w:style>
  <w:style w:type="paragraph" w:styleId="NormalWeb">
    <w:name w:val="Normal (Web)"/>
    <w:basedOn w:val="Normal"/>
    <w:uiPriority w:val="99"/>
    <w:unhideWhenUsed/>
    <w:rsid w:val="009E1E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51705">
      <w:bodyDiv w:val="1"/>
      <w:marLeft w:val="0"/>
      <w:marRight w:val="0"/>
      <w:marTop w:val="0"/>
      <w:marBottom w:val="0"/>
      <w:divBdr>
        <w:top w:val="none" w:sz="0" w:space="0" w:color="auto"/>
        <w:left w:val="none" w:sz="0" w:space="0" w:color="auto"/>
        <w:bottom w:val="none" w:sz="0" w:space="0" w:color="auto"/>
        <w:right w:val="none" w:sz="0" w:space="0" w:color="auto"/>
      </w:divBdr>
    </w:div>
    <w:div w:id="540020221">
      <w:bodyDiv w:val="1"/>
      <w:marLeft w:val="0"/>
      <w:marRight w:val="0"/>
      <w:marTop w:val="0"/>
      <w:marBottom w:val="0"/>
      <w:divBdr>
        <w:top w:val="none" w:sz="0" w:space="0" w:color="auto"/>
        <w:left w:val="none" w:sz="0" w:space="0" w:color="auto"/>
        <w:bottom w:val="none" w:sz="0" w:space="0" w:color="auto"/>
        <w:right w:val="none" w:sz="0" w:space="0" w:color="auto"/>
      </w:divBdr>
    </w:div>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888491949">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664122579">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47EB9-284C-484A-87F8-80661B20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2014-10-31T07:35:00Z</cp:lastPrinted>
  <dcterms:created xsi:type="dcterms:W3CDTF">2018-12-26T12:50:00Z</dcterms:created>
  <dcterms:modified xsi:type="dcterms:W3CDTF">2018-12-26T12:50:00Z</dcterms:modified>
</cp:coreProperties>
</file>