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97845" w14:textId="77777777" w:rsidR="00585CB3" w:rsidRPr="00FB67FF" w:rsidRDefault="00585CB3" w:rsidP="005E6F75">
      <w:pPr>
        <w:jc w:val="center"/>
        <w:rPr>
          <w:rFonts w:ascii="Times New Roman" w:hAnsi="Times New Roman"/>
          <w:sz w:val="26"/>
          <w:szCs w:val="26"/>
        </w:rPr>
      </w:pPr>
      <w:bookmarkStart w:id="0" w:name="_GoBack"/>
      <w:bookmarkEnd w:id="0"/>
    </w:p>
    <w:p w14:paraId="1C67D6FF" w14:textId="77777777" w:rsidR="00FB67FF" w:rsidRPr="00FB67FF" w:rsidRDefault="00FB67FF" w:rsidP="005E6F75">
      <w:pPr>
        <w:jc w:val="center"/>
        <w:rPr>
          <w:rFonts w:ascii="Times New Roman" w:hAnsi="Times New Roman"/>
          <w:sz w:val="26"/>
          <w:szCs w:val="26"/>
        </w:rPr>
      </w:pPr>
    </w:p>
    <w:p w14:paraId="56AFA5B7" w14:textId="77777777" w:rsidR="00FB67FF" w:rsidRPr="00FB67FF" w:rsidRDefault="00A17775" w:rsidP="00A17775">
      <w:pPr>
        <w:widowControl w:val="0"/>
        <w:autoSpaceDE w:val="0"/>
        <w:autoSpaceDN w:val="0"/>
        <w:adjustRightInd w:val="0"/>
        <w:spacing w:before="120"/>
        <w:jc w:val="center"/>
        <w:rPr>
          <w:rFonts w:ascii="Times New Roman" w:hAnsi="Times New Roman"/>
          <w:color w:val="00B0F0"/>
          <w:sz w:val="40"/>
          <w:szCs w:val="40"/>
        </w:rPr>
      </w:pPr>
      <w:r w:rsidRPr="00FB67FF">
        <w:rPr>
          <w:rFonts w:ascii="Times New Roman" w:hAnsi="Times New Roman"/>
          <w:color w:val="00B0F0"/>
          <w:sz w:val="40"/>
          <w:szCs w:val="40"/>
        </w:rPr>
        <w:t xml:space="preserve">XÁC ĐỊNH </w:t>
      </w:r>
      <w:r w:rsidR="00011103" w:rsidRPr="00FB67FF">
        <w:rPr>
          <w:rFonts w:ascii="Times New Roman" w:hAnsi="Times New Roman"/>
          <w:color w:val="00B0F0"/>
          <w:sz w:val="40"/>
          <w:szCs w:val="40"/>
        </w:rPr>
        <w:t>NITƠ TỔ</w:t>
      </w:r>
      <w:r w:rsidR="00FB67FF" w:rsidRPr="00FB67FF">
        <w:rPr>
          <w:rFonts w:ascii="Times New Roman" w:hAnsi="Times New Roman"/>
          <w:color w:val="00B0F0"/>
          <w:sz w:val="40"/>
          <w:szCs w:val="40"/>
        </w:rPr>
        <w:t>NG</w:t>
      </w:r>
      <w:r w:rsidR="007A755B">
        <w:rPr>
          <w:rFonts w:ascii="Times New Roman" w:hAnsi="Times New Roman"/>
          <w:color w:val="00B0F0"/>
          <w:sz w:val="40"/>
          <w:szCs w:val="40"/>
        </w:rPr>
        <w:t xml:space="preserve"> TRONG ĐẤT</w:t>
      </w:r>
    </w:p>
    <w:p w14:paraId="2B753659" w14:textId="77777777" w:rsidR="00A17775" w:rsidRPr="00FB67FF" w:rsidRDefault="00011103" w:rsidP="00A17775">
      <w:pPr>
        <w:widowControl w:val="0"/>
        <w:autoSpaceDE w:val="0"/>
        <w:autoSpaceDN w:val="0"/>
        <w:adjustRightInd w:val="0"/>
        <w:spacing w:before="120"/>
        <w:jc w:val="center"/>
        <w:rPr>
          <w:rFonts w:ascii="Times New Roman" w:hAnsi="Times New Roman"/>
          <w:color w:val="00B0F0"/>
          <w:sz w:val="40"/>
          <w:szCs w:val="40"/>
        </w:rPr>
      </w:pPr>
      <w:r w:rsidRPr="00FB67FF">
        <w:rPr>
          <w:rFonts w:ascii="Times New Roman" w:hAnsi="Times New Roman"/>
          <w:color w:val="00B0F0"/>
          <w:sz w:val="40"/>
          <w:szCs w:val="40"/>
        </w:rPr>
        <w:t>PHƯƠNG PHÁP KJELDAHL CẢI BIÊN</w:t>
      </w:r>
    </w:p>
    <w:p w14:paraId="4AB2B824" w14:textId="77777777" w:rsidR="00871BAD" w:rsidRPr="00FB67FF" w:rsidRDefault="00871BAD" w:rsidP="005E6F75">
      <w:pPr>
        <w:jc w:val="center"/>
        <w:rPr>
          <w:rFonts w:ascii="Times New Roman" w:hAnsi="Times New Roman"/>
          <w:color w:val="FF0000"/>
          <w:sz w:val="26"/>
          <w:szCs w:val="26"/>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250"/>
      </w:tblGrid>
      <w:tr w:rsidR="00FB67FF" w:rsidRPr="00FB67FF" w14:paraId="6C0AFE22" w14:textId="77777777" w:rsidTr="00423493">
        <w:tc>
          <w:tcPr>
            <w:tcW w:w="2880" w:type="dxa"/>
            <w:shd w:val="clear" w:color="auto" w:fill="auto"/>
          </w:tcPr>
          <w:p w14:paraId="454F25AE" w14:textId="77777777" w:rsidR="00FB67FF" w:rsidRPr="00FB67FF" w:rsidRDefault="00FB67FF" w:rsidP="00423493">
            <w:pPr>
              <w:spacing w:after="0"/>
              <w:jc w:val="center"/>
              <w:rPr>
                <w:rFonts w:ascii="Times New Roman" w:hAnsi="Times New Roman"/>
                <w:sz w:val="26"/>
                <w:szCs w:val="26"/>
              </w:rPr>
            </w:pPr>
            <w:r w:rsidRPr="00FB67FF">
              <w:rPr>
                <w:rFonts w:ascii="Times New Roman" w:hAnsi="Times New Roman"/>
                <w:sz w:val="26"/>
                <w:szCs w:val="26"/>
              </w:rPr>
              <w:t>Biên soạn</w:t>
            </w:r>
          </w:p>
        </w:tc>
        <w:tc>
          <w:tcPr>
            <w:tcW w:w="2880" w:type="dxa"/>
            <w:shd w:val="clear" w:color="auto" w:fill="auto"/>
          </w:tcPr>
          <w:p w14:paraId="08654D92" w14:textId="77777777" w:rsidR="00FB67FF" w:rsidRPr="00FB67FF" w:rsidRDefault="00FB67FF" w:rsidP="00423493">
            <w:pPr>
              <w:spacing w:after="0"/>
              <w:jc w:val="center"/>
              <w:rPr>
                <w:rFonts w:ascii="Times New Roman" w:hAnsi="Times New Roman"/>
                <w:sz w:val="26"/>
                <w:szCs w:val="26"/>
              </w:rPr>
            </w:pPr>
            <w:r w:rsidRPr="00FB67FF">
              <w:rPr>
                <w:rFonts w:ascii="Times New Roman" w:hAnsi="Times New Roman"/>
                <w:sz w:val="26"/>
                <w:szCs w:val="26"/>
              </w:rPr>
              <w:t>Xem xét</w:t>
            </w:r>
          </w:p>
        </w:tc>
        <w:tc>
          <w:tcPr>
            <w:tcW w:w="2250" w:type="dxa"/>
            <w:shd w:val="clear" w:color="auto" w:fill="auto"/>
          </w:tcPr>
          <w:p w14:paraId="315D86D9" w14:textId="77777777" w:rsidR="00FB67FF" w:rsidRPr="00FB67FF" w:rsidRDefault="00FB67FF" w:rsidP="00423493">
            <w:pPr>
              <w:spacing w:after="0"/>
              <w:jc w:val="center"/>
              <w:rPr>
                <w:rFonts w:ascii="Times New Roman" w:hAnsi="Times New Roman"/>
                <w:sz w:val="26"/>
                <w:szCs w:val="26"/>
              </w:rPr>
            </w:pPr>
            <w:r w:rsidRPr="00FB67FF">
              <w:rPr>
                <w:rFonts w:ascii="Times New Roman" w:hAnsi="Times New Roman"/>
                <w:sz w:val="26"/>
                <w:szCs w:val="26"/>
              </w:rPr>
              <w:t>Phê duyệt</w:t>
            </w:r>
          </w:p>
        </w:tc>
      </w:tr>
      <w:tr w:rsidR="00FB67FF" w:rsidRPr="00FB67FF" w14:paraId="069DA5DB" w14:textId="77777777" w:rsidTr="00423493">
        <w:tc>
          <w:tcPr>
            <w:tcW w:w="2880" w:type="dxa"/>
            <w:shd w:val="clear" w:color="auto" w:fill="auto"/>
          </w:tcPr>
          <w:p w14:paraId="7CC44D3E" w14:textId="77777777" w:rsidR="00FB67FF" w:rsidRPr="00FB67FF" w:rsidRDefault="00FB67FF" w:rsidP="00423493">
            <w:pPr>
              <w:spacing w:after="0"/>
              <w:jc w:val="center"/>
              <w:rPr>
                <w:rFonts w:ascii="Times New Roman" w:hAnsi="Times New Roman"/>
                <w:sz w:val="26"/>
                <w:szCs w:val="26"/>
              </w:rPr>
            </w:pPr>
          </w:p>
          <w:p w14:paraId="11D43D23" w14:textId="77777777" w:rsidR="00FB67FF" w:rsidRPr="00FB67FF" w:rsidRDefault="00FB67FF" w:rsidP="00423493">
            <w:pPr>
              <w:spacing w:after="0"/>
              <w:jc w:val="center"/>
              <w:rPr>
                <w:rFonts w:ascii="Times New Roman" w:hAnsi="Times New Roman"/>
                <w:sz w:val="26"/>
                <w:szCs w:val="26"/>
              </w:rPr>
            </w:pPr>
          </w:p>
          <w:p w14:paraId="163A13B3" w14:textId="77777777" w:rsidR="00FB67FF" w:rsidRPr="00FB67FF" w:rsidRDefault="00FB67FF" w:rsidP="00423493">
            <w:pPr>
              <w:spacing w:after="0"/>
              <w:jc w:val="center"/>
              <w:rPr>
                <w:rFonts w:ascii="Times New Roman" w:hAnsi="Times New Roman"/>
                <w:sz w:val="26"/>
                <w:szCs w:val="26"/>
              </w:rPr>
            </w:pPr>
          </w:p>
          <w:p w14:paraId="4D128568" w14:textId="77777777" w:rsidR="00FB67FF" w:rsidRPr="00FB67FF" w:rsidRDefault="00FB67FF" w:rsidP="00423493">
            <w:pPr>
              <w:spacing w:after="0"/>
              <w:jc w:val="center"/>
              <w:rPr>
                <w:rFonts w:ascii="Times New Roman" w:hAnsi="Times New Roman"/>
                <w:sz w:val="26"/>
                <w:szCs w:val="26"/>
              </w:rPr>
            </w:pPr>
          </w:p>
          <w:p w14:paraId="5A94B647" w14:textId="77777777" w:rsidR="00FB67FF" w:rsidRPr="00FB67FF" w:rsidRDefault="00FB67FF" w:rsidP="00423493">
            <w:pPr>
              <w:spacing w:after="0"/>
              <w:jc w:val="center"/>
              <w:rPr>
                <w:rFonts w:ascii="Times New Roman" w:hAnsi="Times New Roman"/>
                <w:sz w:val="26"/>
                <w:szCs w:val="26"/>
              </w:rPr>
            </w:pPr>
          </w:p>
          <w:p w14:paraId="1621B749" w14:textId="77777777" w:rsidR="00FB67FF" w:rsidRPr="00FB67FF" w:rsidRDefault="00FB67FF" w:rsidP="00423493">
            <w:pPr>
              <w:spacing w:after="0"/>
              <w:jc w:val="center"/>
              <w:rPr>
                <w:rFonts w:ascii="Times New Roman" w:hAnsi="Times New Roman"/>
                <w:sz w:val="26"/>
                <w:szCs w:val="26"/>
              </w:rPr>
            </w:pPr>
            <w:r w:rsidRPr="00FB67FF">
              <w:rPr>
                <w:rFonts w:ascii="Times New Roman" w:hAnsi="Times New Roman"/>
                <w:sz w:val="26"/>
                <w:szCs w:val="26"/>
              </w:rPr>
              <w:t>Trịnh Thị Minh Nguyệt</w:t>
            </w:r>
          </w:p>
        </w:tc>
        <w:tc>
          <w:tcPr>
            <w:tcW w:w="2880" w:type="dxa"/>
            <w:shd w:val="clear" w:color="auto" w:fill="auto"/>
          </w:tcPr>
          <w:p w14:paraId="268117CE" w14:textId="77777777" w:rsidR="00FB67FF" w:rsidRPr="00FB67FF" w:rsidRDefault="00FB67FF" w:rsidP="00423493">
            <w:pPr>
              <w:spacing w:after="0"/>
              <w:jc w:val="center"/>
              <w:rPr>
                <w:rFonts w:ascii="Times New Roman" w:hAnsi="Times New Roman"/>
                <w:sz w:val="26"/>
                <w:szCs w:val="26"/>
              </w:rPr>
            </w:pPr>
          </w:p>
          <w:p w14:paraId="417AFAB9" w14:textId="77777777" w:rsidR="00FB67FF" w:rsidRPr="00FB67FF" w:rsidRDefault="00FB67FF" w:rsidP="00423493">
            <w:pPr>
              <w:spacing w:after="0"/>
              <w:jc w:val="center"/>
              <w:rPr>
                <w:rFonts w:ascii="Times New Roman" w:hAnsi="Times New Roman"/>
                <w:sz w:val="26"/>
                <w:szCs w:val="26"/>
              </w:rPr>
            </w:pPr>
          </w:p>
          <w:p w14:paraId="25F17096" w14:textId="77777777" w:rsidR="00FB67FF" w:rsidRPr="00FB67FF" w:rsidRDefault="00FB67FF" w:rsidP="00423493">
            <w:pPr>
              <w:spacing w:after="0"/>
              <w:jc w:val="center"/>
              <w:rPr>
                <w:rFonts w:ascii="Times New Roman" w:hAnsi="Times New Roman"/>
                <w:sz w:val="26"/>
                <w:szCs w:val="26"/>
              </w:rPr>
            </w:pPr>
          </w:p>
          <w:p w14:paraId="3A78FB1E" w14:textId="77777777" w:rsidR="00FB67FF" w:rsidRPr="00FB67FF" w:rsidRDefault="00FB67FF" w:rsidP="00423493">
            <w:pPr>
              <w:spacing w:after="0"/>
              <w:jc w:val="center"/>
              <w:rPr>
                <w:rFonts w:ascii="Times New Roman" w:hAnsi="Times New Roman"/>
                <w:sz w:val="26"/>
                <w:szCs w:val="26"/>
              </w:rPr>
            </w:pPr>
          </w:p>
          <w:p w14:paraId="4E467275" w14:textId="77777777" w:rsidR="00FB67FF" w:rsidRPr="00FB67FF" w:rsidRDefault="00FB67FF" w:rsidP="00423493">
            <w:pPr>
              <w:spacing w:after="0"/>
              <w:jc w:val="center"/>
              <w:rPr>
                <w:rFonts w:ascii="Times New Roman" w:hAnsi="Times New Roman"/>
                <w:sz w:val="26"/>
                <w:szCs w:val="26"/>
              </w:rPr>
            </w:pPr>
          </w:p>
          <w:p w14:paraId="7FA1D40F" w14:textId="77777777" w:rsidR="00FB67FF" w:rsidRPr="00FB67FF" w:rsidRDefault="00FB67FF" w:rsidP="00423493">
            <w:pPr>
              <w:spacing w:after="0"/>
              <w:jc w:val="center"/>
              <w:rPr>
                <w:rFonts w:ascii="Times New Roman" w:hAnsi="Times New Roman"/>
                <w:sz w:val="26"/>
                <w:szCs w:val="26"/>
              </w:rPr>
            </w:pPr>
            <w:r w:rsidRPr="00FB67FF">
              <w:rPr>
                <w:rFonts w:ascii="Times New Roman" w:hAnsi="Times New Roman"/>
                <w:sz w:val="26"/>
                <w:szCs w:val="26"/>
              </w:rPr>
              <w:t>Trần Thái Vũ</w:t>
            </w:r>
          </w:p>
        </w:tc>
        <w:tc>
          <w:tcPr>
            <w:tcW w:w="2250" w:type="dxa"/>
            <w:shd w:val="clear" w:color="auto" w:fill="auto"/>
          </w:tcPr>
          <w:p w14:paraId="7E513051" w14:textId="77777777" w:rsidR="00FB67FF" w:rsidRPr="00FB67FF" w:rsidRDefault="00FB67FF" w:rsidP="00423493">
            <w:pPr>
              <w:spacing w:after="0"/>
              <w:jc w:val="center"/>
              <w:rPr>
                <w:rFonts w:ascii="Times New Roman" w:hAnsi="Times New Roman"/>
                <w:sz w:val="26"/>
                <w:szCs w:val="26"/>
              </w:rPr>
            </w:pPr>
          </w:p>
          <w:p w14:paraId="0BB790C9" w14:textId="77777777" w:rsidR="00FB67FF" w:rsidRPr="00FB67FF" w:rsidRDefault="00FB67FF" w:rsidP="00423493">
            <w:pPr>
              <w:spacing w:after="0"/>
              <w:jc w:val="center"/>
              <w:rPr>
                <w:rFonts w:ascii="Times New Roman" w:hAnsi="Times New Roman"/>
                <w:sz w:val="26"/>
                <w:szCs w:val="26"/>
              </w:rPr>
            </w:pPr>
          </w:p>
          <w:p w14:paraId="1C3A1E27" w14:textId="77777777" w:rsidR="00FB67FF" w:rsidRPr="00FB67FF" w:rsidRDefault="00FB67FF" w:rsidP="00423493">
            <w:pPr>
              <w:spacing w:after="0"/>
              <w:jc w:val="center"/>
              <w:rPr>
                <w:rFonts w:ascii="Times New Roman" w:hAnsi="Times New Roman"/>
                <w:sz w:val="26"/>
                <w:szCs w:val="26"/>
              </w:rPr>
            </w:pPr>
          </w:p>
          <w:p w14:paraId="7CA37B4E" w14:textId="77777777" w:rsidR="00FB67FF" w:rsidRPr="00FB67FF" w:rsidRDefault="00FB67FF" w:rsidP="00423493">
            <w:pPr>
              <w:spacing w:after="0"/>
              <w:jc w:val="center"/>
              <w:rPr>
                <w:rFonts w:ascii="Times New Roman" w:hAnsi="Times New Roman"/>
                <w:sz w:val="26"/>
                <w:szCs w:val="26"/>
              </w:rPr>
            </w:pPr>
          </w:p>
          <w:p w14:paraId="26BE67EF" w14:textId="77777777" w:rsidR="00FB67FF" w:rsidRPr="00FB67FF" w:rsidRDefault="00FB67FF" w:rsidP="00423493">
            <w:pPr>
              <w:spacing w:after="0"/>
              <w:jc w:val="center"/>
              <w:rPr>
                <w:rFonts w:ascii="Times New Roman" w:hAnsi="Times New Roman"/>
                <w:sz w:val="26"/>
                <w:szCs w:val="26"/>
              </w:rPr>
            </w:pPr>
          </w:p>
          <w:p w14:paraId="71A5F464" w14:textId="77777777" w:rsidR="00FB67FF" w:rsidRPr="00FB67FF" w:rsidRDefault="00FB67FF" w:rsidP="00423493">
            <w:pPr>
              <w:spacing w:after="0"/>
              <w:jc w:val="center"/>
              <w:rPr>
                <w:rFonts w:ascii="Times New Roman" w:hAnsi="Times New Roman"/>
                <w:sz w:val="26"/>
                <w:szCs w:val="26"/>
              </w:rPr>
            </w:pPr>
            <w:r w:rsidRPr="00FB67FF">
              <w:rPr>
                <w:rFonts w:ascii="Times New Roman" w:hAnsi="Times New Roman"/>
                <w:sz w:val="26"/>
                <w:szCs w:val="26"/>
              </w:rPr>
              <w:t>Trần Thái Vũ</w:t>
            </w:r>
          </w:p>
        </w:tc>
      </w:tr>
    </w:tbl>
    <w:p w14:paraId="68F06A0B" w14:textId="77777777" w:rsidR="00871BAD" w:rsidRPr="00FB67FF" w:rsidRDefault="00871BAD" w:rsidP="005E6F75">
      <w:pPr>
        <w:jc w:val="center"/>
        <w:rPr>
          <w:rFonts w:ascii="Times New Roman" w:hAnsi="Times New Roman"/>
          <w:color w:val="FF0000"/>
          <w:sz w:val="26"/>
          <w:szCs w:val="26"/>
        </w:rPr>
      </w:pPr>
    </w:p>
    <w:p w14:paraId="6A211DA2" w14:textId="77777777" w:rsidR="00871BAD" w:rsidRPr="00FB67FF" w:rsidRDefault="00871BAD" w:rsidP="00871BAD">
      <w:pPr>
        <w:spacing w:after="0" w:line="240" w:lineRule="auto"/>
        <w:jc w:val="both"/>
        <w:rPr>
          <w:rFonts w:ascii="Times New Roman" w:eastAsia="Times New Roman" w:hAnsi="Times New Roman"/>
          <w:sz w:val="26"/>
          <w:szCs w:val="26"/>
        </w:rPr>
      </w:pPr>
    </w:p>
    <w:p w14:paraId="137AB070" w14:textId="77777777" w:rsidR="00871BAD" w:rsidRPr="00FB67FF" w:rsidRDefault="00871BAD" w:rsidP="00871BAD">
      <w:pPr>
        <w:spacing w:after="0" w:line="240" w:lineRule="auto"/>
        <w:jc w:val="center"/>
        <w:rPr>
          <w:rFonts w:ascii="Times New Roman" w:eastAsia="Times New Roman" w:hAnsi="Times New Roman"/>
          <w:b/>
          <w:bCs/>
          <w:sz w:val="26"/>
          <w:szCs w:val="26"/>
        </w:rPr>
      </w:pPr>
      <w:r w:rsidRPr="00FB67FF">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FB67FF" w14:paraId="35CA8F73" w14:textId="77777777" w:rsidTr="00FB67FF">
        <w:trPr>
          <w:jc w:val="center"/>
        </w:trPr>
        <w:tc>
          <w:tcPr>
            <w:tcW w:w="844" w:type="dxa"/>
            <w:tcBorders>
              <w:top w:val="single" w:sz="4" w:space="0" w:color="auto"/>
              <w:left w:val="single" w:sz="4" w:space="0" w:color="auto"/>
              <w:bottom w:val="single" w:sz="4" w:space="0" w:color="auto"/>
              <w:right w:val="single" w:sz="4" w:space="0" w:color="auto"/>
            </w:tcBorders>
            <w:vAlign w:val="center"/>
          </w:tcPr>
          <w:p w14:paraId="64CF7155" w14:textId="77777777" w:rsidR="00871BAD" w:rsidRPr="00FB67FF" w:rsidRDefault="00871BAD" w:rsidP="00871BAD">
            <w:pPr>
              <w:spacing w:before="120" w:after="120" w:line="240" w:lineRule="auto"/>
              <w:jc w:val="center"/>
              <w:rPr>
                <w:rFonts w:ascii="Times New Roman" w:eastAsia="Times New Roman" w:hAnsi="Times New Roman"/>
                <w:bCs/>
                <w:sz w:val="26"/>
                <w:szCs w:val="26"/>
              </w:rPr>
            </w:pPr>
            <w:r w:rsidRPr="00FB67FF">
              <w:rPr>
                <w:rFonts w:ascii="Times New Roman" w:eastAsia="Times New Roman" w:hAnsi="Times New Roman"/>
                <w:bCs/>
                <w:sz w:val="26"/>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14:paraId="053BB003" w14:textId="77777777" w:rsidR="00871BAD" w:rsidRPr="00FB67FF" w:rsidRDefault="00871BAD" w:rsidP="00871BAD">
            <w:pPr>
              <w:spacing w:before="120" w:after="120" w:line="240" w:lineRule="auto"/>
              <w:jc w:val="center"/>
              <w:rPr>
                <w:rFonts w:ascii="Times New Roman" w:eastAsia="Times New Roman" w:hAnsi="Times New Roman"/>
                <w:bCs/>
                <w:sz w:val="26"/>
                <w:szCs w:val="26"/>
              </w:rPr>
            </w:pPr>
            <w:r w:rsidRPr="00FB67FF">
              <w:rPr>
                <w:rFonts w:ascii="Times New Roman" w:eastAsia="Times New Roman" w:hAnsi="Times New Roman"/>
                <w:bCs/>
                <w:sz w:val="26"/>
                <w:szCs w:val="26"/>
              </w:rPr>
              <w:t>Vị trí</w:t>
            </w:r>
          </w:p>
        </w:tc>
        <w:tc>
          <w:tcPr>
            <w:tcW w:w="4436" w:type="dxa"/>
            <w:tcBorders>
              <w:top w:val="single" w:sz="4" w:space="0" w:color="auto"/>
              <w:left w:val="single" w:sz="4" w:space="0" w:color="auto"/>
              <w:bottom w:val="single" w:sz="4" w:space="0" w:color="auto"/>
              <w:right w:val="single" w:sz="4" w:space="0" w:color="auto"/>
            </w:tcBorders>
            <w:vAlign w:val="center"/>
          </w:tcPr>
          <w:p w14:paraId="5DDC064E" w14:textId="77777777" w:rsidR="00871BAD" w:rsidRPr="00FB67FF" w:rsidRDefault="00871BAD" w:rsidP="00871BAD">
            <w:pPr>
              <w:spacing w:before="120" w:after="120" w:line="240" w:lineRule="auto"/>
              <w:jc w:val="center"/>
              <w:rPr>
                <w:rFonts w:ascii="Times New Roman" w:eastAsia="Times New Roman" w:hAnsi="Times New Roman"/>
                <w:bCs/>
                <w:sz w:val="26"/>
                <w:szCs w:val="26"/>
              </w:rPr>
            </w:pPr>
            <w:r w:rsidRPr="00FB67FF">
              <w:rPr>
                <w:rFonts w:ascii="Times New Roman" w:eastAsia="Times New Roman" w:hAnsi="Times New Roman"/>
                <w:bCs/>
                <w:sz w:val="26"/>
                <w:szCs w:val="26"/>
              </w:rPr>
              <w:t>Nội dung sửa đổi</w:t>
            </w:r>
          </w:p>
        </w:tc>
        <w:tc>
          <w:tcPr>
            <w:tcW w:w="1957" w:type="dxa"/>
            <w:tcBorders>
              <w:top w:val="single" w:sz="4" w:space="0" w:color="auto"/>
              <w:left w:val="single" w:sz="4" w:space="0" w:color="auto"/>
              <w:bottom w:val="single" w:sz="4" w:space="0" w:color="auto"/>
              <w:right w:val="single" w:sz="4" w:space="0" w:color="auto"/>
            </w:tcBorders>
            <w:vAlign w:val="center"/>
          </w:tcPr>
          <w:p w14:paraId="5CEAC669" w14:textId="77777777" w:rsidR="00871BAD" w:rsidRPr="00FB67FF" w:rsidRDefault="00871BAD" w:rsidP="00871BAD">
            <w:pPr>
              <w:spacing w:before="120" w:after="120" w:line="240" w:lineRule="auto"/>
              <w:jc w:val="center"/>
              <w:rPr>
                <w:rFonts w:ascii="Times New Roman" w:eastAsia="Times New Roman" w:hAnsi="Times New Roman"/>
                <w:bCs/>
                <w:sz w:val="26"/>
                <w:szCs w:val="26"/>
              </w:rPr>
            </w:pPr>
            <w:r w:rsidRPr="00FB67FF">
              <w:rPr>
                <w:rFonts w:ascii="Times New Roman" w:eastAsia="Times New Roman" w:hAnsi="Times New Roman"/>
                <w:bCs/>
                <w:sz w:val="26"/>
                <w:szCs w:val="26"/>
              </w:rPr>
              <w:t>Ngày sửa đổi</w:t>
            </w:r>
          </w:p>
        </w:tc>
      </w:tr>
      <w:tr w:rsidR="00871BAD" w:rsidRPr="00FB67FF" w14:paraId="592B31FC" w14:textId="77777777" w:rsidTr="00FB67FF">
        <w:trPr>
          <w:jc w:val="center"/>
        </w:trPr>
        <w:tc>
          <w:tcPr>
            <w:tcW w:w="844" w:type="dxa"/>
            <w:tcBorders>
              <w:top w:val="single" w:sz="4" w:space="0" w:color="auto"/>
              <w:left w:val="single" w:sz="4" w:space="0" w:color="auto"/>
              <w:bottom w:val="dotted" w:sz="4" w:space="0" w:color="auto"/>
              <w:right w:val="single" w:sz="4" w:space="0" w:color="auto"/>
            </w:tcBorders>
            <w:vAlign w:val="center"/>
          </w:tcPr>
          <w:p w14:paraId="36EDF86F"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2339" w:type="dxa"/>
            <w:tcBorders>
              <w:top w:val="single" w:sz="4" w:space="0" w:color="auto"/>
              <w:left w:val="single" w:sz="4" w:space="0" w:color="auto"/>
              <w:bottom w:val="dotted" w:sz="4" w:space="0" w:color="auto"/>
              <w:right w:val="single" w:sz="4" w:space="0" w:color="auto"/>
            </w:tcBorders>
            <w:vAlign w:val="center"/>
          </w:tcPr>
          <w:p w14:paraId="62608301"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4436" w:type="dxa"/>
            <w:tcBorders>
              <w:top w:val="single" w:sz="4" w:space="0" w:color="auto"/>
              <w:left w:val="single" w:sz="4" w:space="0" w:color="auto"/>
              <w:bottom w:val="dotted" w:sz="4" w:space="0" w:color="auto"/>
              <w:right w:val="single" w:sz="4" w:space="0" w:color="auto"/>
            </w:tcBorders>
            <w:vAlign w:val="center"/>
          </w:tcPr>
          <w:p w14:paraId="2B8E9E8C" w14:textId="77777777" w:rsidR="00871BAD" w:rsidRPr="00FB67FF" w:rsidRDefault="00871BAD" w:rsidP="00871BAD">
            <w:pPr>
              <w:spacing w:before="120" w:after="120" w:line="240" w:lineRule="auto"/>
              <w:jc w:val="center"/>
              <w:rPr>
                <w:rFonts w:ascii="Times New Roman" w:eastAsia="Times New Roman" w:hAnsi="Times New Roman"/>
                <w:bCs/>
                <w:sz w:val="26"/>
                <w:szCs w:val="26"/>
              </w:rPr>
            </w:pPr>
          </w:p>
        </w:tc>
        <w:tc>
          <w:tcPr>
            <w:tcW w:w="1957" w:type="dxa"/>
            <w:tcBorders>
              <w:top w:val="single" w:sz="4" w:space="0" w:color="auto"/>
              <w:left w:val="single" w:sz="4" w:space="0" w:color="auto"/>
              <w:bottom w:val="dotted" w:sz="4" w:space="0" w:color="auto"/>
              <w:right w:val="single" w:sz="4" w:space="0" w:color="auto"/>
            </w:tcBorders>
            <w:vAlign w:val="center"/>
          </w:tcPr>
          <w:p w14:paraId="19652AE4"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r>
      <w:tr w:rsidR="00871BAD" w:rsidRPr="00FB67FF" w14:paraId="174BD323" w14:textId="77777777" w:rsidTr="00FB67FF">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6929837C"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78A61E4F"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17E5BCFB"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638F9B75"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r>
      <w:tr w:rsidR="00871BAD" w:rsidRPr="00FB67FF" w14:paraId="72A3A246" w14:textId="77777777" w:rsidTr="00FB67FF">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52EFB450"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50E54FA8"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082DBDC5"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5DD5EAF5"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r>
      <w:tr w:rsidR="00871BAD" w:rsidRPr="00FB67FF" w14:paraId="07BB5DB4" w14:textId="77777777" w:rsidTr="00FB67FF">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0A955F81"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1F7D85F2"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2D886397"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6461670E"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r>
      <w:tr w:rsidR="00871BAD" w:rsidRPr="00FB67FF" w14:paraId="49AF2CB2" w14:textId="77777777" w:rsidTr="00FB67FF">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3A067F28"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26490749"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5AA9489F"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2B53D215"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r>
      <w:tr w:rsidR="00871BAD" w:rsidRPr="00FB67FF" w14:paraId="1CC2BD1A" w14:textId="77777777" w:rsidTr="00FB67FF">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605283ED"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589BFE14"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736F1D14"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08BB83FA" w14:textId="77777777" w:rsidR="00871BAD" w:rsidRPr="00FB67FF" w:rsidRDefault="00871BAD" w:rsidP="00871BAD">
            <w:pPr>
              <w:spacing w:before="120" w:after="120" w:line="240" w:lineRule="auto"/>
              <w:jc w:val="center"/>
              <w:rPr>
                <w:rFonts w:ascii="Times New Roman" w:eastAsia="Times New Roman" w:hAnsi="Times New Roman"/>
                <w:b/>
                <w:bCs/>
                <w:sz w:val="26"/>
                <w:szCs w:val="26"/>
              </w:rPr>
            </w:pPr>
          </w:p>
        </w:tc>
      </w:tr>
      <w:tr w:rsidR="00FB67FF" w:rsidRPr="00FB67FF" w14:paraId="492C7F7E" w14:textId="77777777" w:rsidTr="00FB67FF">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75DD5985" w14:textId="77777777" w:rsidR="00FB67FF" w:rsidRPr="00FB67FF" w:rsidRDefault="00FB67FF" w:rsidP="00871BAD">
            <w:pPr>
              <w:spacing w:before="120" w:after="120" w:line="240" w:lineRule="auto"/>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47C043AB" w14:textId="77777777" w:rsidR="00FB67FF" w:rsidRPr="00FB67FF" w:rsidRDefault="00FB67FF" w:rsidP="00871BAD">
            <w:pPr>
              <w:spacing w:before="120" w:after="120" w:line="240" w:lineRule="auto"/>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35F0D6CE" w14:textId="77777777" w:rsidR="00FB67FF" w:rsidRPr="00FB67FF" w:rsidRDefault="00FB67FF" w:rsidP="00871BAD">
            <w:pPr>
              <w:spacing w:before="120" w:after="120" w:line="240" w:lineRule="auto"/>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736D74F3" w14:textId="77777777" w:rsidR="00FB67FF" w:rsidRPr="00FB67FF" w:rsidRDefault="00FB67FF" w:rsidP="00871BAD">
            <w:pPr>
              <w:spacing w:before="120" w:after="120" w:line="240" w:lineRule="auto"/>
              <w:jc w:val="center"/>
              <w:rPr>
                <w:rFonts w:ascii="Times New Roman" w:eastAsia="Times New Roman" w:hAnsi="Times New Roman"/>
                <w:b/>
                <w:bCs/>
                <w:sz w:val="26"/>
                <w:szCs w:val="26"/>
              </w:rPr>
            </w:pPr>
          </w:p>
        </w:tc>
      </w:tr>
      <w:tr w:rsidR="00FB67FF" w:rsidRPr="00FB67FF" w14:paraId="5D94C2F5" w14:textId="77777777" w:rsidTr="00FB67FF">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4B23F04C" w14:textId="77777777" w:rsidR="00FB67FF" w:rsidRPr="00FB67FF" w:rsidRDefault="00FB67FF" w:rsidP="00871BAD">
            <w:pPr>
              <w:spacing w:before="120" w:after="120" w:line="240" w:lineRule="auto"/>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3CC66030" w14:textId="77777777" w:rsidR="00FB67FF" w:rsidRPr="00FB67FF" w:rsidRDefault="00FB67FF" w:rsidP="00871BAD">
            <w:pPr>
              <w:spacing w:before="120" w:after="120" w:line="240" w:lineRule="auto"/>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2164DD58" w14:textId="77777777" w:rsidR="00FB67FF" w:rsidRPr="00FB67FF" w:rsidRDefault="00FB67FF" w:rsidP="00871BAD">
            <w:pPr>
              <w:spacing w:before="120" w:after="120" w:line="240" w:lineRule="auto"/>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358C2C85" w14:textId="77777777" w:rsidR="00FB67FF" w:rsidRPr="00FB67FF" w:rsidRDefault="00FB67FF" w:rsidP="00871BAD">
            <w:pPr>
              <w:spacing w:before="120" w:after="120" w:line="240" w:lineRule="auto"/>
              <w:jc w:val="center"/>
              <w:rPr>
                <w:rFonts w:ascii="Times New Roman" w:eastAsia="Times New Roman" w:hAnsi="Times New Roman"/>
                <w:b/>
                <w:bCs/>
                <w:sz w:val="26"/>
                <w:szCs w:val="26"/>
              </w:rPr>
            </w:pPr>
          </w:p>
        </w:tc>
      </w:tr>
    </w:tbl>
    <w:p w14:paraId="2F080646" w14:textId="77777777" w:rsidR="00FB67FF" w:rsidRPr="00FB67FF" w:rsidRDefault="00FB67FF" w:rsidP="00FB67FF">
      <w:pPr>
        <w:pStyle w:val="ListParagraph"/>
        <w:jc w:val="both"/>
        <w:rPr>
          <w:rFonts w:ascii="Times New Roman" w:hAnsi="Times New Roman"/>
          <w:b/>
          <w:color w:val="00B0F0"/>
          <w:sz w:val="26"/>
          <w:szCs w:val="26"/>
        </w:rPr>
      </w:pPr>
    </w:p>
    <w:p w14:paraId="61E57A07" w14:textId="77777777" w:rsidR="005E6F75" w:rsidRPr="00FB67FF" w:rsidRDefault="00871BAD" w:rsidP="00FB67FF">
      <w:pPr>
        <w:pStyle w:val="ListParagraph"/>
        <w:numPr>
          <w:ilvl w:val="0"/>
          <w:numId w:val="1"/>
        </w:numPr>
        <w:spacing w:before="120" w:after="120" w:line="240" w:lineRule="auto"/>
        <w:ind w:hanging="720"/>
        <w:jc w:val="both"/>
        <w:rPr>
          <w:rFonts w:ascii="Times New Roman" w:hAnsi="Times New Roman"/>
          <w:b/>
          <w:color w:val="00B0F0"/>
          <w:sz w:val="26"/>
          <w:szCs w:val="26"/>
        </w:rPr>
      </w:pPr>
      <w:r w:rsidRPr="00FB67FF">
        <w:rPr>
          <w:rFonts w:ascii="Times New Roman" w:hAnsi="Times New Roman"/>
          <w:b/>
          <w:color w:val="00B0F0"/>
          <w:sz w:val="26"/>
          <w:szCs w:val="26"/>
        </w:rPr>
        <w:lastRenderedPageBreak/>
        <w:t>TỔNG QUAN</w:t>
      </w:r>
    </w:p>
    <w:p w14:paraId="3B874D23" w14:textId="77777777" w:rsidR="005E6F75" w:rsidRPr="00FB67FF" w:rsidRDefault="005E6F75" w:rsidP="00FB67FF">
      <w:pPr>
        <w:pStyle w:val="ListParagraph"/>
        <w:numPr>
          <w:ilvl w:val="0"/>
          <w:numId w:val="2"/>
        </w:numPr>
        <w:spacing w:before="120" w:after="120" w:line="240" w:lineRule="auto"/>
        <w:ind w:left="720" w:hanging="540"/>
        <w:jc w:val="both"/>
        <w:rPr>
          <w:rFonts w:ascii="Times New Roman" w:hAnsi="Times New Roman"/>
          <w:b/>
          <w:color w:val="00B0F0"/>
          <w:sz w:val="26"/>
          <w:szCs w:val="26"/>
        </w:rPr>
      </w:pPr>
      <w:r w:rsidRPr="00FB67FF">
        <w:rPr>
          <w:rFonts w:ascii="Times New Roman" w:hAnsi="Times New Roman"/>
          <w:b/>
          <w:color w:val="00B0F0"/>
          <w:sz w:val="26"/>
          <w:szCs w:val="26"/>
        </w:rPr>
        <w:t>Phạm vi áp dụng.</w:t>
      </w:r>
    </w:p>
    <w:p w14:paraId="50A71573" w14:textId="77777777" w:rsidR="00011103" w:rsidRPr="00FB67FF" w:rsidRDefault="00011103" w:rsidP="00FB67FF">
      <w:pPr>
        <w:spacing w:before="120" w:after="120" w:line="240" w:lineRule="auto"/>
        <w:ind w:left="720"/>
        <w:rPr>
          <w:rFonts w:ascii="Times New Roman" w:hAnsi="Times New Roman"/>
          <w:sz w:val="26"/>
          <w:szCs w:val="26"/>
        </w:rPr>
      </w:pPr>
      <w:r w:rsidRPr="00FB67FF">
        <w:rPr>
          <w:rFonts w:ascii="Times New Roman" w:hAnsi="Times New Roman"/>
          <w:sz w:val="26"/>
          <w:szCs w:val="26"/>
        </w:rPr>
        <w:t>Tiêu chuẩn này qui định phương pháp xác định hàm lượng nitơ tổng (N-amoni, N-nitrat, N-nitrit, N- trong hợp chất hữu cơ) của đất. Nitơ trong các liên kết N - N, N - O và trong một số hợp chất dị vòng (đặc biệt là pyridin) chỉ có thể xác định được một phần. Có thể dùng tiêu chuẩn này để xác định nitơ tổng trong tất cả các loại đất.</w:t>
      </w:r>
    </w:p>
    <w:p w14:paraId="34EEBF89" w14:textId="77777777" w:rsidR="005E6F75" w:rsidRPr="00FB67FF" w:rsidRDefault="005E6F75" w:rsidP="00FB67FF">
      <w:pPr>
        <w:pStyle w:val="ListParagraph"/>
        <w:numPr>
          <w:ilvl w:val="0"/>
          <w:numId w:val="2"/>
        </w:numPr>
        <w:spacing w:before="120" w:after="120" w:line="240" w:lineRule="auto"/>
        <w:ind w:left="720" w:hanging="540"/>
        <w:jc w:val="both"/>
        <w:rPr>
          <w:rFonts w:ascii="Times New Roman" w:hAnsi="Times New Roman"/>
          <w:b/>
          <w:color w:val="00B0F0"/>
          <w:sz w:val="26"/>
          <w:szCs w:val="26"/>
        </w:rPr>
      </w:pPr>
      <w:r w:rsidRPr="00FB67FF">
        <w:rPr>
          <w:rFonts w:ascii="Times New Roman" w:hAnsi="Times New Roman"/>
          <w:b/>
          <w:color w:val="00B0F0"/>
          <w:sz w:val="26"/>
          <w:szCs w:val="26"/>
        </w:rPr>
        <w:t>Tài liệu tham khảo.</w:t>
      </w:r>
    </w:p>
    <w:p w14:paraId="4636ADAE" w14:textId="77777777" w:rsidR="00A17775" w:rsidRPr="00FB67FF" w:rsidRDefault="00A17775" w:rsidP="00FB67FF">
      <w:pPr>
        <w:pStyle w:val="ListParagraph"/>
        <w:spacing w:before="120" w:after="120" w:line="240" w:lineRule="auto"/>
        <w:jc w:val="both"/>
        <w:rPr>
          <w:rFonts w:ascii="Times New Roman" w:hAnsi="Times New Roman"/>
          <w:sz w:val="26"/>
          <w:szCs w:val="26"/>
        </w:rPr>
      </w:pPr>
      <w:r w:rsidRPr="00FB67FF">
        <w:rPr>
          <w:rFonts w:ascii="Times New Roman" w:hAnsi="Times New Roman"/>
          <w:sz w:val="26"/>
          <w:szCs w:val="26"/>
        </w:rPr>
        <w:t xml:space="preserve">TCVN </w:t>
      </w:r>
      <w:r w:rsidR="00011103" w:rsidRPr="00FB67FF">
        <w:rPr>
          <w:rFonts w:ascii="Times New Roman" w:hAnsi="Times New Roman"/>
          <w:sz w:val="26"/>
          <w:szCs w:val="26"/>
        </w:rPr>
        <w:t>6498: 1999</w:t>
      </w:r>
      <w:r w:rsidRPr="00FB67FF">
        <w:rPr>
          <w:rFonts w:ascii="Times New Roman" w:hAnsi="Times New Roman"/>
          <w:sz w:val="26"/>
          <w:szCs w:val="26"/>
        </w:rPr>
        <w:t xml:space="preserve"> – Chất lượng đất – Xác định </w:t>
      </w:r>
      <w:r w:rsidR="00011103" w:rsidRPr="00FB67FF">
        <w:rPr>
          <w:rFonts w:ascii="Times New Roman" w:hAnsi="Times New Roman"/>
          <w:sz w:val="26"/>
          <w:szCs w:val="26"/>
        </w:rPr>
        <w:t>Nitơ tổng – Phương pháp Kjeldahl cải biên</w:t>
      </w:r>
    </w:p>
    <w:p w14:paraId="3AB1CDEB" w14:textId="77777777" w:rsidR="005E6F75" w:rsidRPr="00FB67FF" w:rsidRDefault="005E6F75" w:rsidP="00FB67FF">
      <w:pPr>
        <w:pStyle w:val="ListParagraph"/>
        <w:numPr>
          <w:ilvl w:val="0"/>
          <w:numId w:val="2"/>
        </w:numPr>
        <w:spacing w:before="120" w:after="120" w:line="240" w:lineRule="auto"/>
        <w:ind w:left="720" w:hanging="540"/>
        <w:jc w:val="both"/>
        <w:rPr>
          <w:rFonts w:ascii="Times New Roman" w:hAnsi="Times New Roman"/>
          <w:b/>
          <w:color w:val="00B0F0"/>
          <w:sz w:val="26"/>
          <w:szCs w:val="26"/>
        </w:rPr>
      </w:pPr>
      <w:r w:rsidRPr="00FB67FF">
        <w:rPr>
          <w:rFonts w:ascii="Times New Roman" w:hAnsi="Times New Roman"/>
          <w:b/>
          <w:color w:val="00B0F0"/>
          <w:sz w:val="26"/>
          <w:szCs w:val="26"/>
        </w:rPr>
        <w:t>Nguyên tắc.</w:t>
      </w:r>
    </w:p>
    <w:p w14:paraId="523584D1" w14:textId="77777777" w:rsidR="00EB7C48" w:rsidRPr="00FB67FF" w:rsidRDefault="00EB7C48" w:rsidP="00FB67FF">
      <w:pPr>
        <w:spacing w:before="120" w:after="120" w:line="240" w:lineRule="auto"/>
        <w:ind w:left="720"/>
        <w:rPr>
          <w:rFonts w:ascii="Times New Roman" w:hAnsi="Times New Roman"/>
          <w:sz w:val="26"/>
          <w:szCs w:val="26"/>
        </w:rPr>
      </w:pPr>
      <w:r w:rsidRPr="00FB67FF">
        <w:rPr>
          <w:rFonts w:ascii="Times New Roman" w:hAnsi="Times New Roman"/>
          <w:sz w:val="26"/>
          <w:szCs w:val="26"/>
        </w:rPr>
        <w:t>Phương pháp này dựa trên cơ sở chưng cất Kendan (Kjeldahl) nhưng thay xúc tác selen bằng xúc tác titan dioxit (TiO</w:t>
      </w:r>
      <w:r w:rsidRPr="00FB67FF">
        <w:rPr>
          <w:rFonts w:ascii="Times New Roman" w:hAnsi="Times New Roman"/>
          <w:sz w:val="26"/>
          <w:szCs w:val="26"/>
          <w:vertAlign w:val="subscript"/>
        </w:rPr>
        <w:t>2</w:t>
      </w:r>
      <w:r w:rsidRPr="00FB67FF">
        <w:rPr>
          <w:rFonts w:ascii="Times New Roman" w:hAnsi="Times New Roman"/>
          <w:sz w:val="26"/>
          <w:szCs w:val="26"/>
        </w:rPr>
        <w:t>).</w:t>
      </w:r>
    </w:p>
    <w:p w14:paraId="6A351499" w14:textId="77777777" w:rsidR="005E6F75" w:rsidRPr="00FB67FF" w:rsidRDefault="005E6F75" w:rsidP="00FB67FF">
      <w:pPr>
        <w:pStyle w:val="ListParagraph"/>
        <w:numPr>
          <w:ilvl w:val="0"/>
          <w:numId w:val="18"/>
        </w:numPr>
        <w:spacing w:before="120" w:after="120" w:line="240" w:lineRule="auto"/>
        <w:ind w:left="720" w:hanging="540"/>
        <w:jc w:val="both"/>
        <w:rPr>
          <w:rFonts w:ascii="Times New Roman" w:hAnsi="Times New Roman"/>
          <w:b/>
          <w:color w:val="00B0F0"/>
          <w:sz w:val="26"/>
          <w:szCs w:val="26"/>
        </w:rPr>
      </w:pPr>
      <w:r w:rsidRPr="00FB67FF">
        <w:rPr>
          <w:rFonts w:ascii="Times New Roman" w:hAnsi="Times New Roman"/>
          <w:b/>
          <w:color w:val="00B0F0"/>
          <w:sz w:val="26"/>
          <w:szCs w:val="26"/>
        </w:rPr>
        <w:t xml:space="preserve">Thông tin </w:t>
      </w:r>
      <w:proofErr w:type="gramStart"/>
      <w:r w:rsidRPr="00FB67FF">
        <w:rPr>
          <w:rFonts w:ascii="Times New Roman" w:hAnsi="Times New Roman"/>
          <w:b/>
          <w:color w:val="00B0F0"/>
          <w:sz w:val="26"/>
          <w:szCs w:val="26"/>
        </w:rPr>
        <w:t>an</w:t>
      </w:r>
      <w:proofErr w:type="gramEnd"/>
      <w:r w:rsidRPr="00FB67FF">
        <w:rPr>
          <w:rFonts w:ascii="Times New Roman" w:hAnsi="Times New Roman"/>
          <w:b/>
          <w:color w:val="00B0F0"/>
          <w:sz w:val="26"/>
          <w:szCs w:val="26"/>
        </w:rPr>
        <w:t xml:space="preserve"> toàn phòng thí nghiệm.</w:t>
      </w:r>
    </w:p>
    <w:p w14:paraId="11642726" w14:textId="77777777" w:rsidR="00FB67FF" w:rsidRDefault="00FB67FF" w:rsidP="00FB67FF">
      <w:pPr>
        <w:pStyle w:val="ListParagraph"/>
        <w:spacing w:after="0"/>
        <w:jc w:val="both"/>
        <w:rPr>
          <w:rFonts w:ascii="Times New Roman" w:hAnsi="Times New Roman"/>
          <w:sz w:val="26"/>
          <w:szCs w:val="26"/>
        </w:rPr>
      </w:pPr>
      <w:r w:rsidRPr="00771B22">
        <w:rPr>
          <w:rFonts w:ascii="Times New Roman" w:hAnsi="Times New Roman"/>
          <w:sz w:val="26"/>
          <w:szCs w:val="26"/>
        </w:rPr>
        <w:t>Nhân viên phân tích phải tuân thủ các quy định về an toàn khi làm việc trong phòng thí nghiêm sau:</w:t>
      </w:r>
    </w:p>
    <w:p w14:paraId="4A3E900E" w14:textId="77777777" w:rsidR="00FB67FF" w:rsidRDefault="00FB67FF" w:rsidP="00FB67FF">
      <w:pPr>
        <w:pStyle w:val="ListParagraph"/>
        <w:numPr>
          <w:ilvl w:val="0"/>
          <w:numId w:val="36"/>
        </w:numPr>
        <w:spacing w:after="0"/>
        <w:ind w:left="1080"/>
        <w:jc w:val="both"/>
        <w:rPr>
          <w:rFonts w:ascii="Times New Roman" w:hAnsi="Times New Roman"/>
          <w:sz w:val="26"/>
          <w:szCs w:val="26"/>
        </w:rPr>
      </w:pPr>
      <w:r>
        <w:rPr>
          <w:rFonts w:ascii="Times New Roman" w:hAnsi="Times New Roman"/>
          <w:sz w:val="26"/>
          <w:szCs w:val="26"/>
        </w:rPr>
        <w:t>Phải mặc bảo hộ lao động khi làm việc trong phòng thí nghiệ</w:t>
      </w:r>
      <w:r w:rsidR="007A755B">
        <w:rPr>
          <w:rFonts w:ascii="Times New Roman" w:hAnsi="Times New Roman"/>
          <w:sz w:val="26"/>
          <w:szCs w:val="26"/>
        </w:rPr>
        <w:t>m: áo Blouse, gă</w:t>
      </w:r>
      <w:r>
        <w:rPr>
          <w:rFonts w:ascii="Times New Roman" w:hAnsi="Times New Roman"/>
          <w:sz w:val="26"/>
          <w:szCs w:val="26"/>
        </w:rPr>
        <w:t>ng tay, mắt kính và khẩu trang.</w:t>
      </w:r>
    </w:p>
    <w:p w14:paraId="5D294C37" w14:textId="77777777" w:rsidR="00FB67FF" w:rsidRDefault="00FB67FF" w:rsidP="00FB67FF">
      <w:pPr>
        <w:pStyle w:val="ListParagraph"/>
        <w:numPr>
          <w:ilvl w:val="0"/>
          <w:numId w:val="36"/>
        </w:numPr>
        <w:spacing w:after="0"/>
        <w:ind w:left="1080"/>
        <w:jc w:val="both"/>
        <w:rPr>
          <w:rFonts w:ascii="Times New Roman" w:hAnsi="Times New Roman"/>
          <w:sz w:val="26"/>
          <w:szCs w:val="26"/>
        </w:rPr>
      </w:pPr>
      <w:r>
        <w:rPr>
          <w:rFonts w:ascii="Times New Roman" w:hAnsi="Times New Roman"/>
          <w:sz w:val="26"/>
          <w:szCs w:val="26"/>
        </w:rPr>
        <w:t>Các hóa chất phải được để đúng nơi quy định.</w:t>
      </w:r>
    </w:p>
    <w:p w14:paraId="145DBFBC" w14:textId="77777777" w:rsidR="00FB67FF" w:rsidRDefault="00FB67FF" w:rsidP="00FB67FF">
      <w:pPr>
        <w:pStyle w:val="ListParagraph"/>
        <w:numPr>
          <w:ilvl w:val="0"/>
          <w:numId w:val="36"/>
        </w:numPr>
        <w:spacing w:after="0"/>
        <w:ind w:left="1080"/>
        <w:jc w:val="both"/>
        <w:rPr>
          <w:rFonts w:ascii="Times New Roman" w:hAnsi="Times New Roman"/>
          <w:sz w:val="26"/>
          <w:szCs w:val="26"/>
        </w:rPr>
      </w:pPr>
      <w:r>
        <w:rPr>
          <w:rFonts w:ascii="Times New Roman" w:hAnsi="Times New Roman"/>
          <w:sz w:val="26"/>
          <w:szCs w:val="26"/>
        </w:rPr>
        <w:t>Các hóa chất phải đượ</w:t>
      </w:r>
      <w:r w:rsidR="007A755B">
        <w:rPr>
          <w:rFonts w:ascii="Times New Roman" w:hAnsi="Times New Roman"/>
          <w:sz w:val="26"/>
          <w:szCs w:val="26"/>
        </w:rPr>
        <w:t>c thao tác trong t</w:t>
      </w:r>
      <w:r>
        <w:rPr>
          <w:rFonts w:ascii="Times New Roman" w:hAnsi="Times New Roman"/>
          <w:sz w:val="26"/>
          <w:szCs w:val="26"/>
        </w:rPr>
        <w:t>ủ hút.</w:t>
      </w:r>
    </w:p>
    <w:p w14:paraId="6B915C65" w14:textId="77777777" w:rsidR="00FB67FF" w:rsidRDefault="00FB67FF" w:rsidP="00FB67FF">
      <w:pPr>
        <w:pStyle w:val="ListParagraph"/>
        <w:numPr>
          <w:ilvl w:val="0"/>
          <w:numId w:val="36"/>
        </w:numPr>
        <w:spacing w:after="0"/>
        <w:ind w:left="1080"/>
        <w:jc w:val="both"/>
        <w:rPr>
          <w:rFonts w:ascii="Times New Roman" w:hAnsi="Times New Roman"/>
          <w:sz w:val="26"/>
          <w:szCs w:val="26"/>
        </w:rPr>
      </w:pPr>
      <w:r>
        <w:rPr>
          <w:rFonts w:ascii="Times New Roman" w:hAnsi="Times New Roman"/>
          <w:sz w:val="26"/>
          <w:szCs w:val="26"/>
        </w:rPr>
        <w:t>Các hóa chất thải phải được thu hồi vào bình thu hồi đúng chủng loại để ch</w:t>
      </w:r>
      <w:r w:rsidR="007A755B">
        <w:rPr>
          <w:rFonts w:ascii="Times New Roman" w:hAnsi="Times New Roman"/>
          <w:sz w:val="26"/>
          <w:szCs w:val="26"/>
        </w:rPr>
        <w:t>u</w:t>
      </w:r>
      <w:r>
        <w:rPr>
          <w:rFonts w:ascii="Times New Roman" w:hAnsi="Times New Roman"/>
          <w:sz w:val="26"/>
          <w:szCs w:val="26"/>
        </w:rPr>
        <w:t>yển giao cho đơn vị có chức năng xử lý.</w:t>
      </w:r>
    </w:p>
    <w:p w14:paraId="42928B5F" w14:textId="77777777" w:rsidR="00A17775" w:rsidRDefault="00FB67FF" w:rsidP="00FB67FF">
      <w:pPr>
        <w:pStyle w:val="ListParagraph"/>
        <w:numPr>
          <w:ilvl w:val="0"/>
          <w:numId w:val="36"/>
        </w:numPr>
        <w:spacing w:before="120" w:after="120" w:line="240" w:lineRule="auto"/>
        <w:ind w:left="1080"/>
        <w:jc w:val="both"/>
        <w:rPr>
          <w:rFonts w:ascii="Times New Roman" w:hAnsi="Times New Roman"/>
          <w:sz w:val="26"/>
          <w:szCs w:val="26"/>
        </w:rPr>
      </w:pPr>
      <w:r>
        <w:rPr>
          <w:rFonts w:ascii="Times New Roman" w:hAnsi="Times New Roman"/>
          <w:sz w:val="26"/>
          <w:szCs w:val="26"/>
        </w:rPr>
        <w:t>Tuân thủ các quy tắc về phòng chống cháy nổ trong công ty.</w:t>
      </w:r>
    </w:p>
    <w:p w14:paraId="0AF99EF2" w14:textId="77777777" w:rsidR="00FB67FF" w:rsidRPr="00FB67FF" w:rsidRDefault="00FB67FF" w:rsidP="00FB67FF">
      <w:pPr>
        <w:pStyle w:val="ListParagraph"/>
        <w:spacing w:before="120" w:after="120" w:line="240" w:lineRule="auto"/>
        <w:jc w:val="both"/>
        <w:rPr>
          <w:rFonts w:ascii="Times New Roman" w:hAnsi="Times New Roman"/>
          <w:b/>
          <w:color w:val="00B0F0"/>
          <w:sz w:val="26"/>
          <w:szCs w:val="26"/>
        </w:rPr>
      </w:pPr>
    </w:p>
    <w:p w14:paraId="25535ED1" w14:textId="77777777" w:rsidR="00871BAD" w:rsidRPr="00FB67FF" w:rsidRDefault="00871BAD" w:rsidP="00FB67FF">
      <w:pPr>
        <w:pStyle w:val="ListParagraph"/>
        <w:numPr>
          <w:ilvl w:val="0"/>
          <w:numId w:val="1"/>
        </w:numPr>
        <w:spacing w:before="120" w:after="120" w:line="240" w:lineRule="auto"/>
        <w:ind w:hanging="720"/>
        <w:jc w:val="both"/>
        <w:rPr>
          <w:rFonts w:ascii="Times New Roman" w:hAnsi="Times New Roman"/>
          <w:b/>
          <w:color w:val="00B0F0"/>
          <w:sz w:val="26"/>
          <w:szCs w:val="26"/>
        </w:rPr>
      </w:pPr>
      <w:r w:rsidRPr="00FB67FF">
        <w:rPr>
          <w:rFonts w:ascii="Times New Roman" w:hAnsi="Times New Roman"/>
          <w:b/>
          <w:color w:val="00B0F0"/>
          <w:sz w:val="26"/>
          <w:szCs w:val="26"/>
        </w:rPr>
        <w:t>PHÂN TÍCH</w:t>
      </w:r>
    </w:p>
    <w:p w14:paraId="0A69348C" w14:textId="77777777" w:rsidR="005E6F75" w:rsidRPr="00FB67FF" w:rsidRDefault="005E6F75" w:rsidP="00FB67FF">
      <w:pPr>
        <w:pStyle w:val="ListParagraph"/>
        <w:numPr>
          <w:ilvl w:val="0"/>
          <w:numId w:val="19"/>
        </w:numPr>
        <w:spacing w:before="120" w:after="120" w:line="240" w:lineRule="auto"/>
        <w:ind w:left="720" w:hanging="540"/>
        <w:jc w:val="both"/>
        <w:rPr>
          <w:rFonts w:ascii="Times New Roman" w:hAnsi="Times New Roman"/>
          <w:b/>
          <w:color w:val="00B0F0"/>
          <w:sz w:val="26"/>
          <w:szCs w:val="26"/>
        </w:rPr>
      </w:pPr>
      <w:r w:rsidRPr="00FB67FF">
        <w:rPr>
          <w:rFonts w:ascii="Times New Roman" w:hAnsi="Times New Roman"/>
          <w:b/>
          <w:color w:val="00B0F0"/>
          <w:sz w:val="26"/>
          <w:szCs w:val="26"/>
        </w:rPr>
        <w:t>Thiết bị và dụng cụ phân tích.</w:t>
      </w:r>
    </w:p>
    <w:p w14:paraId="01119051" w14:textId="77777777" w:rsidR="00A17775" w:rsidRPr="00FB67FF" w:rsidRDefault="00A17775" w:rsidP="00FB67FF">
      <w:pPr>
        <w:pStyle w:val="ListParagraph"/>
        <w:numPr>
          <w:ilvl w:val="0"/>
          <w:numId w:val="28"/>
        </w:numPr>
        <w:spacing w:before="120" w:after="120" w:line="240" w:lineRule="auto"/>
        <w:jc w:val="both"/>
        <w:rPr>
          <w:rFonts w:ascii="Times New Roman" w:hAnsi="Times New Roman"/>
          <w:sz w:val="26"/>
          <w:szCs w:val="26"/>
        </w:rPr>
      </w:pPr>
      <w:r w:rsidRPr="00FB67FF">
        <w:rPr>
          <w:rFonts w:ascii="Times New Roman" w:hAnsi="Times New Roman"/>
          <w:sz w:val="26"/>
          <w:szCs w:val="26"/>
        </w:rPr>
        <w:t>Cân phân tích có độ</w:t>
      </w:r>
      <w:r w:rsidR="007A755B">
        <w:rPr>
          <w:rFonts w:ascii="Times New Roman" w:hAnsi="Times New Roman"/>
          <w:sz w:val="26"/>
          <w:szCs w:val="26"/>
        </w:rPr>
        <w:t xml:space="preserve"> chính</w:t>
      </w:r>
      <w:r w:rsidRPr="00FB67FF">
        <w:rPr>
          <w:rFonts w:ascii="Times New Roman" w:hAnsi="Times New Roman"/>
          <w:sz w:val="26"/>
          <w:szCs w:val="26"/>
        </w:rPr>
        <w:t xml:space="preserve"> xác: ± 0.1mg</w:t>
      </w:r>
      <w:r w:rsidR="00FB67FF">
        <w:rPr>
          <w:rFonts w:ascii="Times New Roman" w:hAnsi="Times New Roman"/>
          <w:sz w:val="26"/>
          <w:szCs w:val="26"/>
        </w:rPr>
        <w:t>.</w:t>
      </w:r>
    </w:p>
    <w:p w14:paraId="19DA2269" w14:textId="77777777" w:rsidR="00A17775" w:rsidRPr="00FB67FF" w:rsidRDefault="00A17775" w:rsidP="00FB67FF">
      <w:pPr>
        <w:pStyle w:val="ListParagraph"/>
        <w:numPr>
          <w:ilvl w:val="0"/>
          <w:numId w:val="28"/>
        </w:numPr>
        <w:spacing w:before="120" w:after="120" w:line="240" w:lineRule="auto"/>
        <w:jc w:val="both"/>
        <w:rPr>
          <w:rFonts w:ascii="Times New Roman" w:hAnsi="Times New Roman"/>
          <w:sz w:val="26"/>
          <w:szCs w:val="26"/>
        </w:rPr>
      </w:pPr>
      <w:r w:rsidRPr="00FB67FF">
        <w:rPr>
          <w:rFonts w:ascii="Times New Roman" w:hAnsi="Times New Roman"/>
          <w:sz w:val="26"/>
          <w:szCs w:val="26"/>
        </w:rPr>
        <w:t>Cân kỹ thuât có độ chính xác: ± 0.01g</w:t>
      </w:r>
      <w:r w:rsidR="00FB67FF">
        <w:rPr>
          <w:rFonts w:ascii="Times New Roman" w:hAnsi="Times New Roman"/>
          <w:sz w:val="26"/>
          <w:szCs w:val="26"/>
        </w:rPr>
        <w:t>.</w:t>
      </w:r>
    </w:p>
    <w:p w14:paraId="6066C559" w14:textId="77777777" w:rsidR="00A17775" w:rsidRPr="00FB67FF" w:rsidRDefault="00A17775" w:rsidP="00FB67FF">
      <w:pPr>
        <w:pStyle w:val="ListParagraph"/>
        <w:numPr>
          <w:ilvl w:val="0"/>
          <w:numId w:val="28"/>
        </w:numPr>
        <w:spacing w:after="0" w:line="240" w:lineRule="auto"/>
        <w:jc w:val="both"/>
        <w:rPr>
          <w:rFonts w:ascii="Times New Roman" w:hAnsi="Times New Roman"/>
          <w:sz w:val="26"/>
          <w:szCs w:val="26"/>
        </w:rPr>
      </w:pPr>
      <w:r w:rsidRPr="00FB67FF">
        <w:rPr>
          <w:rFonts w:ascii="Times New Roman" w:hAnsi="Times New Roman"/>
          <w:sz w:val="26"/>
          <w:szCs w:val="26"/>
        </w:rPr>
        <w:t>Bình nón dung tích 100mL; 250mL</w:t>
      </w:r>
      <w:r w:rsidR="00FB67FF">
        <w:rPr>
          <w:rFonts w:ascii="Times New Roman" w:hAnsi="Times New Roman"/>
          <w:sz w:val="26"/>
          <w:szCs w:val="26"/>
        </w:rPr>
        <w:t>.</w:t>
      </w:r>
    </w:p>
    <w:p w14:paraId="61ADDD4E" w14:textId="77777777" w:rsidR="00EB7C48" w:rsidRPr="007A755B" w:rsidRDefault="00A17775" w:rsidP="007A755B">
      <w:pPr>
        <w:widowControl w:val="0"/>
        <w:numPr>
          <w:ilvl w:val="0"/>
          <w:numId w:val="28"/>
        </w:numPr>
        <w:autoSpaceDE w:val="0"/>
        <w:autoSpaceDN w:val="0"/>
        <w:adjustRightInd w:val="0"/>
        <w:spacing w:after="0" w:line="240" w:lineRule="auto"/>
        <w:rPr>
          <w:rFonts w:ascii="Times New Roman" w:hAnsi="Times New Roman"/>
          <w:sz w:val="26"/>
          <w:szCs w:val="26"/>
        </w:rPr>
      </w:pPr>
      <w:r w:rsidRPr="00FB67FF">
        <w:rPr>
          <w:rFonts w:ascii="Times New Roman" w:hAnsi="Times New Roman"/>
          <w:sz w:val="26"/>
          <w:szCs w:val="26"/>
        </w:rPr>
        <w:t>Cốc chịu nhiệt: dung tích 1000 ml,</w:t>
      </w:r>
    </w:p>
    <w:p w14:paraId="660FE621" w14:textId="77777777" w:rsidR="00EB7C48" w:rsidRPr="00FB67FF" w:rsidRDefault="00EB7C48" w:rsidP="00FB67FF">
      <w:pPr>
        <w:numPr>
          <w:ilvl w:val="0"/>
          <w:numId w:val="28"/>
        </w:numPr>
        <w:spacing w:after="0" w:line="240" w:lineRule="auto"/>
        <w:rPr>
          <w:rFonts w:ascii="Times New Roman" w:hAnsi="Times New Roman"/>
          <w:sz w:val="26"/>
          <w:szCs w:val="26"/>
        </w:rPr>
      </w:pPr>
      <w:r w:rsidRPr="00FB67FF">
        <w:rPr>
          <w:rFonts w:ascii="Times New Roman" w:hAnsi="Times New Roman"/>
          <w:sz w:val="26"/>
          <w:szCs w:val="26"/>
        </w:rPr>
        <w:t>Hệ thống phá mẫu Kjeldahl</w:t>
      </w:r>
    </w:p>
    <w:p w14:paraId="0AFC764E" w14:textId="77777777" w:rsidR="00EB7C48" w:rsidRPr="00FB67FF" w:rsidRDefault="00EB7C48" w:rsidP="00FB67FF">
      <w:pPr>
        <w:numPr>
          <w:ilvl w:val="0"/>
          <w:numId w:val="28"/>
        </w:numPr>
        <w:spacing w:after="0" w:line="240" w:lineRule="auto"/>
        <w:rPr>
          <w:rFonts w:ascii="Times New Roman" w:hAnsi="Times New Roman"/>
          <w:sz w:val="26"/>
          <w:szCs w:val="26"/>
        </w:rPr>
      </w:pPr>
      <w:r w:rsidRPr="00FB67FF">
        <w:rPr>
          <w:rFonts w:ascii="Times New Roman" w:hAnsi="Times New Roman"/>
          <w:sz w:val="26"/>
          <w:szCs w:val="26"/>
        </w:rPr>
        <w:t>Bộ cất mẫu</w:t>
      </w:r>
    </w:p>
    <w:p w14:paraId="12533A8C" w14:textId="77777777" w:rsidR="00EB7C48" w:rsidRPr="00FB67FF" w:rsidRDefault="00EB7C48" w:rsidP="00FB67FF">
      <w:pPr>
        <w:numPr>
          <w:ilvl w:val="0"/>
          <w:numId w:val="28"/>
        </w:numPr>
        <w:spacing w:after="0" w:line="240" w:lineRule="auto"/>
        <w:rPr>
          <w:rFonts w:ascii="Times New Roman" w:hAnsi="Times New Roman"/>
          <w:sz w:val="26"/>
          <w:szCs w:val="26"/>
        </w:rPr>
      </w:pPr>
      <w:r w:rsidRPr="00FB67FF">
        <w:rPr>
          <w:rFonts w:ascii="Times New Roman" w:hAnsi="Times New Roman"/>
          <w:sz w:val="26"/>
          <w:szCs w:val="26"/>
        </w:rPr>
        <w:t>Chú thích 2 - Các ống thuỷ tinh đặt trong các lỗ được khoan trên một khối nhôm là thích hợp.</w:t>
      </w:r>
    </w:p>
    <w:p w14:paraId="1DF9C6C8" w14:textId="77777777" w:rsidR="00EB7C48" w:rsidRPr="00FB67FF" w:rsidRDefault="00EB7C48" w:rsidP="00FB67FF">
      <w:pPr>
        <w:numPr>
          <w:ilvl w:val="0"/>
          <w:numId w:val="28"/>
        </w:numPr>
        <w:spacing w:after="0" w:line="240" w:lineRule="auto"/>
        <w:rPr>
          <w:rFonts w:ascii="Times New Roman" w:hAnsi="Times New Roman"/>
          <w:sz w:val="26"/>
          <w:szCs w:val="26"/>
        </w:rPr>
      </w:pPr>
      <w:r w:rsidRPr="00FB67FF">
        <w:rPr>
          <w:rFonts w:ascii="Times New Roman" w:hAnsi="Times New Roman"/>
          <w:sz w:val="26"/>
          <w:szCs w:val="26"/>
        </w:rPr>
        <w:t xml:space="preserve">MicroBuret, chia độ 0,01 ml </w:t>
      </w:r>
    </w:p>
    <w:p w14:paraId="124BA9CC" w14:textId="77777777" w:rsidR="005E6F75" w:rsidRPr="00FB67FF" w:rsidRDefault="005E6F75" w:rsidP="00FB67FF">
      <w:pPr>
        <w:pStyle w:val="ListParagraph"/>
        <w:numPr>
          <w:ilvl w:val="0"/>
          <w:numId w:val="19"/>
        </w:numPr>
        <w:spacing w:before="120" w:after="120" w:line="240" w:lineRule="auto"/>
        <w:ind w:left="720" w:hanging="540"/>
        <w:jc w:val="both"/>
        <w:rPr>
          <w:rFonts w:ascii="Times New Roman" w:hAnsi="Times New Roman"/>
          <w:b/>
          <w:color w:val="00B0F0"/>
          <w:sz w:val="26"/>
          <w:szCs w:val="26"/>
        </w:rPr>
      </w:pPr>
      <w:r w:rsidRPr="00FB67FF">
        <w:rPr>
          <w:rFonts w:ascii="Times New Roman" w:hAnsi="Times New Roman"/>
          <w:b/>
          <w:color w:val="00B0F0"/>
          <w:sz w:val="26"/>
          <w:szCs w:val="26"/>
        </w:rPr>
        <w:t xml:space="preserve">Hoá chất và </w:t>
      </w:r>
      <w:r w:rsidR="00871BAD" w:rsidRPr="00FB67FF">
        <w:rPr>
          <w:rFonts w:ascii="Times New Roman" w:hAnsi="Times New Roman"/>
          <w:b/>
          <w:color w:val="00B0F0"/>
          <w:sz w:val="26"/>
          <w:szCs w:val="26"/>
        </w:rPr>
        <w:t>chất chuẩn.</w:t>
      </w:r>
    </w:p>
    <w:p w14:paraId="7BBDA0FE" w14:textId="77777777" w:rsidR="005E6F75" w:rsidRPr="00FB67FF" w:rsidRDefault="005E6F75" w:rsidP="00FB67FF">
      <w:pPr>
        <w:pStyle w:val="ListParagraph"/>
        <w:numPr>
          <w:ilvl w:val="0"/>
          <w:numId w:val="4"/>
        </w:numPr>
        <w:spacing w:before="120" w:after="120" w:line="240" w:lineRule="auto"/>
        <w:ind w:left="720"/>
        <w:jc w:val="both"/>
        <w:rPr>
          <w:rFonts w:ascii="Times New Roman" w:hAnsi="Times New Roman"/>
          <w:color w:val="00B0F0"/>
          <w:sz w:val="26"/>
          <w:szCs w:val="26"/>
        </w:rPr>
      </w:pPr>
      <w:r w:rsidRPr="00FB67FF">
        <w:rPr>
          <w:rFonts w:ascii="Times New Roman" w:hAnsi="Times New Roman"/>
          <w:color w:val="00B0F0"/>
          <w:sz w:val="26"/>
          <w:szCs w:val="26"/>
        </w:rPr>
        <w:t>Hoá chất</w:t>
      </w:r>
      <w:r w:rsidR="003700E3" w:rsidRPr="00FB67FF">
        <w:rPr>
          <w:rFonts w:ascii="Times New Roman" w:hAnsi="Times New Roman"/>
          <w:color w:val="00B0F0"/>
          <w:sz w:val="26"/>
          <w:szCs w:val="26"/>
        </w:rPr>
        <w:t>.</w:t>
      </w:r>
    </w:p>
    <w:p w14:paraId="34D61EB8" w14:textId="77777777" w:rsidR="003770DE" w:rsidRPr="00FB67FF" w:rsidRDefault="003770DE" w:rsidP="00FB67FF">
      <w:pPr>
        <w:widowControl w:val="0"/>
        <w:numPr>
          <w:ilvl w:val="0"/>
          <w:numId w:val="34"/>
        </w:numPr>
        <w:autoSpaceDE w:val="0"/>
        <w:autoSpaceDN w:val="0"/>
        <w:adjustRightInd w:val="0"/>
        <w:spacing w:before="120" w:after="120" w:line="240" w:lineRule="auto"/>
        <w:ind w:left="1080"/>
        <w:rPr>
          <w:rFonts w:ascii="Times New Roman" w:hAnsi="Times New Roman"/>
          <w:sz w:val="26"/>
          <w:szCs w:val="26"/>
        </w:rPr>
      </w:pPr>
      <w:r w:rsidRPr="00FB67FF">
        <w:rPr>
          <w:rFonts w:ascii="Times New Roman" w:hAnsi="Times New Roman"/>
          <w:sz w:val="26"/>
          <w:szCs w:val="26"/>
        </w:rPr>
        <w:lastRenderedPageBreak/>
        <w:t xml:space="preserve">Nước cất </w:t>
      </w:r>
      <w:r w:rsidR="00EB7C48" w:rsidRPr="00FB67FF">
        <w:rPr>
          <w:rFonts w:ascii="Times New Roman" w:hAnsi="Times New Roman"/>
          <w:sz w:val="26"/>
          <w:szCs w:val="26"/>
        </w:rPr>
        <w:t xml:space="preserve">DI </w:t>
      </w:r>
      <w:r w:rsidRPr="00FB67FF">
        <w:rPr>
          <w:rFonts w:ascii="Times New Roman" w:hAnsi="Times New Roman"/>
          <w:sz w:val="26"/>
          <w:szCs w:val="26"/>
        </w:rPr>
        <w:t>hoặc nước có độ tinh khiết tương đương.</w:t>
      </w:r>
    </w:p>
    <w:p w14:paraId="156548CC" w14:textId="77777777" w:rsidR="003770DE" w:rsidRPr="00FB67FF" w:rsidRDefault="003770DE" w:rsidP="00FB67FF">
      <w:pPr>
        <w:widowControl w:val="0"/>
        <w:numPr>
          <w:ilvl w:val="0"/>
          <w:numId w:val="34"/>
        </w:numPr>
        <w:autoSpaceDE w:val="0"/>
        <w:autoSpaceDN w:val="0"/>
        <w:adjustRightInd w:val="0"/>
        <w:spacing w:before="120" w:after="120" w:line="240" w:lineRule="auto"/>
        <w:ind w:left="1080"/>
        <w:rPr>
          <w:rFonts w:ascii="Times New Roman" w:hAnsi="Times New Roman"/>
          <w:sz w:val="26"/>
          <w:szCs w:val="26"/>
        </w:rPr>
      </w:pPr>
      <w:r w:rsidRPr="00FB67FF">
        <w:rPr>
          <w:rFonts w:ascii="Times New Roman" w:hAnsi="Times New Roman"/>
          <w:sz w:val="26"/>
          <w:szCs w:val="26"/>
        </w:rPr>
        <w:t>Axit sunfuric, (</w:t>
      </w:r>
      <w:r w:rsidRPr="00FB67FF">
        <w:rPr>
          <w:rFonts w:ascii="Times New Roman" w:hAnsi="Times New Roman"/>
          <w:i/>
          <w:sz w:val="26"/>
          <w:szCs w:val="26"/>
        </w:rPr>
        <w:t>d</w:t>
      </w:r>
      <w:r w:rsidRPr="00FB67FF">
        <w:rPr>
          <w:rFonts w:ascii="Times New Roman" w:hAnsi="Times New Roman"/>
          <w:sz w:val="26"/>
          <w:szCs w:val="26"/>
        </w:rPr>
        <w:t xml:space="preserve"> = 1,84)</w:t>
      </w:r>
    </w:p>
    <w:p w14:paraId="69A66651" w14:textId="77777777" w:rsidR="003770DE" w:rsidRPr="00FB67FF" w:rsidRDefault="003770DE" w:rsidP="00FB67FF">
      <w:pPr>
        <w:widowControl w:val="0"/>
        <w:numPr>
          <w:ilvl w:val="0"/>
          <w:numId w:val="34"/>
        </w:numPr>
        <w:autoSpaceDE w:val="0"/>
        <w:autoSpaceDN w:val="0"/>
        <w:adjustRightInd w:val="0"/>
        <w:spacing w:before="120" w:after="120" w:line="240" w:lineRule="auto"/>
        <w:ind w:left="1080"/>
        <w:rPr>
          <w:rFonts w:ascii="Times New Roman" w:hAnsi="Times New Roman"/>
          <w:sz w:val="26"/>
          <w:szCs w:val="26"/>
        </w:rPr>
      </w:pPr>
      <w:r w:rsidRPr="00FB67FF">
        <w:rPr>
          <w:rFonts w:ascii="Times New Roman" w:hAnsi="Times New Roman"/>
          <w:sz w:val="26"/>
          <w:szCs w:val="26"/>
        </w:rPr>
        <w:t xml:space="preserve">Axit </w:t>
      </w:r>
      <w:r w:rsidR="00EB7C48" w:rsidRPr="00FB67FF">
        <w:rPr>
          <w:rFonts w:ascii="Times New Roman" w:hAnsi="Times New Roman"/>
          <w:sz w:val="26"/>
          <w:szCs w:val="26"/>
        </w:rPr>
        <w:t>Salixilic</w:t>
      </w:r>
    </w:p>
    <w:p w14:paraId="2FB011B6" w14:textId="77777777" w:rsidR="003770DE" w:rsidRPr="00FB67FF" w:rsidRDefault="00EB7C48" w:rsidP="00FB67FF">
      <w:pPr>
        <w:widowControl w:val="0"/>
        <w:numPr>
          <w:ilvl w:val="0"/>
          <w:numId w:val="34"/>
        </w:numPr>
        <w:autoSpaceDE w:val="0"/>
        <w:autoSpaceDN w:val="0"/>
        <w:adjustRightInd w:val="0"/>
        <w:spacing w:before="120" w:after="120" w:line="240" w:lineRule="auto"/>
        <w:ind w:left="1080"/>
        <w:rPr>
          <w:rFonts w:ascii="Times New Roman" w:hAnsi="Times New Roman"/>
          <w:sz w:val="26"/>
          <w:szCs w:val="26"/>
        </w:rPr>
      </w:pPr>
      <w:r w:rsidRPr="00FB67FF">
        <w:rPr>
          <w:rFonts w:ascii="Times New Roman" w:hAnsi="Times New Roman"/>
          <w:sz w:val="26"/>
          <w:szCs w:val="26"/>
        </w:rPr>
        <w:t>NaOH</w:t>
      </w:r>
    </w:p>
    <w:p w14:paraId="10A43642" w14:textId="77777777" w:rsidR="003770DE" w:rsidRPr="00FB67FF" w:rsidRDefault="00EB7C48" w:rsidP="00FB67FF">
      <w:pPr>
        <w:widowControl w:val="0"/>
        <w:numPr>
          <w:ilvl w:val="0"/>
          <w:numId w:val="34"/>
        </w:numPr>
        <w:autoSpaceDE w:val="0"/>
        <w:autoSpaceDN w:val="0"/>
        <w:adjustRightInd w:val="0"/>
        <w:spacing w:before="120" w:after="120" w:line="240" w:lineRule="auto"/>
        <w:ind w:left="1080"/>
        <w:rPr>
          <w:rFonts w:ascii="Times New Roman" w:hAnsi="Times New Roman"/>
          <w:sz w:val="26"/>
          <w:szCs w:val="26"/>
        </w:rPr>
      </w:pPr>
      <w:r w:rsidRPr="00FB67FF">
        <w:rPr>
          <w:rFonts w:ascii="Times New Roman" w:hAnsi="Times New Roman"/>
          <w:sz w:val="26"/>
          <w:szCs w:val="26"/>
        </w:rPr>
        <w:t>Kali sulfat</w:t>
      </w:r>
    </w:p>
    <w:p w14:paraId="06C22BDE" w14:textId="77777777" w:rsidR="00EB7C48" w:rsidRPr="00FB67FF" w:rsidRDefault="00EB7C48" w:rsidP="00FB67FF">
      <w:pPr>
        <w:widowControl w:val="0"/>
        <w:numPr>
          <w:ilvl w:val="0"/>
          <w:numId w:val="34"/>
        </w:numPr>
        <w:autoSpaceDE w:val="0"/>
        <w:autoSpaceDN w:val="0"/>
        <w:adjustRightInd w:val="0"/>
        <w:spacing w:before="120" w:after="120" w:line="240" w:lineRule="auto"/>
        <w:ind w:left="1080"/>
        <w:rPr>
          <w:rFonts w:ascii="Times New Roman" w:hAnsi="Times New Roman"/>
          <w:sz w:val="26"/>
          <w:szCs w:val="26"/>
        </w:rPr>
      </w:pPr>
      <w:r w:rsidRPr="00FB67FF">
        <w:rPr>
          <w:rFonts w:ascii="Times New Roman" w:hAnsi="Times New Roman"/>
          <w:sz w:val="26"/>
          <w:szCs w:val="26"/>
        </w:rPr>
        <w:t>Natrithiosulfat</w:t>
      </w:r>
    </w:p>
    <w:p w14:paraId="6219855D" w14:textId="77777777" w:rsidR="003770DE" w:rsidRPr="00FB67FF" w:rsidRDefault="00EB7C48" w:rsidP="00FB67FF">
      <w:pPr>
        <w:widowControl w:val="0"/>
        <w:numPr>
          <w:ilvl w:val="0"/>
          <w:numId w:val="34"/>
        </w:numPr>
        <w:autoSpaceDE w:val="0"/>
        <w:autoSpaceDN w:val="0"/>
        <w:adjustRightInd w:val="0"/>
        <w:spacing w:before="120" w:after="120" w:line="240" w:lineRule="auto"/>
        <w:ind w:left="1080"/>
        <w:rPr>
          <w:rFonts w:ascii="Times New Roman" w:hAnsi="Times New Roman"/>
          <w:sz w:val="26"/>
          <w:szCs w:val="26"/>
        </w:rPr>
      </w:pPr>
      <w:r w:rsidRPr="00FB67FF">
        <w:rPr>
          <w:rFonts w:ascii="Times New Roman" w:hAnsi="Times New Roman"/>
          <w:sz w:val="26"/>
          <w:szCs w:val="26"/>
        </w:rPr>
        <w:t>Titan dioxxit</w:t>
      </w:r>
    </w:p>
    <w:p w14:paraId="081E36F3" w14:textId="77777777" w:rsidR="003770DE" w:rsidRPr="00FB67FF" w:rsidRDefault="00EB7C48" w:rsidP="00FB67FF">
      <w:pPr>
        <w:widowControl w:val="0"/>
        <w:numPr>
          <w:ilvl w:val="0"/>
          <w:numId w:val="34"/>
        </w:numPr>
        <w:autoSpaceDE w:val="0"/>
        <w:autoSpaceDN w:val="0"/>
        <w:adjustRightInd w:val="0"/>
        <w:spacing w:before="120" w:after="120" w:line="240" w:lineRule="auto"/>
        <w:ind w:left="1080"/>
        <w:rPr>
          <w:rFonts w:ascii="Times New Roman" w:hAnsi="Times New Roman"/>
          <w:sz w:val="26"/>
          <w:szCs w:val="26"/>
        </w:rPr>
      </w:pPr>
      <w:r w:rsidRPr="00FB67FF">
        <w:rPr>
          <w:rFonts w:ascii="Times New Roman" w:hAnsi="Times New Roman"/>
          <w:sz w:val="26"/>
          <w:szCs w:val="26"/>
        </w:rPr>
        <w:t>Acid Boric</w:t>
      </w:r>
    </w:p>
    <w:p w14:paraId="0A2ECCEA" w14:textId="77777777" w:rsidR="00EB7C48" w:rsidRPr="00FB67FF" w:rsidRDefault="00EB7C48" w:rsidP="00FB67FF">
      <w:pPr>
        <w:widowControl w:val="0"/>
        <w:numPr>
          <w:ilvl w:val="0"/>
          <w:numId w:val="34"/>
        </w:numPr>
        <w:autoSpaceDE w:val="0"/>
        <w:autoSpaceDN w:val="0"/>
        <w:adjustRightInd w:val="0"/>
        <w:spacing w:before="120" w:after="120" w:line="240" w:lineRule="auto"/>
        <w:ind w:left="1080"/>
        <w:rPr>
          <w:rFonts w:ascii="Times New Roman" w:hAnsi="Times New Roman"/>
          <w:sz w:val="26"/>
          <w:szCs w:val="26"/>
        </w:rPr>
      </w:pPr>
      <w:r w:rsidRPr="00FB67FF">
        <w:rPr>
          <w:rFonts w:ascii="Times New Roman" w:hAnsi="Times New Roman"/>
          <w:sz w:val="26"/>
          <w:szCs w:val="26"/>
        </w:rPr>
        <w:t>Ethanol</w:t>
      </w:r>
    </w:p>
    <w:p w14:paraId="4077EF2B" w14:textId="77777777" w:rsidR="00EB7C48" w:rsidRPr="00FB67FF" w:rsidRDefault="00EB7C48" w:rsidP="00FB67FF">
      <w:pPr>
        <w:widowControl w:val="0"/>
        <w:numPr>
          <w:ilvl w:val="0"/>
          <w:numId w:val="34"/>
        </w:numPr>
        <w:autoSpaceDE w:val="0"/>
        <w:autoSpaceDN w:val="0"/>
        <w:adjustRightInd w:val="0"/>
        <w:spacing w:before="120" w:after="120" w:line="240" w:lineRule="auto"/>
        <w:ind w:left="1080"/>
        <w:rPr>
          <w:rFonts w:ascii="Times New Roman" w:hAnsi="Times New Roman"/>
          <w:sz w:val="26"/>
          <w:szCs w:val="26"/>
        </w:rPr>
      </w:pPr>
      <w:r w:rsidRPr="00FB67FF">
        <w:rPr>
          <w:rFonts w:ascii="Times New Roman" w:hAnsi="Times New Roman"/>
          <w:sz w:val="26"/>
          <w:szCs w:val="26"/>
        </w:rPr>
        <w:t>Bromocresol xanh</w:t>
      </w:r>
    </w:p>
    <w:p w14:paraId="541F2D5F" w14:textId="77777777" w:rsidR="003770DE" w:rsidRPr="00FB67FF" w:rsidRDefault="003770DE" w:rsidP="00FB67FF">
      <w:pPr>
        <w:widowControl w:val="0"/>
        <w:numPr>
          <w:ilvl w:val="0"/>
          <w:numId w:val="4"/>
        </w:numPr>
        <w:autoSpaceDE w:val="0"/>
        <w:autoSpaceDN w:val="0"/>
        <w:adjustRightInd w:val="0"/>
        <w:spacing w:before="120" w:after="120" w:line="240" w:lineRule="auto"/>
        <w:ind w:left="720"/>
        <w:rPr>
          <w:rFonts w:ascii="Times New Roman" w:hAnsi="Times New Roman"/>
          <w:color w:val="00B0F0"/>
          <w:sz w:val="26"/>
          <w:szCs w:val="26"/>
        </w:rPr>
      </w:pPr>
      <w:r w:rsidRPr="00FB67FF">
        <w:rPr>
          <w:rFonts w:ascii="Times New Roman" w:hAnsi="Times New Roman"/>
          <w:color w:val="00B0F0"/>
          <w:sz w:val="26"/>
          <w:szCs w:val="26"/>
        </w:rPr>
        <w:t>Các dung dịch thuốc thử</w:t>
      </w:r>
    </w:p>
    <w:p w14:paraId="4B1C6CCE" w14:textId="77777777" w:rsidR="00EB7C48" w:rsidRPr="00FB67FF" w:rsidRDefault="00EB7C48" w:rsidP="00FB67FF">
      <w:pPr>
        <w:spacing w:before="120" w:after="120" w:line="240" w:lineRule="auto"/>
        <w:ind w:left="720"/>
        <w:rPr>
          <w:rFonts w:ascii="Times New Roman" w:hAnsi="Times New Roman"/>
          <w:sz w:val="26"/>
          <w:szCs w:val="26"/>
        </w:rPr>
      </w:pPr>
      <w:r w:rsidRPr="00FB67FF">
        <w:rPr>
          <w:rFonts w:ascii="Times New Roman" w:hAnsi="Times New Roman"/>
          <w:sz w:val="26"/>
          <w:szCs w:val="26"/>
        </w:rPr>
        <w:t>Tất cả các thuốc thử phải đạt độ tinh khiết phân tích</w:t>
      </w:r>
      <w:r w:rsidR="00CE20BF" w:rsidRPr="00FB67FF">
        <w:rPr>
          <w:rFonts w:ascii="Times New Roman" w:hAnsi="Times New Roman"/>
          <w:sz w:val="26"/>
          <w:szCs w:val="26"/>
        </w:rPr>
        <w:t xml:space="preserve"> và được</w:t>
      </w:r>
      <w:r w:rsidRPr="00FB67FF">
        <w:rPr>
          <w:rFonts w:ascii="Times New Roman" w:hAnsi="Times New Roman"/>
          <w:sz w:val="26"/>
          <w:szCs w:val="26"/>
        </w:rPr>
        <w:t xml:space="preserve"> pha với nước cất DI.</w:t>
      </w:r>
    </w:p>
    <w:p w14:paraId="1C86E5C4" w14:textId="77777777" w:rsidR="00EB7C48" w:rsidRPr="00FB67FF" w:rsidRDefault="00EB7C48" w:rsidP="00FB67FF">
      <w:pPr>
        <w:numPr>
          <w:ilvl w:val="0"/>
          <w:numId w:val="37"/>
        </w:numPr>
        <w:spacing w:before="120" w:after="120" w:line="240" w:lineRule="auto"/>
        <w:ind w:left="1080"/>
        <w:rPr>
          <w:rFonts w:ascii="Times New Roman" w:hAnsi="Times New Roman"/>
          <w:sz w:val="26"/>
          <w:szCs w:val="26"/>
        </w:rPr>
      </w:pPr>
      <w:r w:rsidRPr="00FB67FF">
        <w:rPr>
          <w:rFonts w:ascii="Times New Roman" w:hAnsi="Times New Roman"/>
          <w:sz w:val="26"/>
          <w:szCs w:val="26"/>
          <w:u w:val="single"/>
        </w:rPr>
        <w:t>Axit salixilic/axit sunfuric</w:t>
      </w:r>
      <w:r w:rsidRPr="00FB67FF">
        <w:rPr>
          <w:rFonts w:ascii="Times New Roman" w:hAnsi="Times New Roman"/>
          <w:sz w:val="26"/>
          <w:szCs w:val="26"/>
        </w:rPr>
        <w:t>: Hoà tan 25 g axit salixilic trong 1 lit axit sunfuric đậm đặc (ρ = 1,84 g/cm</w:t>
      </w:r>
      <w:r w:rsidRPr="00FB67FF">
        <w:rPr>
          <w:rFonts w:ascii="Times New Roman" w:hAnsi="Times New Roman"/>
          <w:sz w:val="26"/>
          <w:szCs w:val="26"/>
          <w:vertAlign w:val="superscript"/>
        </w:rPr>
        <w:t>3</w:t>
      </w:r>
      <w:r w:rsidRPr="00FB67FF">
        <w:rPr>
          <w:rFonts w:ascii="Times New Roman" w:hAnsi="Times New Roman"/>
          <w:sz w:val="26"/>
          <w:szCs w:val="26"/>
        </w:rPr>
        <w:t>).</w:t>
      </w:r>
    </w:p>
    <w:p w14:paraId="7E295C40" w14:textId="77777777" w:rsidR="00EB7C48" w:rsidRPr="00FB67FF" w:rsidRDefault="00EB7C48" w:rsidP="00FB67FF">
      <w:pPr>
        <w:numPr>
          <w:ilvl w:val="0"/>
          <w:numId w:val="37"/>
        </w:numPr>
        <w:spacing w:before="120" w:after="120" w:line="240" w:lineRule="auto"/>
        <w:ind w:left="1080"/>
        <w:rPr>
          <w:rFonts w:ascii="Times New Roman" w:hAnsi="Times New Roman"/>
          <w:sz w:val="26"/>
          <w:szCs w:val="26"/>
        </w:rPr>
      </w:pPr>
      <w:r w:rsidRPr="00FB67FF">
        <w:rPr>
          <w:rFonts w:ascii="Times New Roman" w:hAnsi="Times New Roman"/>
          <w:sz w:val="26"/>
          <w:szCs w:val="26"/>
          <w:u w:val="single"/>
        </w:rPr>
        <w:t>Hỗn hợp xúc tác kali sunfat</w:t>
      </w:r>
      <w:r w:rsidRPr="00FB67FF">
        <w:rPr>
          <w:rFonts w:ascii="Times New Roman" w:hAnsi="Times New Roman"/>
          <w:sz w:val="26"/>
          <w:szCs w:val="26"/>
        </w:rPr>
        <w:t xml:space="preserve">: Nghiền và trộn kỹ hỗn hợp 200 g kali </w:t>
      </w:r>
      <w:proofErr w:type="gramStart"/>
      <w:r w:rsidRPr="00FB67FF">
        <w:rPr>
          <w:rFonts w:ascii="Times New Roman" w:hAnsi="Times New Roman"/>
          <w:sz w:val="26"/>
          <w:szCs w:val="26"/>
        </w:rPr>
        <w:t>sunfat ,</w:t>
      </w:r>
      <w:proofErr w:type="gramEnd"/>
      <w:r w:rsidRPr="00FB67FF">
        <w:rPr>
          <w:rFonts w:ascii="Times New Roman" w:hAnsi="Times New Roman"/>
          <w:sz w:val="26"/>
          <w:szCs w:val="26"/>
        </w:rPr>
        <w:t xml:space="preserve"> 6 g đồng (II) sunfat ngậm 5 phân tử nước và 6 g titan dioxit có cấu trúc tinh thể anatax.</w:t>
      </w:r>
    </w:p>
    <w:p w14:paraId="13C51178" w14:textId="77777777" w:rsidR="00EB7C48" w:rsidRPr="00FB67FF" w:rsidRDefault="00EB7C48" w:rsidP="00FB67FF">
      <w:pPr>
        <w:numPr>
          <w:ilvl w:val="0"/>
          <w:numId w:val="37"/>
        </w:numPr>
        <w:spacing w:before="120" w:after="120" w:line="240" w:lineRule="auto"/>
        <w:ind w:left="1080"/>
        <w:rPr>
          <w:rFonts w:ascii="Times New Roman" w:hAnsi="Times New Roman"/>
          <w:sz w:val="26"/>
          <w:szCs w:val="26"/>
        </w:rPr>
      </w:pPr>
      <w:r w:rsidRPr="00FB67FF">
        <w:rPr>
          <w:rFonts w:ascii="Times New Roman" w:hAnsi="Times New Roman"/>
          <w:sz w:val="26"/>
          <w:szCs w:val="26"/>
          <w:u w:val="single"/>
        </w:rPr>
        <w:t>Natri thiosunfat ngậm năm phân tử nước</w:t>
      </w:r>
      <w:r w:rsidRPr="00FB67FF">
        <w:rPr>
          <w:rFonts w:ascii="Times New Roman" w:hAnsi="Times New Roman"/>
          <w:sz w:val="26"/>
          <w:szCs w:val="26"/>
        </w:rPr>
        <w:t>: Nghiền tinh thể thành bột mịn, chuyển qua rây có cỡ lỗ 0,25 mm.</w:t>
      </w:r>
    </w:p>
    <w:p w14:paraId="0A3BD2C8" w14:textId="77777777" w:rsidR="00EB7C48" w:rsidRPr="00FB67FF" w:rsidRDefault="00EB7C48" w:rsidP="00FB67FF">
      <w:pPr>
        <w:numPr>
          <w:ilvl w:val="0"/>
          <w:numId w:val="37"/>
        </w:numPr>
        <w:spacing w:before="120" w:after="120" w:line="240" w:lineRule="auto"/>
        <w:ind w:left="1080"/>
        <w:rPr>
          <w:rFonts w:ascii="Times New Roman" w:hAnsi="Times New Roman"/>
          <w:sz w:val="26"/>
          <w:szCs w:val="26"/>
        </w:rPr>
      </w:pPr>
      <w:r w:rsidRPr="00FB67FF">
        <w:rPr>
          <w:rFonts w:ascii="Times New Roman" w:hAnsi="Times New Roman"/>
          <w:sz w:val="26"/>
          <w:szCs w:val="26"/>
          <w:u w:val="single"/>
        </w:rPr>
        <w:t xml:space="preserve">Natri </w:t>
      </w:r>
      <w:proofErr w:type="gramStart"/>
      <w:r w:rsidRPr="00FB67FF">
        <w:rPr>
          <w:rFonts w:ascii="Times New Roman" w:hAnsi="Times New Roman"/>
          <w:sz w:val="26"/>
          <w:szCs w:val="26"/>
          <w:u w:val="single"/>
        </w:rPr>
        <w:t>hidroxit ,</w:t>
      </w:r>
      <w:proofErr w:type="gramEnd"/>
      <w:r w:rsidRPr="00FB67FF">
        <w:rPr>
          <w:rFonts w:ascii="Times New Roman" w:hAnsi="Times New Roman"/>
          <w:sz w:val="26"/>
          <w:szCs w:val="26"/>
          <w:u w:val="single"/>
        </w:rPr>
        <w:t xml:space="preserve"> c(NaOH) = 10 mol/l</w:t>
      </w:r>
      <w:r w:rsidRPr="00FB67FF">
        <w:rPr>
          <w:rFonts w:ascii="Times New Roman" w:hAnsi="Times New Roman"/>
          <w:sz w:val="26"/>
          <w:szCs w:val="26"/>
        </w:rPr>
        <w:t>: Hoàn tan 400g NaOH trong 1L nước DI.</w:t>
      </w:r>
    </w:p>
    <w:p w14:paraId="34120040" w14:textId="77777777" w:rsidR="00EB7C48" w:rsidRPr="00FB67FF" w:rsidRDefault="00EB7C48" w:rsidP="00FB67FF">
      <w:pPr>
        <w:numPr>
          <w:ilvl w:val="0"/>
          <w:numId w:val="37"/>
        </w:numPr>
        <w:spacing w:before="120" w:after="120" w:line="240" w:lineRule="auto"/>
        <w:ind w:left="1080"/>
        <w:rPr>
          <w:rFonts w:ascii="Times New Roman" w:hAnsi="Times New Roman"/>
          <w:sz w:val="26"/>
          <w:szCs w:val="26"/>
        </w:rPr>
      </w:pPr>
      <w:r w:rsidRPr="00FB67FF">
        <w:rPr>
          <w:rFonts w:ascii="Times New Roman" w:hAnsi="Times New Roman"/>
          <w:sz w:val="26"/>
          <w:szCs w:val="26"/>
          <w:u w:val="single"/>
        </w:rPr>
        <w:t>Dung dịch axit boric ρ(H</w:t>
      </w:r>
      <w:r w:rsidRPr="00FB67FF">
        <w:rPr>
          <w:rFonts w:ascii="Times New Roman" w:hAnsi="Times New Roman"/>
          <w:sz w:val="26"/>
          <w:szCs w:val="26"/>
          <w:u w:val="single"/>
          <w:vertAlign w:val="subscript"/>
        </w:rPr>
        <w:t>3</w:t>
      </w:r>
      <w:r w:rsidRPr="00FB67FF">
        <w:rPr>
          <w:rFonts w:ascii="Times New Roman" w:hAnsi="Times New Roman"/>
          <w:sz w:val="26"/>
          <w:szCs w:val="26"/>
          <w:u w:val="single"/>
        </w:rPr>
        <w:t>BO</w:t>
      </w:r>
      <w:proofErr w:type="gramStart"/>
      <w:r w:rsidRPr="00FB67FF">
        <w:rPr>
          <w:rFonts w:ascii="Times New Roman" w:hAnsi="Times New Roman"/>
          <w:sz w:val="26"/>
          <w:szCs w:val="26"/>
          <w:u w:val="single"/>
          <w:vertAlign w:val="subscript"/>
        </w:rPr>
        <w:t>3</w:t>
      </w:r>
      <w:r w:rsidRPr="00FB67FF">
        <w:rPr>
          <w:rFonts w:ascii="Times New Roman" w:hAnsi="Times New Roman"/>
          <w:sz w:val="26"/>
          <w:szCs w:val="26"/>
          <w:u w:val="single"/>
        </w:rPr>
        <w:t>)=</w:t>
      </w:r>
      <w:proofErr w:type="gramEnd"/>
      <w:r w:rsidRPr="00FB67FF">
        <w:rPr>
          <w:rFonts w:ascii="Times New Roman" w:hAnsi="Times New Roman"/>
          <w:sz w:val="26"/>
          <w:szCs w:val="26"/>
          <w:u w:val="single"/>
        </w:rPr>
        <w:t xml:space="preserve"> 20 g/l</w:t>
      </w:r>
      <w:r w:rsidRPr="00FB67FF">
        <w:rPr>
          <w:rFonts w:ascii="Times New Roman" w:hAnsi="Times New Roman"/>
          <w:sz w:val="26"/>
          <w:szCs w:val="26"/>
        </w:rPr>
        <w:t>: hòa tan 20g acid Boric trong 1L nước.</w:t>
      </w:r>
    </w:p>
    <w:p w14:paraId="31A05691" w14:textId="77777777" w:rsidR="00CE20BF" w:rsidRPr="00FB67FF" w:rsidRDefault="00CE20BF" w:rsidP="00FB67FF">
      <w:pPr>
        <w:numPr>
          <w:ilvl w:val="0"/>
          <w:numId w:val="37"/>
        </w:numPr>
        <w:spacing w:before="120" w:after="120" w:line="240" w:lineRule="auto"/>
        <w:ind w:left="1080"/>
        <w:rPr>
          <w:rFonts w:ascii="Times New Roman" w:hAnsi="Times New Roman"/>
          <w:sz w:val="26"/>
          <w:szCs w:val="26"/>
        </w:rPr>
      </w:pPr>
      <w:r w:rsidRPr="00FB67FF">
        <w:rPr>
          <w:rFonts w:ascii="Times New Roman" w:hAnsi="Times New Roman"/>
          <w:sz w:val="26"/>
          <w:szCs w:val="26"/>
          <w:u w:val="single"/>
        </w:rPr>
        <w:t>Axit sunfuric, c(H</w:t>
      </w:r>
      <w:proofErr w:type="gramStart"/>
      <w:r w:rsidRPr="00FB67FF">
        <w:rPr>
          <w:rFonts w:ascii="Times New Roman" w:hAnsi="Times New Roman"/>
          <w:sz w:val="26"/>
          <w:szCs w:val="26"/>
          <w:u w:val="single"/>
          <w:vertAlign w:val="superscript"/>
        </w:rPr>
        <w:t>+</w:t>
      </w:r>
      <w:r w:rsidRPr="00FB67FF">
        <w:rPr>
          <w:rFonts w:ascii="Times New Roman" w:hAnsi="Times New Roman"/>
          <w:sz w:val="26"/>
          <w:szCs w:val="26"/>
          <w:u w:val="single"/>
        </w:rPr>
        <w:t>)=</w:t>
      </w:r>
      <w:proofErr w:type="gramEnd"/>
      <w:r w:rsidRPr="00FB67FF">
        <w:rPr>
          <w:rFonts w:ascii="Times New Roman" w:hAnsi="Times New Roman"/>
          <w:sz w:val="26"/>
          <w:szCs w:val="26"/>
          <w:u w:val="single"/>
        </w:rPr>
        <w:t xml:space="preserve"> 0,01 mol/l</w:t>
      </w:r>
      <w:r w:rsidR="00FB67FF">
        <w:rPr>
          <w:rFonts w:ascii="Times New Roman" w:hAnsi="Times New Roman"/>
          <w:sz w:val="26"/>
          <w:szCs w:val="26"/>
        </w:rPr>
        <w:t>: Hòa tan 0.5mL dung dịch H</w:t>
      </w:r>
      <w:r w:rsidR="00FB67FF">
        <w:rPr>
          <w:rFonts w:ascii="Times New Roman" w:hAnsi="Times New Roman"/>
          <w:sz w:val="26"/>
          <w:szCs w:val="26"/>
          <w:vertAlign w:val="subscript"/>
        </w:rPr>
        <w:t>2</w:t>
      </w:r>
      <w:r w:rsidR="00FB67FF">
        <w:rPr>
          <w:rFonts w:ascii="Times New Roman" w:hAnsi="Times New Roman"/>
          <w:sz w:val="26"/>
          <w:szCs w:val="26"/>
        </w:rPr>
        <w:t>SO</w:t>
      </w:r>
      <w:r w:rsidR="00FB67FF">
        <w:rPr>
          <w:rFonts w:ascii="Times New Roman" w:hAnsi="Times New Roman"/>
          <w:sz w:val="26"/>
          <w:szCs w:val="26"/>
          <w:vertAlign w:val="subscript"/>
        </w:rPr>
        <w:t>4</w:t>
      </w:r>
      <w:r w:rsidR="00FB67FF">
        <w:rPr>
          <w:rFonts w:ascii="Times New Roman" w:hAnsi="Times New Roman"/>
          <w:sz w:val="26"/>
          <w:szCs w:val="26"/>
        </w:rPr>
        <w:t xml:space="preserve"> (</w:t>
      </w:r>
      <w:r w:rsidR="00FB67FF" w:rsidRPr="00FB67FF">
        <w:rPr>
          <w:rFonts w:ascii="Times New Roman" w:hAnsi="Times New Roman"/>
          <w:sz w:val="26"/>
          <w:szCs w:val="26"/>
        </w:rPr>
        <w:t>ρ = 1,84 g/cm</w:t>
      </w:r>
      <w:r w:rsidR="00FB67FF" w:rsidRPr="00FB67FF">
        <w:rPr>
          <w:rFonts w:ascii="Times New Roman" w:hAnsi="Times New Roman"/>
          <w:sz w:val="26"/>
          <w:szCs w:val="26"/>
          <w:vertAlign w:val="superscript"/>
        </w:rPr>
        <w:t>3</w:t>
      </w:r>
      <w:r w:rsidR="00FB67FF">
        <w:rPr>
          <w:rFonts w:ascii="Times New Roman" w:hAnsi="Times New Roman"/>
          <w:sz w:val="26"/>
          <w:szCs w:val="26"/>
        </w:rPr>
        <w:t>) trong bình định mức 1L, định mức bằng nước cất DI đến vạch.</w:t>
      </w:r>
    </w:p>
    <w:p w14:paraId="6F25BECE" w14:textId="77777777" w:rsidR="00EB7C48" w:rsidRPr="00FB67FF" w:rsidRDefault="00EB7C48" w:rsidP="00FB67FF">
      <w:pPr>
        <w:numPr>
          <w:ilvl w:val="0"/>
          <w:numId w:val="4"/>
        </w:numPr>
        <w:spacing w:before="120" w:after="120" w:line="240" w:lineRule="auto"/>
        <w:ind w:left="720"/>
        <w:rPr>
          <w:rFonts w:ascii="Times New Roman" w:hAnsi="Times New Roman"/>
          <w:color w:val="00B0F0"/>
          <w:sz w:val="26"/>
          <w:szCs w:val="26"/>
        </w:rPr>
      </w:pPr>
      <w:r w:rsidRPr="00FB67FF">
        <w:rPr>
          <w:rFonts w:ascii="Times New Roman" w:hAnsi="Times New Roman"/>
          <w:color w:val="00B0F0"/>
          <w:sz w:val="26"/>
          <w:szCs w:val="26"/>
        </w:rPr>
        <w:t>Chỉ thị hỗn hợp</w:t>
      </w:r>
    </w:p>
    <w:p w14:paraId="1615E5A4" w14:textId="77777777" w:rsidR="00EB7C48" w:rsidRPr="00FB67FF" w:rsidRDefault="00EB7C48" w:rsidP="00FB67FF">
      <w:pPr>
        <w:spacing w:before="120" w:after="120" w:line="240" w:lineRule="auto"/>
        <w:ind w:firstLine="720"/>
        <w:rPr>
          <w:rFonts w:ascii="Times New Roman" w:hAnsi="Times New Roman"/>
          <w:sz w:val="26"/>
          <w:szCs w:val="26"/>
        </w:rPr>
      </w:pPr>
      <w:r w:rsidRPr="00FB67FF">
        <w:rPr>
          <w:rFonts w:ascii="Times New Roman" w:hAnsi="Times New Roman"/>
          <w:sz w:val="26"/>
          <w:szCs w:val="26"/>
        </w:rPr>
        <w:t>Hoà tan 0,1 g bromocresol xanh lục và 0,02 g metyl đỏ trong 100 ml et</w:t>
      </w:r>
      <w:r w:rsidR="00FB67FF">
        <w:rPr>
          <w:rFonts w:ascii="Times New Roman" w:hAnsi="Times New Roman"/>
          <w:sz w:val="26"/>
          <w:szCs w:val="26"/>
        </w:rPr>
        <w:t>h</w:t>
      </w:r>
      <w:r w:rsidRPr="00FB67FF">
        <w:rPr>
          <w:rFonts w:ascii="Times New Roman" w:hAnsi="Times New Roman"/>
          <w:sz w:val="26"/>
          <w:szCs w:val="26"/>
        </w:rPr>
        <w:t>anol.</w:t>
      </w:r>
    </w:p>
    <w:p w14:paraId="61178158" w14:textId="77777777" w:rsidR="003700E3" w:rsidRPr="00FB67FF" w:rsidRDefault="00AA0D54" w:rsidP="00FB67FF">
      <w:pPr>
        <w:pStyle w:val="ListParagraph"/>
        <w:numPr>
          <w:ilvl w:val="0"/>
          <w:numId w:val="19"/>
        </w:numPr>
        <w:spacing w:before="120" w:after="120" w:line="240" w:lineRule="auto"/>
        <w:ind w:left="720" w:hanging="540"/>
        <w:jc w:val="both"/>
        <w:rPr>
          <w:rFonts w:ascii="Times New Roman" w:hAnsi="Times New Roman"/>
          <w:b/>
          <w:color w:val="00B0F0"/>
          <w:sz w:val="26"/>
          <w:szCs w:val="26"/>
        </w:rPr>
      </w:pPr>
      <w:r w:rsidRPr="00FB67FF">
        <w:rPr>
          <w:rFonts w:ascii="Times New Roman" w:hAnsi="Times New Roman"/>
          <w:b/>
          <w:color w:val="00B0F0"/>
          <w:sz w:val="26"/>
          <w:szCs w:val="26"/>
        </w:rPr>
        <w:t>Kiểm soát QA/QC</w:t>
      </w:r>
      <w:r w:rsidR="003700E3" w:rsidRPr="00FB67FF">
        <w:rPr>
          <w:rFonts w:ascii="Times New Roman" w:hAnsi="Times New Roman"/>
          <w:b/>
          <w:color w:val="00B0F0"/>
          <w:sz w:val="26"/>
          <w:szCs w:val="26"/>
        </w:rPr>
        <w:t>.</w:t>
      </w:r>
    </w:p>
    <w:p w14:paraId="5DC9F2B8" w14:textId="77777777" w:rsidR="00AA0D54" w:rsidRPr="00FB67FF" w:rsidRDefault="00AA0D54" w:rsidP="00FB67FF">
      <w:pPr>
        <w:pStyle w:val="ListParagraph"/>
        <w:spacing w:before="120" w:after="120" w:line="240" w:lineRule="auto"/>
        <w:jc w:val="both"/>
        <w:rPr>
          <w:rFonts w:ascii="Times New Roman" w:hAnsi="Times New Roman"/>
          <w:sz w:val="26"/>
          <w:szCs w:val="26"/>
        </w:rPr>
      </w:pPr>
      <w:r w:rsidRPr="00FB67FF">
        <w:rPr>
          <w:rFonts w:ascii="Times New Roman" w:hAnsi="Times New Roman"/>
          <w:sz w:val="26"/>
          <w:szCs w:val="26"/>
        </w:rPr>
        <w:t>Trong mỗi đợt phân tích, nhân viên phân tích thực hiện các mẫu sau để kiểm soát</w:t>
      </w:r>
      <w:r w:rsidR="006C3E84" w:rsidRPr="00FB67FF">
        <w:rPr>
          <w:rFonts w:ascii="Times New Roman" w:hAnsi="Times New Roman"/>
          <w:sz w:val="26"/>
          <w:szCs w:val="26"/>
        </w:rPr>
        <w:t xml:space="preserve"> chất lượng phân tích.</w:t>
      </w:r>
    </w:p>
    <w:p w14:paraId="2771704F" w14:textId="77777777" w:rsidR="006C3E84" w:rsidRPr="00FB67FF" w:rsidRDefault="006C3E84" w:rsidP="00FB67FF">
      <w:pPr>
        <w:pStyle w:val="ListParagraph"/>
        <w:numPr>
          <w:ilvl w:val="0"/>
          <w:numId w:val="22"/>
        </w:numPr>
        <w:spacing w:before="120" w:after="120" w:line="240" w:lineRule="auto"/>
        <w:ind w:left="1080"/>
        <w:jc w:val="both"/>
        <w:rPr>
          <w:rFonts w:ascii="Times New Roman" w:hAnsi="Times New Roman"/>
          <w:sz w:val="26"/>
          <w:szCs w:val="26"/>
        </w:rPr>
      </w:pPr>
      <w:r w:rsidRPr="00FB67FF">
        <w:rPr>
          <w:rFonts w:ascii="Times New Roman" w:hAnsi="Times New Roman"/>
          <w:sz w:val="26"/>
          <w:szCs w:val="26"/>
        </w:rPr>
        <w:t>Mẫu Blank hóa chấ</w:t>
      </w:r>
      <w:r w:rsidR="003770DE" w:rsidRPr="00FB67FF">
        <w:rPr>
          <w:rFonts w:ascii="Times New Roman" w:hAnsi="Times New Roman"/>
          <w:sz w:val="26"/>
          <w:szCs w:val="26"/>
        </w:rPr>
        <w:t>t</w:t>
      </w:r>
    </w:p>
    <w:p w14:paraId="45EE5D04" w14:textId="77777777" w:rsidR="006C3E84" w:rsidRPr="00FB67FF" w:rsidRDefault="006C3E84" w:rsidP="00FB67FF">
      <w:pPr>
        <w:pStyle w:val="ListParagraph"/>
        <w:numPr>
          <w:ilvl w:val="0"/>
          <w:numId w:val="22"/>
        </w:numPr>
        <w:spacing w:before="120" w:after="120" w:line="240" w:lineRule="auto"/>
        <w:ind w:left="1080"/>
        <w:jc w:val="both"/>
        <w:rPr>
          <w:rFonts w:ascii="Times New Roman" w:hAnsi="Times New Roman"/>
          <w:sz w:val="26"/>
          <w:szCs w:val="26"/>
        </w:rPr>
      </w:pPr>
      <w:r w:rsidRPr="00FB67FF">
        <w:rPr>
          <w:rFonts w:ascii="Times New Roman" w:hAnsi="Times New Roman"/>
          <w:sz w:val="26"/>
          <w:szCs w:val="26"/>
        </w:rPr>
        <w:t xml:space="preserve">Mẫu </w:t>
      </w:r>
      <w:r w:rsidR="003770DE" w:rsidRPr="00FB67FF">
        <w:rPr>
          <w:rFonts w:ascii="Times New Roman" w:hAnsi="Times New Roman"/>
          <w:sz w:val="26"/>
          <w:szCs w:val="26"/>
        </w:rPr>
        <w:t>Lặp</w:t>
      </w:r>
    </w:p>
    <w:p w14:paraId="647345E2" w14:textId="77777777" w:rsidR="00CE20BF" w:rsidRPr="00FB67FF" w:rsidRDefault="00CE20BF" w:rsidP="00FB67FF">
      <w:pPr>
        <w:pStyle w:val="ListParagraph"/>
        <w:numPr>
          <w:ilvl w:val="0"/>
          <w:numId w:val="22"/>
        </w:numPr>
        <w:spacing w:before="120" w:after="120" w:line="240" w:lineRule="auto"/>
        <w:ind w:left="1080"/>
        <w:jc w:val="both"/>
        <w:rPr>
          <w:rFonts w:ascii="Times New Roman" w:hAnsi="Times New Roman"/>
          <w:sz w:val="26"/>
          <w:szCs w:val="26"/>
        </w:rPr>
      </w:pPr>
      <w:r w:rsidRPr="00FB67FF">
        <w:rPr>
          <w:rFonts w:ascii="Times New Roman" w:hAnsi="Times New Roman"/>
          <w:sz w:val="26"/>
          <w:szCs w:val="26"/>
        </w:rPr>
        <w:t>Mẫ</w:t>
      </w:r>
      <w:r w:rsidR="007A755B">
        <w:rPr>
          <w:rFonts w:ascii="Times New Roman" w:hAnsi="Times New Roman"/>
          <w:sz w:val="26"/>
          <w:szCs w:val="26"/>
        </w:rPr>
        <w:t>u QC</w:t>
      </w:r>
    </w:p>
    <w:p w14:paraId="354CCA5D" w14:textId="77777777" w:rsidR="006C3E84" w:rsidRPr="00FB67FF" w:rsidRDefault="006C3E84" w:rsidP="00FB67FF">
      <w:pPr>
        <w:pStyle w:val="ListParagraph"/>
        <w:spacing w:before="120" w:after="120" w:line="240" w:lineRule="auto"/>
        <w:ind w:hanging="540"/>
        <w:jc w:val="both"/>
        <w:rPr>
          <w:rFonts w:ascii="Times New Roman" w:hAnsi="Times New Roman"/>
          <w:b/>
          <w:color w:val="00B0F0"/>
          <w:sz w:val="26"/>
          <w:szCs w:val="26"/>
        </w:rPr>
      </w:pPr>
      <w:r w:rsidRPr="00FB67FF">
        <w:rPr>
          <w:rFonts w:ascii="Times New Roman" w:hAnsi="Times New Roman"/>
          <w:b/>
          <w:color w:val="00B0F0"/>
          <w:sz w:val="26"/>
          <w:szCs w:val="26"/>
        </w:rPr>
        <w:t xml:space="preserve">VI. </w:t>
      </w:r>
      <w:r w:rsidRPr="00FB67FF">
        <w:rPr>
          <w:rFonts w:ascii="Times New Roman" w:hAnsi="Times New Roman"/>
          <w:b/>
          <w:color w:val="00B0F0"/>
          <w:sz w:val="26"/>
          <w:szCs w:val="26"/>
        </w:rPr>
        <w:tab/>
        <w:t>xử lý mẫu.</w:t>
      </w:r>
    </w:p>
    <w:p w14:paraId="5DFC34C4" w14:textId="77777777" w:rsidR="00AA6DB2" w:rsidRPr="00FB67FF" w:rsidRDefault="00AA6DB2" w:rsidP="00FB67FF">
      <w:pPr>
        <w:pStyle w:val="ListParagraph"/>
        <w:numPr>
          <w:ilvl w:val="0"/>
          <w:numId w:val="23"/>
        </w:numPr>
        <w:spacing w:before="120" w:after="120" w:line="240" w:lineRule="auto"/>
        <w:ind w:left="720"/>
        <w:jc w:val="both"/>
        <w:rPr>
          <w:rFonts w:ascii="Times New Roman" w:hAnsi="Times New Roman"/>
          <w:color w:val="00B0F0"/>
          <w:sz w:val="26"/>
          <w:szCs w:val="26"/>
        </w:rPr>
      </w:pPr>
      <w:r w:rsidRPr="00FB67FF">
        <w:rPr>
          <w:rFonts w:ascii="Times New Roman" w:hAnsi="Times New Roman"/>
          <w:color w:val="00B0F0"/>
          <w:sz w:val="26"/>
          <w:szCs w:val="26"/>
        </w:rPr>
        <w:lastRenderedPageBreak/>
        <w:t>Chuẩn bị mẫu.</w:t>
      </w:r>
    </w:p>
    <w:p w14:paraId="2F811B05" w14:textId="77777777" w:rsidR="00CE20BF" w:rsidRPr="00FB67FF" w:rsidRDefault="00CE20BF" w:rsidP="00FB67FF">
      <w:pPr>
        <w:numPr>
          <w:ilvl w:val="0"/>
          <w:numId w:val="38"/>
        </w:numPr>
        <w:spacing w:before="120" w:after="120" w:line="240" w:lineRule="auto"/>
        <w:ind w:left="1080"/>
        <w:rPr>
          <w:rFonts w:ascii="Times New Roman" w:hAnsi="Times New Roman"/>
          <w:sz w:val="26"/>
          <w:szCs w:val="26"/>
        </w:rPr>
      </w:pPr>
      <w:r w:rsidRPr="00FB67FF">
        <w:rPr>
          <w:rFonts w:ascii="Times New Roman" w:hAnsi="Times New Roman"/>
          <w:sz w:val="26"/>
          <w:szCs w:val="26"/>
        </w:rPr>
        <w:t>Các mẫu đất được xử lý sơ bộ theo ISO 11464.</w:t>
      </w:r>
    </w:p>
    <w:p w14:paraId="06F6642A" w14:textId="77777777" w:rsidR="00CE20BF" w:rsidRPr="00FB67FF" w:rsidRDefault="00CE20BF" w:rsidP="00FB67FF">
      <w:pPr>
        <w:numPr>
          <w:ilvl w:val="0"/>
          <w:numId w:val="38"/>
        </w:numPr>
        <w:spacing w:before="120" w:after="120" w:line="240" w:lineRule="auto"/>
        <w:ind w:left="1080"/>
        <w:rPr>
          <w:rFonts w:ascii="Times New Roman" w:hAnsi="Times New Roman"/>
          <w:sz w:val="26"/>
          <w:szCs w:val="26"/>
        </w:rPr>
      </w:pPr>
      <w:r w:rsidRPr="00FB67FF">
        <w:rPr>
          <w:rFonts w:ascii="Times New Roman" w:hAnsi="Times New Roman"/>
          <w:sz w:val="26"/>
          <w:szCs w:val="26"/>
        </w:rPr>
        <w:t>Chú thích 3 - Có thể x</w:t>
      </w:r>
      <w:r w:rsidR="007A755B">
        <w:rPr>
          <w:rFonts w:ascii="Times New Roman" w:hAnsi="Times New Roman"/>
          <w:sz w:val="26"/>
          <w:szCs w:val="26"/>
        </w:rPr>
        <w:t>ả</w:t>
      </w:r>
      <w:r w:rsidRPr="00FB67FF">
        <w:rPr>
          <w:rFonts w:ascii="Times New Roman" w:hAnsi="Times New Roman"/>
          <w:sz w:val="26"/>
          <w:szCs w:val="26"/>
        </w:rPr>
        <w:t>y ra mất nitơ đối với các mẫu có hàm lượng N - amoni và N - nitrat cao. Do đó cần tránh làm khô mẫu quá (105</w:t>
      </w:r>
      <w:r w:rsidRPr="00FB67FF">
        <w:rPr>
          <w:rFonts w:ascii="Times New Roman" w:hAnsi="Times New Roman"/>
          <w:sz w:val="26"/>
          <w:szCs w:val="26"/>
          <w:vertAlign w:val="superscript"/>
        </w:rPr>
        <w:t>o</w:t>
      </w:r>
      <w:r w:rsidRPr="00FB67FF">
        <w:rPr>
          <w:rFonts w:ascii="Times New Roman" w:hAnsi="Times New Roman"/>
          <w:sz w:val="26"/>
          <w:szCs w:val="26"/>
        </w:rPr>
        <w:t>C).</w:t>
      </w:r>
    </w:p>
    <w:p w14:paraId="356D4E77" w14:textId="77777777" w:rsidR="00AA6DB2" w:rsidRPr="00FB67FF" w:rsidRDefault="00AA6DB2" w:rsidP="00FB67FF">
      <w:pPr>
        <w:pStyle w:val="ListParagraph"/>
        <w:numPr>
          <w:ilvl w:val="0"/>
          <w:numId w:val="23"/>
        </w:numPr>
        <w:spacing w:before="120" w:after="120" w:line="240" w:lineRule="auto"/>
        <w:ind w:left="720"/>
        <w:jc w:val="both"/>
        <w:rPr>
          <w:rFonts w:ascii="Times New Roman" w:hAnsi="Times New Roman"/>
          <w:color w:val="00B0F0"/>
          <w:sz w:val="26"/>
          <w:szCs w:val="26"/>
        </w:rPr>
      </w:pPr>
      <w:r w:rsidRPr="00FB67FF">
        <w:rPr>
          <w:rFonts w:ascii="Times New Roman" w:hAnsi="Times New Roman"/>
          <w:color w:val="00B0F0"/>
          <w:sz w:val="26"/>
          <w:szCs w:val="26"/>
        </w:rPr>
        <w:t>Phương pháp tiến hành.</w:t>
      </w:r>
    </w:p>
    <w:p w14:paraId="3D67EF57" w14:textId="77777777" w:rsidR="00CE20BF" w:rsidRPr="00FB67FF" w:rsidRDefault="00CE20BF" w:rsidP="00FB67FF">
      <w:pPr>
        <w:numPr>
          <w:ilvl w:val="0"/>
          <w:numId w:val="39"/>
        </w:numPr>
        <w:spacing w:before="120" w:after="120" w:line="240" w:lineRule="auto"/>
        <w:ind w:left="1080"/>
        <w:rPr>
          <w:rFonts w:ascii="Times New Roman" w:hAnsi="Times New Roman"/>
          <w:sz w:val="26"/>
          <w:szCs w:val="26"/>
        </w:rPr>
      </w:pPr>
      <w:r w:rsidRPr="00FB67FF">
        <w:rPr>
          <w:rFonts w:ascii="Times New Roman" w:hAnsi="Times New Roman"/>
          <w:sz w:val="26"/>
          <w:szCs w:val="26"/>
        </w:rPr>
        <w:t>Cho một phần của mẫu đất đã được làm khô trong không khí khoảng 0,2 g (hàm lượng nitơ dự kiến khoảng 0,5 %) đến 1 g (hàm lượng nitơ dự kiến khoảng 0,1 %) vào trong bình phá mẫ</w:t>
      </w:r>
      <w:r w:rsidR="00FB67FF">
        <w:rPr>
          <w:rFonts w:ascii="Times New Roman" w:hAnsi="Times New Roman"/>
          <w:sz w:val="26"/>
          <w:szCs w:val="26"/>
        </w:rPr>
        <w:t>u</w:t>
      </w:r>
      <w:r w:rsidRPr="00FB67FF">
        <w:rPr>
          <w:rFonts w:ascii="Times New Roman" w:hAnsi="Times New Roman"/>
          <w:sz w:val="26"/>
          <w:szCs w:val="26"/>
        </w:rPr>
        <w:t xml:space="preserve">. Thêm vào 4 ml axit salixilic axit sunfuric đậm đặc và xoay tròn bình đến khi axit trộn đều vào đất. Để yên hỗn hợp ít nhất trong vài giờ (hoặc qua đêm). Thêm vào bình 0,5 g natri </w:t>
      </w:r>
      <w:proofErr w:type="gramStart"/>
      <w:r w:rsidRPr="00FB67FF">
        <w:rPr>
          <w:rFonts w:ascii="Times New Roman" w:hAnsi="Times New Roman"/>
          <w:sz w:val="26"/>
          <w:szCs w:val="26"/>
        </w:rPr>
        <w:t xml:space="preserve">thiosunfat </w:t>
      </w:r>
      <w:r w:rsidR="00FB67FF">
        <w:rPr>
          <w:rFonts w:ascii="Times New Roman" w:hAnsi="Times New Roman"/>
          <w:sz w:val="26"/>
          <w:szCs w:val="26"/>
        </w:rPr>
        <w:t xml:space="preserve"> ngậm</w:t>
      </w:r>
      <w:proofErr w:type="gramEnd"/>
      <w:r w:rsidR="00FB67FF">
        <w:rPr>
          <w:rFonts w:ascii="Times New Roman" w:hAnsi="Times New Roman"/>
          <w:sz w:val="26"/>
          <w:szCs w:val="26"/>
        </w:rPr>
        <w:t xml:space="preserve"> 5 phân tử nước </w:t>
      </w:r>
      <w:r w:rsidRPr="00FB67FF">
        <w:rPr>
          <w:rFonts w:ascii="Times New Roman" w:hAnsi="Times New Roman"/>
          <w:sz w:val="26"/>
          <w:szCs w:val="26"/>
        </w:rPr>
        <w:t>qua một phễu khô có cuống phễu cắm sâu đến bầu của bình cất và đun cẩn thận hỗn hợp trên bếp phá mẫu đến khi hỗn hợp ngừng sủi bọt.</w:t>
      </w:r>
    </w:p>
    <w:p w14:paraId="5755BAB7" w14:textId="77777777" w:rsidR="00CE20BF" w:rsidRPr="00FB67FF" w:rsidRDefault="00CE20BF" w:rsidP="00FB67FF">
      <w:pPr>
        <w:numPr>
          <w:ilvl w:val="0"/>
          <w:numId w:val="39"/>
        </w:numPr>
        <w:spacing w:before="120" w:after="120" w:line="240" w:lineRule="auto"/>
        <w:ind w:left="1080"/>
        <w:rPr>
          <w:rFonts w:ascii="Times New Roman" w:hAnsi="Times New Roman"/>
          <w:sz w:val="26"/>
          <w:szCs w:val="26"/>
        </w:rPr>
      </w:pPr>
      <w:r w:rsidRPr="00FB67FF">
        <w:rPr>
          <w:rFonts w:ascii="Times New Roman" w:hAnsi="Times New Roman"/>
          <w:sz w:val="26"/>
          <w:szCs w:val="26"/>
        </w:rPr>
        <w:t xml:space="preserve">Sau đó làm nguội bình, thêm vào 1,1 g hỗn hợp xúc tác </w:t>
      </w:r>
      <w:r w:rsidR="007F1CD8">
        <w:rPr>
          <w:rFonts w:ascii="Times New Roman" w:hAnsi="Times New Roman"/>
          <w:sz w:val="26"/>
          <w:szCs w:val="26"/>
        </w:rPr>
        <w:t>Kali sulfat</w:t>
      </w:r>
      <w:r w:rsidRPr="00FB67FF">
        <w:rPr>
          <w:rFonts w:ascii="Times New Roman" w:hAnsi="Times New Roman"/>
          <w:sz w:val="26"/>
          <w:szCs w:val="26"/>
        </w:rPr>
        <w:t xml:space="preserve"> và tiếp tục đun đến khi hỗn hợp cất trở nên trong suốt. Đun nhẹ hỗn hợp phản ứng trong 5 giờ sao cho hơi ngưng tụ của axit sunfuric đạt đến khoảng 1/3 cổ bình. Giữ nhiệt độ của dung dịch không quá 400 </w:t>
      </w:r>
      <w:r w:rsidRPr="007A755B">
        <w:rPr>
          <w:rFonts w:ascii="Times New Roman" w:hAnsi="Times New Roman"/>
          <w:sz w:val="26"/>
          <w:szCs w:val="26"/>
          <w:vertAlign w:val="superscript"/>
        </w:rPr>
        <w:t>o</w:t>
      </w:r>
      <w:r w:rsidRPr="00FB67FF">
        <w:rPr>
          <w:rFonts w:ascii="Times New Roman" w:hAnsi="Times New Roman"/>
          <w:sz w:val="26"/>
          <w:szCs w:val="26"/>
        </w:rPr>
        <w:t>C.</w:t>
      </w:r>
    </w:p>
    <w:p w14:paraId="0EE8DDB8" w14:textId="77777777" w:rsidR="00CE20BF" w:rsidRPr="007F1CD8" w:rsidRDefault="00CE20BF" w:rsidP="00FB67FF">
      <w:pPr>
        <w:numPr>
          <w:ilvl w:val="0"/>
          <w:numId w:val="39"/>
        </w:numPr>
        <w:spacing w:before="120" w:after="120" w:line="240" w:lineRule="auto"/>
        <w:ind w:left="1080"/>
        <w:rPr>
          <w:rFonts w:ascii="Times New Roman" w:hAnsi="Times New Roman"/>
          <w:i/>
          <w:sz w:val="26"/>
          <w:szCs w:val="26"/>
        </w:rPr>
      </w:pPr>
      <w:r w:rsidRPr="007F1CD8">
        <w:rPr>
          <w:rFonts w:ascii="Times New Roman" w:hAnsi="Times New Roman"/>
          <w:i/>
          <w:sz w:val="26"/>
          <w:szCs w:val="26"/>
          <w:u w:val="single"/>
        </w:rPr>
        <w:t>Chú thích 4</w:t>
      </w:r>
      <w:r w:rsidR="007F1CD8">
        <w:rPr>
          <w:rFonts w:ascii="Times New Roman" w:hAnsi="Times New Roman"/>
          <w:sz w:val="26"/>
          <w:szCs w:val="26"/>
        </w:rPr>
        <w:t>:</w:t>
      </w:r>
      <w:r w:rsidRPr="00FB67FF">
        <w:rPr>
          <w:rFonts w:ascii="Times New Roman" w:hAnsi="Times New Roman"/>
          <w:sz w:val="26"/>
          <w:szCs w:val="26"/>
        </w:rPr>
        <w:t xml:space="preserve"> </w:t>
      </w:r>
      <w:r w:rsidRPr="007F1CD8">
        <w:rPr>
          <w:rFonts w:ascii="Times New Roman" w:hAnsi="Times New Roman"/>
          <w:i/>
          <w:sz w:val="26"/>
          <w:szCs w:val="26"/>
        </w:rPr>
        <w:t>Trong đa số trường hợp thời gian đun 2 giờ là vừa đủ.</w:t>
      </w:r>
    </w:p>
    <w:p w14:paraId="168E8A27" w14:textId="77777777" w:rsidR="00CE20BF" w:rsidRPr="00FB67FF" w:rsidRDefault="00CE20BF" w:rsidP="00FB67FF">
      <w:pPr>
        <w:numPr>
          <w:ilvl w:val="0"/>
          <w:numId w:val="39"/>
        </w:numPr>
        <w:spacing w:before="120" w:after="120" w:line="240" w:lineRule="auto"/>
        <w:ind w:left="1080"/>
        <w:rPr>
          <w:rFonts w:ascii="Times New Roman" w:hAnsi="Times New Roman"/>
          <w:sz w:val="26"/>
          <w:szCs w:val="26"/>
        </w:rPr>
      </w:pPr>
      <w:r w:rsidRPr="00FB67FF">
        <w:rPr>
          <w:rFonts w:ascii="Times New Roman" w:hAnsi="Times New Roman"/>
          <w:sz w:val="26"/>
          <w:szCs w:val="26"/>
        </w:rPr>
        <w:t>Sau khi bước phá mẫu kết thúc, làm nguội bình rồi vừa lắc bình vừa thêm từ từ khoả</w:t>
      </w:r>
      <w:r w:rsidR="007A755B">
        <w:rPr>
          <w:rFonts w:ascii="Times New Roman" w:hAnsi="Times New Roman"/>
          <w:sz w:val="26"/>
          <w:szCs w:val="26"/>
        </w:rPr>
        <w:t>ng 30 -50</w:t>
      </w:r>
      <w:r w:rsidRPr="00FB67FF">
        <w:rPr>
          <w:rFonts w:ascii="Times New Roman" w:hAnsi="Times New Roman"/>
          <w:sz w:val="26"/>
          <w:szCs w:val="26"/>
        </w:rPr>
        <w:t xml:space="preserve"> ml nước vào. Sau đó xoay tròn bình để chuyển toàn bộ phần không tan về dạng huyền phù và </w:t>
      </w:r>
      <w:r w:rsidR="007A755B">
        <w:rPr>
          <w:rFonts w:ascii="Times New Roman" w:hAnsi="Times New Roman"/>
          <w:sz w:val="26"/>
          <w:szCs w:val="26"/>
        </w:rPr>
        <w:t xml:space="preserve">đưa </w:t>
      </w:r>
      <w:r w:rsidRPr="00FB67FF">
        <w:rPr>
          <w:rFonts w:ascii="Times New Roman" w:hAnsi="Times New Roman"/>
          <w:sz w:val="26"/>
          <w:szCs w:val="26"/>
        </w:rPr>
        <w:t xml:space="preserve">vào thiết bị cất. Thêm </w:t>
      </w:r>
      <w:r w:rsidR="007A755B">
        <w:rPr>
          <w:rFonts w:ascii="Times New Roman" w:hAnsi="Times New Roman"/>
          <w:sz w:val="26"/>
          <w:szCs w:val="26"/>
        </w:rPr>
        <w:t>20</w:t>
      </w:r>
      <w:r w:rsidRPr="00FB67FF">
        <w:rPr>
          <w:rFonts w:ascii="Times New Roman" w:hAnsi="Times New Roman"/>
          <w:sz w:val="26"/>
          <w:szCs w:val="26"/>
        </w:rPr>
        <w:t xml:space="preserve"> ml axit boric </w:t>
      </w:r>
      <w:r w:rsidR="007F1CD8">
        <w:rPr>
          <w:rFonts w:ascii="Times New Roman" w:hAnsi="Times New Roman"/>
          <w:sz w:val="26"/>
          <w:szCs w:val="26"/>
        </w:rPr>
        <w:t>(20g/L)</w:t>
      </w:r>
      <w:r w:rsidRPr="00FB67FF">
        <w:rPr>
          <w:rFonts w:ascii="Times New Roman" w:hAnsi="Times New Roman"/>
          <w:sz w:val="26"/>
          <w:szCs w:val="26"/>
        </w:rPr>
        <w:t xml:space="preserve"> vào bình nón 100ml và đặt bình nón dưới sinh hàn ngưng tụ của thiết bị cất sao cho phần cuối của sinh hàn ngưng tụ nhúng vào dung dịch.</w:t>
      </w:r>
      <w:r w:rsidR="007A755B">
        <w:rPr>
          <w:rFonts w:ascii="Times New Roman" w:hAnsi="Times New Roman"/>
          <w:sz w:val="26"/>
          <w:szCs w:val="26"/>
        </w:rPr>
        <w:t xml:space="preserve"> Thêm 30</w:t>
      </w:r>
      <w:r w:rsidRPr="00FB67FF">
        <w:rPr>
          <w:rFonts w:ascii="Times New Roman" w:hAnsi="Times New Roman"/>
          <w:sz w:val="26"/>
          <w:szCs w:val="26"/>
        </w:rPr>
        <w:t xml:space="preserve"> ml natri hidroxit </w:t>
      </w:r>
      <w:r w:rsidR="007F1CD8">
        <w:rPr>
          <w:rFonts w:ascii="Times New Roman" w:hAnsi="Times New Roman"/>
          <w:sz w:val="26"/>
          <w:szCs w:val="26"/>
        </w:rPr>
        <w:t>10M</w:t>
      </w:r>
      <w:r w:rsidRPr="00FB67FF">
        <w:rPr>
          <w:rFonts w:ascii="Times New Roman" w:hAnsi="Times New Roman"/>
          <w:sz w:val="26"/>
          <w:szCs w:val="26"/>
        </w:rPr>
        <w:t xml:space="preserve"> vào phễu của thiết bị cất và mở khóa để dung dịch kiềm chảy từ từ vào buồng cất đến khi phần ngưng tụ được khoảng 40 ml (lượng cụ thể phụ thuộc vào kích thước của thiết bị cất). Tráng phần cuối của sinh hàn ngưng tụ vào phần cất được, thêm vào vài giọt chỉ thị rồi chuẩn độ bằng axit </w:t>
      </w:r>
      <w:r w:rsidR="007A755B">
        <w:rPr>
          <w:rFonts w:ascii="Times New Roman" w:hAnsi="Times New Roman"/>
          <w:sz w:val="26"/>
          <w:szCs w:val="26"/>
        </w:rPr>
        <w:t>HCl</w:t>
      </w:r>
      <w:r w:rsidRPr="00FB67FF">
        <w:rPr>
          <w:rFonts w:ascii="Times New Roman" w:hAnsi="Times New Roman"/>
          <w:sz w:val="26"/>
          <w:szCs w:val="26"/>
        </w:rPr>
        <w:t xml:space="preserve"> </w:t>
      </w:r>
      <w:r w:rsidR="007F1CD8">
        <w:rPr>
          <w:rFonts w:ascii="Times New Roman" w:hAnsi="Times New Roman"/>
          <w:sz w:val="26"/>
          <w:szCs w:val="26"/>
        </w:rPr>
        <w:t>0.01M</w:t>
      </w:r>
      <w:r w:rsidRPr="00FB67FF">
        <w:rPr>
          <w:rFonts w:ascii="Times New Roman" w:hAnsi="Times New Roman"/>
          <w:sz w:val="26"/>
          <w:szCs w:val="26"/>
        </w:rPr>
        <w:t xml:space="preserve"> đến điểm cuối có mầu tím.</w:t>
      </w:r>
    </w:p>
    <w:p w14:paraId="7556B762" w14:textId="77777777" w:rsidR="00CE20BF" w:rsidRPr="007F1CD8" w:rsidRDefault="00CE20BF" w:rsidP="00FB67FF">
      <w:pPr>
        <w:numPr>
          <w:ilvl w:val="0"/>
          <w:numId w:val="39"/>
        </w:numPr>
        <w:spacing w:before="120" w:after="120" w:line="240" w:lineRule="auto"/>
        <w:ind w:left="1080"/>
        <w:rPr>
          <w:rFonts w:ascii="Times New Roman" w:hAnsi="Times New Roman"/>
          <w:i/>
          <w:sz w:val="26"/>
          <w:szCs w:val="26"/>
        </w:rPr>
      </w:pPr>
      <w:r w:rsidRPr="007F1CD8">
        <w:rPr>
          <w:rFonts w:ascii="Times New Roman" w:hAnsi="Times New Roman"/>
          <w:i/>
          <w:sz w:val="26"/>
          <w:szCs w:val="26"/>
          <w:u w:val="single"/>
        </w:rPr>
        <w:t>Chú thích 5</w:t>
      </w:r>
      <w:r w:rsidR="007F1CD8">
        <w:rPr>
          <w:rFonts w:ascii="Times New Roman" w:hAnsi="Times New Roman"/>
          <w:i/>
          <w:sz w:val="26"/>
          <w:szCs w:val="26"/>
        </w:rPr>
        <w:t>:</w:t>
      </w:r>
      <w:r w:rsidRPr="007F1CD8">
        <w:rPr>
          <w:rFonts w:ascii="Times New Roman" w:hAnsi="Times New Roman"/>
          <w:i/>
          <w:sz w:val="26"/>
          <w:szCs w:val="26"/>
        </w:rPr>
        <w:t xml:space="preserve"> Cũng có thể chuẩn độ điện thế. Điểm cuối của phép chuẩn độ ở pH = 5,0.</w:t>
      </w:r>
    </w:p>
    <w:p w14:paraId="1AC613CE" w14:textId="77777777" w:rsidR="00CE20BF" w:rsidRPr="007F1CD8" w:rsidRDefault="00CE20BF" w:rsidP="00FB67FF">
      <w:pPr>
        <w:numPr>
          <w:ilvl w:val="0"/>
          <w:numId w:val="39"/>
        </w:numPr>
        <w:spacing w:before="120" w:after="120" w:line="240" w:lineRule="auto"/>
        <w:ind w:left="1080"/>
        <w:rPr>
          <w:rFonts w:ascii="Times New Roman" w:hAnsi="Times New Roman"/>
          <w:i/>
          <w:sz w:val="26"/>
          <w:szCs w:val="26"/>
        </w:rPr>
      </w:pPr>
      <w:r w:rsidRPr="007F1CD8">
        <w:rPr>
          <w:rFonts w:ascii="Times New Roman" w:hAnsi="Times New Roman"/>
          <w:i/>
          <w:sz w:val="26"/>
          <w:szCs w:val="26"/>
          <w:u w:val="single"/>
        </w:rPr>
        <w:t>Chú thích 6</w:t>
      </w:r>
      <w:r w:rsidR="007F1CD8" w:rsidRPr="007F1CD8">
        <w:rPr>
          <w:rFonts w:ascii="Times New Roman" w:hAnsi="Times New Roman"/>
          <w:i/>
          <w:sz w:val="26"/>
          <w:szCs w:val="26"/>
        </w:rPr>
        <w:t>:</w:t>
      </w:r>
      <w:r w:rsidRPr="007F1CD8">
        <w:rPr>
          <w:rFonts w:ascii="Times New Roman" w:hAnsi="Times New Roman"/>
          <w:i/>
          <w:sz w:val="26"/>
          <w:szCs w:val="26"/>
        </w:rPr>
        <w:t xml:space="preserve"> Nếu dùng phương pháp cất lôi cuốn hơi nước thì dùng tốc độ cất khoảng 25 ml/phút. Ngừng cất khi phần ngưng đạt khoảng 100 ml.</w:t>
      </w:r>
    </w:p>
    <w:p w14:paraId="3BF27A36" w14:textId="77777777" w:rsidR="00CE20BF" w:rsidRDefault="00CE20BF" w:rsidP="00FB67FF">
      <w:pPr>
        <w:numPr>
          <w:ilvl w:val="0"/>
          <w:numId w:val="39"/>
        </w:numPr>
        <w:spacing w:before="120" w:after="120" w:line="240" w:lineRule="auto"/>
        <w:ind w:left="1080"/>
        <w:rPr>
          <w:rFonts w:ascii="Times New Roman" w:hAnsi="Times New Roman"/>
          <w:sz w:val="26"/>
          <w:szCs w:val="26"/>
        </w:rPr>
      </w:pPr>
      <w:r w:rsidRPr="00FB67FF">
        <w:rPr>
          <w:rFonts w:ascii="Times New Roman" w:hAnsi="Times New Roman"/>
          <w:sz w:val="26"/>
          <w:szCs w:val="26"/>
        </w:rPr>
        <w:t xml:space="preserve">Tiến hành phép thử trắng như trên nhưng không có mẫu đất. Ghi lại lượng axit </w:t>
      </w:r>
      <w:r w:rsidR="007A755B">
        <w:rPr>
          <w:rFonts w:ascii="Times New Roman" w:hAnsi="Times New Roman"/>
          <w:sz w:val="26"/>
          <w:szCs w:val="26"/>
        </w:rPr>
        <w:t>HCl</w:t>
      </w:r>
      <w:r w:rsidRPr="00FB67FF">
        <w:rPr>
          <w:rFonts w:ascii="Times New Roman" w:hAnsi="Times New Roman"/>
          <w:sz w:val="26"/>
          <w:szCs w:val="26"/>
        </w:rPr>
        <w:t xml:space="preserve"> chuẩn độ cho mẫu trắng và mẫu đất.</w:t>
      </w:r>
    </w:p>
    <w:p w14:paraId="6047422E" w14:textId="77777777" w:rsidR="00BC7550" w:rsidRPr="00BC7550" w:rsidRDefault="00BC7550" w:rsidP="00BC7550">
      <w:pPr>
        <w:spacing w:before="120" w:after="120" w:line="240" w:lineRule="auto"/>
        <w:ind w:left="1080"/>
        <w:rPr>
          <w:rFonts w:ascii="Times New Roman" w:hAnsi="Times New Roman"/>
          <w:i/>
          <w:sz w:val="26"/>
          <w:szCs w:val="26"/>
        </w:rPr>
      </w:pPr>
      <w:r w:rsidRPr="00BC7550">
        <w:rPr>
          <w:rFonts w:ascii="Times New Roman" w:hAnsi="Times New Roman"/>
          <w:i/>
          <w:sz w:val="26"/>
          <w:szCs w:val="26"/>
          <w:u w:val="single"/>
        </w:rPr>
        <w:lastRenderedPageBreak/>
        <w:t xml:space="preserve">Lưu </w:t>
      </w:r>
      <w:proofErr w:type="gramStart"/>
      <w:r w:rsidRPr="00BC7550">
        <w:rPr>
          <w:rFonts w:ascii="Times New Roman" w:hAnsi="Times New Roman"/>
          <w:i/>
          <w:sz w:val="26"/>
          <w:szCs w:val="26"/>
          <w:u w:val="single"/>
        </w:rPr>
        <w:t>ý:</w:t>
      </w:r>
      <w:r w:rsidRPr="00BC7550">
        <w:rPr>
          <w:rFonts w:ascii="Times New Roman" w:hAnsi="Times New Roman"/>
          <w:i/>
          <w:sz w:val="26"/>
          <w:szCs w:val="26"/>
        </w:rPr>
        <w:t>Nếu</w:t>
      </w:r>
      <w:proofErr w:type="gramEnd"/>
      <w:r w:rsidRPr="00BC7550">
        <w:rPr>
          <w:rFonts w:ascii="Times New Roman" w:hAnsi="Times New Roman"/>
          <w:i/>
          <w:sz w:val="26"/>
          <w:szCs w:val="26"/>
        </w:rPr>
        <w:t xml:space="preserve"> hàm lượng axit dùng để chuẩn độ</w:t>
      </w:r>
      <w:r>
        <w:rPr>
          <w:rFonts w:ascii="Times New Roman" w:hAnsi="Times New Roman"/>
          <w:i/>
          <w:sz w:val="26"/>
          <w:szCs w:val="26"/>
          <w:u w:val="single"/>
        </w:rPr>
        <w:t xml:space="preserve"> </w:t>
      </w:r>
      <w:r w:rsidRPr="00BC7550">
        <w:rPr>
          <w:rFonts w:ascii="Times New Roman" w:hAnsi="Times New Roman"/>
          <w:i/>
          <w:sz w:val="26"/>
          <w:szCs w:val="26"/>
        </w:rPr>
        <w:t>hết &lt;2mL thì phải dủng microburet để</w:t>
      </w:r>
      <w:r w:rsidR="00E042AE">
        <w:rPr>
          <w:rFonts w:ascii="Times New Roman" w:hAnsi="Times New Roman"/>
          <w:i/>
          <w:sz w:val="26"/>
          <w:szCs w:val="26"/>
        </w:rPr>
        <w:t xml:space="preserve"> tă</w:t>
      </w:r>
      <w:r w:rsidRPr="00BC7550">
        <w:rPr>
          <w:rFonts w:ascii="Times New Roman" w:hAnsi="Times New Roman"/>
          <w:i/>
          <w:sz w:val="26"/>
          <w:szCs w:val="26"/>
        </w:rPr>
        <w:t>ng độ</w:t>
      </w:r>
      <w:r w:rsidR="00E042AE">
        <w:rPr>
          <w:rFonts w:ascii="Times New Roman" w:hAnsi="Times New Roman"/>
          <w:i/>
          <w:sz w:val="26"/>
          <w:szCs w:val="26"/>
        </w:rPr>
        <w:t xml:space="preserve"> chính xá</w:t>
      </w:r>
      <w:r w:rsidRPr="00BC7550">
        <w:rPr>
          <w:rFonts w:ascii="Times New Roman" w:hAnsi="Times New Roman"/>
          <w:i/>
          <w:sz w:val="26"/>
          <w:szCs w:val="26"/>
        </w:rPr>
        <w:t>c của phương pháp.</w:t>
      </w:r>
    </w:p>
    <w:p w14:paraId="28C2D360" w14:textId="77777777" w:rsidR="00963F1F" w:rsidRPr="00FB67FF" w:rsidRDefault="006C3E84" w:rsidP="00FB67FF">
      <w:pPr>
        <w:pStyle w:val="ListParagraph"/>
        <w:numPr>
          <w:ilvl w:val="0"/>
          <w:numId w:val="1"/>
        </w:numPr>
        <w:spacing w:before="120" w:after="120" w:line="240" w:lineRule="auto"/>
        <w:ind w:hanging="720"/>
        <w:jc w:val="both"/>
        <w:rPr>
          <w:rFonts w:ascii="Times New Roman" w:hAnsi="Times New Roman"/>
          <w:b/>
          <w:color w:val="00B0F0"/>
          <w:sz w:val="26"/>
          <w:szCs w:val="26"/>
        </w:rPr>
      </w:pPr>
      <w:r w:rsidRPr="00FB67FF">
        <w:rPr>
          <w:rFonts w:ascii="Times New Roman" w:hAnsi="Times New Roman"/>
          <w:b/>
          <w:color w:val="00B0F0"/>
          <w:sz w:val="26"/>
          <w:szCs w:val="26"/>
        </w:rPr>
        <w:t>TÍNH TOÁN KẾT QUẢ</w:t>
      </w:r>
      <w:r w:rsidR="00963F1F" w:rsidRPr="00FB67FF">
        <w:rPr>
          <w:rFonts w:ascii="Times New Roman" w:hAnsi="Times New Roman"/>
          <w:b/>
          <w:color w:val="00B0F0"/>
          <w:sz w:val="26"/>
          <w:szCs w:val="26"/>
        </w:rPr>
        <w:t>.</w:t>
      </w:r>
    </w:p>
    <w:p w14:paraId="5533DC98" w14:textId="77777777" w:rsidR="00CE20BF" w:rsidRPr="00FB67FF" w:rsidRDefault="00CE20BF" w:rsidP="00FB67FF">
      <w:pPr>
        <w:spacing w:before="120" w:after="120" w:line="240" w:lineRule="auto"/>
        <w:ind w:left="720"/>
        <w:rPr>
          <w:rFonts w:ascii="Times New Roman" w:hAnsi="Times New Roman"/>
          <w:sz w:val="26"/>
          <w:szCs w:val="26"/>
        </w:rPr>
      </w:pPr>
      <w:r w:rsidRPr="00FB67FF">
        <w:rPr>
          <w:rFonts w:ascii="Times New Roman" w:hAnsi="Times New Roman"/>
          <w:sz w:val="26"/>
          <w:szCs w:val="26"/>
        </w:rPr>
        <w:t>Hàm lượng nitơ tổ</w:t>
      </w:r>
      <w:r w:rsidR="00BD7E15">
        <w:rPr>
          <w:rFonts w:ascii="Times New Roman" w:hAnsi="Times New Roman"/>
          <w:sz w:val="26"/>
          <w:szCs w:val="26"/>
        </w:rPr>
        <w:t>ng</w:t>
      </w:r>
      <w:r w:rsidRPr="00FB67FF">
        <w:rPr>
          <w:rFonts w:ascii="Times New Roman" w:hAnsi="Times New Roman"/>
          <w:sz w:val="26"/>
          <w:szCs w:val="26"/>
        </w:rPr>
        <w:t xml:space="preserve"> được tính bằng miligam trên gam được tính theo công thức sau</w:t>
      </w:r>
    </w:p>
    <w:p w14:paraId="41A2A170" w14:textId="77777777" w:rsidR="00BD7E15" w:rsidRPr="00FB67FF" w:rsidRDefault="00BD7E15" w:rsidP="00BD7E15">
      <w:pPr>
        <w:spacing w:before="120" w:after="120" w:line="240" w:lineRule="auto"/>
        <w:ind w:left="720"/>
        <w:jc w:val="center"/>
        <w:rPr>
          <w:rFonts w:ascii="Times New Roman" w:hAnsi="Times New Roman"/>
          <w:sz w:val="26"/>
          <w:szCs w:val="26"/>
        </w:rPr>
      </w:pPr>
      <w:r>
        <w:rPr>
          <w:rFonts w:ascii="Times New Roman" w:hAnsi="Times New Roman"/>
          <w:sz w:val="26"/>
          <w:szCs w:val="26"/>
        </w:rPr>
        <w:t>Hàm</w:t>
      </w:r>
      <w:r>
        <w:rPr>
          <w:rFonts w:ascii="Times New Roman" w:hAnsi="Times New Roman"/>
          <w:sz w:val="26"/>
          <w:szCs w:val="26"/>
          <w:vertAlign w:val="superscript"/>
        </w:rPr>
        <w:t xml:space="preserve"> </w:t>
      </w:r>
      <w:r>
        <w:rPr>
          <w:rFonts w:ascii="Times New Roman" w:hAnsi="Times New Roman"/>
          <w:sz w:val="26"/>
          <w:szCs w:val="26"/>
        </w:rPr>
        <w:t xml:space="preserve">lượng nitơ tính theo (mg/g) = </w:t>
      </w:r>
      <w:r w:rsidR="00956641" w:rsidRPr="00BD7E15">
        <w:rPr>
          <w:rFonts w:ascii="Times New Roman" w:hAnsi="Times New Roman"/>
          <w:position w:val="-24"/>
          <w:sz w:val="26"/>
          <w:szCs w:val="26"/>
        </w:rPr>
        <w:object w:dxaOrig="3320" w:dyaOrig="660" w14:anchorId="523CE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2pt;height:33pt" o:ole="">
            <v:imagedata r:id="rId7" o:title=""/>
          </v:shape>
          <o:OLEObject Type="Embed" ProgID="Equation.3" ShapeID="_x0000_i1025" DrawAspect="Content" ObjectID="_1607358281" r:id="rId8"/>
        </w:object>
      </w:r>
    </w:p>
    <w:p w14:paraId="171826F2" w14:textId="77777777" w:rsidR="00CE20BF" w:rsidRDefault="00CE20BF" w:rsidP="007F1CD8">
      <w:pPr>
        <w:spacing w:before="120" w:after="120" w:line="240" w:lineRule="auto"/>
        <w:ind w:left="720"/>
        <w:jc w:val="center"/>
        <w:rPr>
          <w:rFonts w:ascii="Times New Roman" w:hAnsi="Times New Roman"/>
          <w:sz w:val="26"/>
          <w:szCs w:val="26"/>
        </w:rPr>
      </w:pPr>
    </w:p>
    <w:p w14:paraId="149AE2EA" w14:textId="77777777" w:rsidR="00BD7E15" w:rsidRPr="00FB67FF" w:rsidRDefault="00BD7E15" w:rsidP="007F1CD8">
      <w:pPr>
        <w:spacing w:before="120" w:after="120" w:line="240" w:lineRule="auto"/>
        <w:ind w:left="720"/>
        <w:jc w:val="center"/>
        <w:rPr>
          <w:rFonts w:ascii="Times New Roman" w:hAnsi="Times New Roman"/>
          <w:sz w:val="26"/>
          <w:szCs w:val="26"/>
        </w:rPr>
      </w:pPr>
      <w:r>
        <w:rPr>
          <w:rFonts w:ascii="Times New Roman" w:hAnsi="Times New Roman"/>
          <w:sz w:val="26"/>
          <w:szCs w:val="26"/>
        </w:rPr>
        <w:t>Hoặc hàm</w:t>
      </w:r>
      <w:r>
        <w:rPr>
          <w:rFonts w:ascii="Times New Roman" w:hAnsi="Times New Roman"/>
          <w:sz w:val="26"/>
          <w:szCs w:val="26"/>
          <w:vertAlign w:val="superscript"/>
        </w:rPr>
        <w:t xml:space="preserve"> </w:t>
      </w:r>
      <w:r>
        <w:rPr>
          <w:rFonts w:ascii="Times New Roman" w:hAnsi="Times New Roman"/>
          <w:sz w:val="26"/>
          <w:szCs w:val="26"/>
        </w:rPr>
        <w:t xml:space="preserve">lượng nitơ tính theo (%) = </w:t>
      </w:r>
      <w:r w:rsidR="00E21526" w:rsidRPr="00BD7E15">
        <w:rPr>
          <w:rFonts w:ascii="Times New Roman" w:hAnsi="Times New Roman"/>
          <w:position w:val="-24"/>
          <w:sz w:val="26"/>
          <w:szCs w:val="26"/>
        </w:rPr>
        <w:object w:dxaOrig="3420" w:dyaOrig="660" w14:anchorId="04B517E6">
          <v:shape id="_x0000_i1026" type="#_x0000_t75" style="width:171pt;height:33pt" o:ole="">
            <v:imagedata r:id="rId9" o:title=""/>
          </v:shape>
          <o:OLEObject Type="Embed" ProgID="Equation.3" ShapeID="_x0000_i1026" DrawAspect="Content" ObjectID="_1607358282" r:id="rId10"/>
        </w:object>
      </w:r>
    </w:p>
    <w:p w14:paraId="14FFEC0C" w14:textId="77777777" w:rsidR="00CE20BF" w:rsidRPr="00FB67FF" w:rsidRDefault="00CE20BF" w:rsidP="00FB67FF">
      <w:pPr>
        <w:spacing w:before="120" w:after="120" w:line="240" w:lineRule="auto"/>
        <w:ind w:left="720"/>
        <w:rPr>
          <w:rFonts w:ascii="Times New Roman" w:hAnsi="Times New Roman"/>
          <w:sz w:val="26"/>
          <w:szCs w:val="26"/>
        </w:rPr>
      </w:pPr>
      <w:r w:rsidRPr="00FB67FF">
        <w:rPr>
          <w:rFonts w:ascii="Times New Roman" w:hAnsi="Times New Roman"/>
          <w:sz w:val="26"/>
          <w:szCs w:val="26"/>
        </w:rPr>
        <w:t>trong đó</w:t>
      </w:r>
    </w:p>
    <w:p w14:paraId="390F5550" w14:textId="77777777" w:rsidR="00CE20BF" w:rsidRPr="00FB67FF" w:rsidRDefault="00CE20BF" w:rsidP="007F1CD8">
      <w:pPr>
        <w:numPr>
          <w:ilvl w:val="0"/>
          <w:numId w:val="40"/>
        </w:numPr>
        <w:tabs>
          <w:tab w:val="left" w:pos="630"/>
        </w:tabs>
        <w:spacing w:before="120" w:after="120" w:line="240" w:lineRule="auto"/>
        <w:rPr>
          <w:rFonts w:ascii="Times New Roman" w:hAnsi="Times New Roman"/>
          <w:sz w:val="26"/>
          <w:szCs w:val="26"/>
        </w:rPr>
      </w:pPr>
      <w:r w:rsidRPr="00FB67FF">
        <w:rPr>
          <w:rFonts w:ascii="Times New Roman" w:hAnsi="Times New Roman"/>
          <w:sz w:val="26"/>
          <w:szCs w:val="26"/>
        </w:rPr>
        <w:t>V</w:t>
      </w:r>
      <w:r w:rsidRPr="00FB67FF">
        <w:rPr>
          <w:rFonts w:ascii="Times New Roman" w:hAnsi="Times New Roman"/>
          <w:sz w:val="26"/>
          <w:szCs w:val="26"/>
          <w:vertAlign w:val="subscript"/>
        </w:rPr>
        <w:t>1</w:t>
      </w:r>
      <w:r w:rsidRPr="00FB67FF">
        <w:rPr>
          <w:rFonts w:ascii="Times New Roman" w:hAnsi="Times New Roman"/>
          <w:sz w:val="26"/>
          <w:szCs w:val="26"/>
        </w:rPr>
        <w:t xml:space="preserve"> </w:t>
      </w:r>
      <w:proofErr w:type="gramStart"/>
      <w:r w:rsidRPr="00FB67FF">
        <w:rPr>
          <w:rFonts w:ascii="Times New Roman" w:hAnsi="Times New Roman"/>
          <w:sz w:val="26"/>
          <w:szCs w:val="26"/>
        </w:rPr>
        <w:tab/>
      </w:r>
      <w:r w:rsidR="007F1CD8">
        <w:rPr>
          <w:rFonts w:ascii="Times New Roman" w:hAnsi="Times New Roman"/>
          <w:sz w:val="26"/>
          <w:szCs w:val="26"/>
        </w:rPr>
        <w:t>:T</w:t>
      </w:r>
      <w:r w:rsidRPr="00FB67FF">
        <w:rPr>
          <w:rFonts w:ascii="Times New Roman" w:hAnsi="Times New Roman"/>
          <w:sz w:val="26"/>
          <w:szCs w:val="26"/>
        </w:rPr>
        <w:t>hể</w:t>
      </w:r>
      <w:proofErr w:type="gramEnd"/>
      <w:r w:rsidRPr="00FB67FF">
        <w:rPr>
          <w:rFonts w:ascii="Times New Roman" w:hAnsi="Times New Roman"/>
          <w:sz w:val="26"/>
          <w:szCs w:val="26"/>
        </w:rPr>
        <w:t xml:space="preserve"> tích của dung dịch axit sunfuric  dùng để chuẩn độ mẫu</w:t>
      </w:r>
      <w:r w:rsidR="007F1CD8">
        <w:rPr>
          <w:rFonts w:ascii="Times New Roman" w:hAnsi="Times New Roman"/>
          <w:sz w:val="26"/>
          <w:szCs w:val="26"/>
        </w:rPr>
        <w:t>. (mL)</w:t>
      </w:r>
    </w:p>
    <w:p w14:paraId="1C48A672" w14:textId="77777777" w:rsidR="00CE20BF" w:rsidRPr="00FB67FF" w:rsidRDefault="00CE20BF" w:rsidP="007F1CD8">
      <w:pPr>
        <w:numPr>
          <w:ilvl w:val="0"/>
          <w:numId w:val="40"/>
        </w:numPr>
        <w:tabs>
          <w:tab w:val="left" w:pos="630"/>
        </w:tabs>
        <w:spacing w:before="120" w:after="120" w:line="240" w:lineRule="auto"/>
        <w:rPr>
          <w:rFonts w:ascii="Times New Roman" w:hAnsi="Times New Roman"/>
          <w:sz w:val="26"/>
          <w:szCs w:val="26"/>
        </w:rPr>
      </w:pPr>
      <w:r w:rsidRPr="00FB67FF">
        <w:rPr>
          <w:rFonts w:ascii="Times New Roman" w:hAnsi="Times New Roman"/>
          <w:sz w:val="26"/>
          <w:szCs w:val="26"/>
        </w:rPr>
        <w:t>V</w:t>
      </w:r>
      <w:r w:rsidRPr="00FB67FF">
        <w:rPr>
          <w:rFonts w:ascii="Times New Roman" w:hAnsi="Times New Roman"/>
          <w:sz w:val="26"/>
          <w:szCs w:val="26"/>
          <w:vertAlign w:val="subscript"/>
        </w:rPr>
        <w:t xml:space="preserve">o </w:t>
      </w:r>
      <w:proofErr w:type="gramStart"/>
      <w:r w:rsidRPr="00FB67FF">
        <w:rPr>
          <w:rFonts w:ascii="Times New Roman" w:hAnsi="Times New Roman"/>
          <w:sz w:val="26"/>
          <w:szCs w:val="26"/>
          <w:vertAlign w:val="subscript"/>
        </w:rPr>
        <w:tab/>
      </w:r>
      <w:r w:rsidR="007F1CD8">
        <w:rPr>
          <w:rFonts w:ascii="Times New Roman" w:hAnsi="Times New Roman"/>
          <w:sz w:val="26"/>
          <w:szCs w:val="26"/>
          <w:vertAlign w:val="subscript"/>
        </w:rPr>
        <w:t>:</w:t>
      </w:r>
      <w:r w:rsidR="007F1CD8">
        <w:rPr>
          <w:rFonts w:ascii="Times New Roman" w:hAnsi="Times New Roman"/>
          <w:sz w:val="26"/>
          <w:szCs w:val="26"/>
        </w:rPr>
        <w:t>T</w:t>
      </w:r>
      <w:r w:rsidRPr="00FB67FF">
        <w:rPr>
          <w:rFonts w:ascii="Times New Roman" w:hAnsi="Times New Roman"/>
          <w:sz w:val="26"/>
          <w:szCs w:val="26"/>
        </w:rPr>
        <w:t>hể</w:t>
      </w:r>
      <w:proofErr w:type="gramEnd"/>
      <w:r w:rsidRPr="00FB67FF">
        <w:rPr>
          <w:rFonts w:ascii="Times New Roman" w:hAnsi="Times New Roman"/>
          <w:sz w:val="26"/>
          <w:szCs w:val="26"/>
        </w:rPr>
        <w:t xml:space="preserve"> tích của dung dịch axit sunfuric dùng để chuẩn mẫu trắng</w:t>
      </w:r>
      <w:r w:rsidR="007F1CD8">
        <w:rPr>
          <w:rFonts w:ascii="Times New Roman" w:hAnsi="Times New Roman"/>
          <w:sz w:val="26"/>
          <w:szCs w:val="26"/>
        </w:rPr>
        <w:t>. (mL)</w:t>
      </w:r>
      <w:r w:rsidRPr="00FB67FF">
        <w:rPr>
          <w:rFonts w:ascii="Times New Roman" w:hAnsi="Times New Roman"/>
          <w:sz w:val="26"/>
          <w:szCs w:val="26"/>
        </w:rPr>
        <w:t xml:space="preserve"> </w:t>
      </w:r>
    </w:p>
    <w:p w14:paraId="2A2628B9" w14:textId="77777777" w:rsidR="00CE20BF" w:rsidRPr="007A755B" w:rsidRDefault="00CE20BF" w:rsidP="007F1CD8">
      <w:pPr>
        <w:numPr>
          <w:ilvl w:val="0"/>
          <w:numId w:val="40"/>
        </w:numPr>
        <w:spacing w:before="120" w:after="120" w:line="240" w:lineRule="auto"/>
        <w:rPr>
          <w:rFonts w:ascii="Times New Roman" w:hAnsi="Times New Roman"/>
          <w:sz w:val="26"/>
          <w:szCs w:val="26"/>
          <w:lang w:val="pt-BR"/>
        </w:rPr>
      </w:pPr>
      <w:r w:rsidRPr="007A755B">
        <w:rPr>
          <w:rFonts w:ascii="Times New Roman" w:hAnsi="Times New Roman"/>
          <w:sz w:val="26"/>
          <w:szCs w:val="26"/>
          <w:lang w:val="pt-BR"/>
        </w:rPr>
        <w:t>c[H</w:t>
      </w:r>
      <w:r w:rsidRPr="007A755B">
        <w:rPr>
          <w:rFonts w:ascii="Times New Roman" w:hAnsi="Times New Roman"/>
          <w:sz w:val="26"/>
          <w:szCs w:val="26"/>
          <w:vertAlign w:val="superscript"/>
          <w:lang w:val="pt-BR"/>
        </w:rPr>
        <w:t>+</w:t>
      </w:r>
      <w:r w:rsidR="007F1CD8" w:rsidRPr="007A755B">
        <w:rPr>
          <w:rFonts w:ascii="Times New Roman" w:hAnsi="Times New Roman"/>
          <w:sz w:val="26"/>
          <w:szCs w:val="26"/>
          <w:lang w:val="pt-BR"/>
        </w:rPr>
        <w:t>]  :</w:t>
      </w:r>
      <w:r w:rsidRPr="007A755B">
        <w:rPr>
          <w:rFonts w:ascii="Times New Roman" w:hAnsi="Times New Roman"/>
          <w:sz w:val="26"/>
          <w:szCs w:val="26"/>
          <w:lang w:val="pt-BR"/>
        </w:rPr>
        <w:t xml:space="preserve">nồng độ </w:t>
      </w:r>
      <w:r w:rsidR="007A755B" w:rsidRPr="007A755B">
        <w:rPr>
          <w:rFonts w:ascii="Times New Roman" w:hAnsi="Times New Roman"/>
          <w:sz w:val="26"/>
          <w:szCs w:val="26"/>
          <w:lang w:val="pt-BR"/>
        </w:rPr>
        <w:t>của HCl</w:t>
      </w:r>
    </w:p>
    <w:p w14:paraId="14F51BB9" w14:textId="77777777" w:rsidR="00CE20BF" w:rsidRPr="00FB67FF" w:rsidRDefault="00CE20BF" w:rsidP="007F1CD8">
      <w:pPr>
        <w:numPr>
          <w:ilvl w:val="0"/>
          <w:numId w:val="40"/>
        </w:numPr>
        <w:tabs>
          <w:tab w:val="left" w:pos="1170"/>
        </w:tabs>
        <w:spacing w:before="120" w:after="120" w:line="240" w:lineRule="auto"/>
        <w:rPr>
          <w:rFonts w:ascii="Times New Roman" w:hAnsi="Times New Roman"/>
          <w:sz w:val="26"/>
          <w:szCs w:val="26"/>
        </w:rPr>
      </w:pPr>
      <w:r w:rsidRPr="00FB67FF">
        <w:rPr>
          <w:rFonts w:ascii="Times New Roman" w:hAnsi="Times New Roman"/>
          <w:sz w:val="26"/>
          <w:szCs w:val="26"/>
        </w:rPr>
        <w:t>M</w:t>
      </w:r>
      <w:r w:rsidRPr="007F1CD8">
        <w:rPr>
          <w:rFonts w:ascii="Times New Roman" w:hAnsi="Times New Roman"/>
          <w:sz w:val="26"/>
          <w:szCs w:val="26"/>
          <w:vertAlign w:val="subscript"/>
        </w:rPr>
        <w:t>N</w:t>
      </w:r>
      <w:proofErr w:type="gramStart"/>
      <w:r w:rsidRPr="00FB67FF">
        <w:rPr>
          <w:rFonts w:ascii="Times New Roman" w:hAnsi="Times New Roman"/>
          <w:sz w:val="26"/>
          <w:szCs w:val="26"/>
        </w:rPr>
        <w:tab/>
      </w:r>
      <w:r w:rsidR="007F1CD8">
        <w:rPr>
          <w:rFonts w:ascii="Times New Roman" w:hAnsi="Times New Roman"/>
          <w:sz w:val="26"/>
          <w:szCs w:val="26"/>
        </w:rPr>
        <w:t>:K</w:t>
      </w:r>
      <w:r w:rsidRPr="00FB67FF">
        <w:rPr>
          <w:rFonts w:ascii="Times New Roman" w:hAnsi="Times New Roman"/>
          <w:sz w:val="26"/>
          <w:szCs w:val="26"/>
        </w:rPr>
        <w:t>hối</w:t>
      </w:r>
      <w:proofErr w:type="gramEnd"/>
      <w:r w:rsidRPr="00FB67FF">
        <w:rPr>
          <w:rFonts w:ascii="Times New Roman" w:hAnsi="Times New Roman"/>
          <w:sz w:val="26"/>
          <w:szCs w:val="26"/>
        </w:rPr>
        <w:t xml:space="preserve"> lượng mol của nitơ tính bằng gam trên mol (=14);</w:t>
      </w:r>
    </w:p>
    <w:p w14:paraId="1A354BDF" w14:textId="77777777" w:rsidR="00CE20BF" w:rsidRPr="00FB67FF" w:rsidRDefault="00CE20BF" w:rsidP="007F1CD8">
      <w:pPr>
        <w:numPr>
          <w:ilvl w:val="0"/>
          <w:numId w:val="40"/>
        </w:numPr>
        <w:tabs>
          <w:tab w:val="left" w:pos="1170"/>
        </w:tabs>
        <w:spacing w:before="120" w:after="120" w:line="240" w:lineRule="auto"/>
        <w:rPr>
          <w:rFonts w:ascii="Times New Roman" w:hAnsi="Times New Roman"/>
          <w:sz w:val="26"/>
          <w:szCs w:val="26"/>
        </w:rPr>
      </w:pPr>
      <w:r w:rsidRPr="00FB67FF">
        <w:rPr>
          <w:rFonts w:ascii="Times New Roman" w:hAnsi="Times New Roman"/>
          <w:sz w:val="26"/>
          <w:szCs w:val="26"/>
        </w:rPr>
        <w:t>m</w:t>
      </w:r>
      <w:proofErr w:type="gramStart"/>
      <w:r w:rsidRPr="00FB67FF">
        <w:rPr>
          <w:rFonts w:ascii="Times New Roman" w:hAnsi="Times New Roman"/>
          <w:sz w:val="26"/>
          <w:szCs w:val="26"/>
        </w:rPr>
        <w:tab/>
      </w:r>
      <w:r w:rsidR="007F1CD8">
        <w:rPr>
          <w:rFonts w:ascii="Times New Roman" w:hAnsi="Times New Roman"/>
          <w:sz w:val="26"/>
          <w:szCs w:val="26"/>
        </w:rPr>
        <w:t>:K</w:t>
      </w:r>
      <w:r w:rsidRPr="00FB67FF">
        <w:rPr>
          <w:rFonts w:ascii="Times New Roman" w:hAnsi="Times New Roman"/>
          <w:sz w:val="26"/>
          <w:szCs w:val="26"/>
        </w:rPr>
        <w:t>hối</w:t>
      </w:r>
      <w:proofErr w:type="gramEnd"/>
      <w:r w:rsidRPr="00FB67FF">
        <w:rPr>
          <w:rFonts w:ascii="Times New Roman" w:hAnsi="Times New Roman"/>
          <w:sz w:val="26"/>
          <w:szCs w:val="26"/>
        </w:rPr>
        <w:t xml:space="preserve"> lượng của mẫu đất được làm khô ngoài không khí</w:t>
      </w:r>
      <w:r w:rsidR="007F1CD8">
        <w:rPr>
          <w:rFonts w:ascii="Times New Roman" w:hAnsi="Times New Roman"/>
          <w:sz w:val="26"/>
          <w:szCs w:val="26"/>
        </w:rPr>
        <w:t>.(g)</w:t>
      </w:r>
      <w:r w:rsidRPr="00FB67FF">
        <w:rPr>
          <w:rFonts w:ascii="Times New Roman" w:hAnsi="Times New Roman"/>
          <w:sz w:val="26"/>
          <w:szCs w:val="26"/>
        </w:rPr>
        <w:t xml:space="preserve"> </w:t>
      </w:r>
    </w:p>
    <w:p w14:paraId="09AC5E51" w14:textId="77777777" w:rsidR="00CE20BF" w:rsidRPr="00FB67FF" w:rsidRDefault="00CE20BF" w:rsidP="007F1CD8">
      <w:pPr>
        <w:numPr>
          <w:ilvl w:val="0"/>
          <w:numId w:val="40"/>
        </w:numPr>
        <w:spacing w:before="120" w:after="120" w:line="240" w:lineRule="auto"/>
        <w:rPr>
          <w:rFonts w:ascii="Times New Roman" w:hAnsi="Times New Roman"/>
          <w:sz w:val="26"/>
          <w:szCs w:val="26"/>
        </w:rPr>
      </w:pPr>
      <w:r w:rsidRPr="00FB67FF">
        <w:rPr>
          <w:rFonts w:ascii="Times New Roman" w:hAnsi="Times New Roman"/>
          <w:sz w:val="26"/>
          <w:szCs w:val="26"/>
        </w:rPr>
        <w:t>w</w:t>
      </w:r>
      <w:r w:rsidRPr="00FB67FF">
        <w:rPr>
          <w:rFonts w:ascii="Times New Roman" w:hAnsi="Times New Roman"/>
          <w:sz w:val="26"/>
          <w:szCs w:val="26"/>
          <w:vertAlign w:val="subscript"/>
        </w:rPr>
        <w:t>H</w:t>
      </w:r>
      <w:r w:rsidRPr="007F1CD8">
        <w:rPr>
          <w:rFonts w:ascii="Times New Roman" w:hAnsi="Times New Roman"/>
          <w:sz w:val="26"/>
          <w:szCs w:val="26"/>
          <w:vertAlign w:val="subscript"/>
        </w:rPr>
        <w:t>2</w:t>
      </w:r>
      <w:r w:rsidRPr="00FB67FF">
        <w:rPr>
          <w:rFonts w:ascii="Times New Roman" w:hAnsi="Times New Roman"/>
          <w:sz w:val="26"/>
          <w:szCs w:val="26"/>
          <w:vertAlign w:val="subscript"/>
        </w:rPr>
        <w:t>O</w:t>
      </w:r>
      <w:proofErr w:type="gramStart"/>
      <w:r w:rsidR="007F1CD8">
        <w:rPr>
          <w:rFonts w:ascii="Times New Roman" w:hAnsi="Times New Roman"/>
          <w:sz w:val="26"/>
          <w:szCs w:val="26"/>
        </w:rPr>
        <w:tab/>
        <w:t>:H</w:t>
      </w:r>
      <w:r w:rsidRPr="00FB67FF">
        <w:rPr>
          <w:rFonts w:ascii="Times New Roman" w:hAnsi="Times New Roman"/>
          <w:sz w:val="26"/>
          <w:szCs w:val="26"/>
        </w:rPr>
        <w:t>àm</w:t>
      </w:r>
      <w:proofErr w:type="gramEnd"/>
      <w:r w:rsidRPr="00FB67FF">
        <w:rPr>
          <w:rFonts w:ascii="Times New Roman" w:hAnsi="Times New Roman"/>
          <w:sz w:val="26"/>
          <w:szCs w:val="26"/>
        </w:rPr>
        <w:t xml:space="preserve"> lượng nước tính bằng phần trăm khối lượng so với mẫu đất được làm khô trong tủ sấy tính theo TCVN 5963:1995 (ISO 11465).</w:t>
      </w:r>
    </w:p>
    <w:p w14:paraId="34AAF4A9" w14:textId="77777777" w:rsidR="008D0D62" w:rsidRPr="00FB67FF" w:rsidRDefault="00995FC0" w:rsidP="00FB67FF">
      <w:pPr>
        <w:pStyle w:val="ListParagraph"/>
        <w:numPr>
          <w:ilvl w:val="0"/>
          <w:numId w:val="1"/>
        </w:numPr>
        <w:spacing w:before="120" w:after="120" w:line="240" w:lineRule="auto"/>
        <w:ind w:hanging="720"/>
        <w:jc w:val="both"/>
        <w:rPr>
          <w:rFonts w:ascii="Times New Roman" w:hAnsi="Times New Roman"/>
          <w:b/>
          <w:color w:val="00B0F0"/>
          <w:sz w:val="26"/>
          <w:szCs w:val="26"/>
        </w:rPr>
      </w:pPr>
      <w:r w:rsidRPr="00FB67FF">
        <w:rPr>
          <w:rFonts w:ascii="Times New Roman" w:hAnsi="Times New Roman"/>
          <w:b/>
          <w:color w:val="00B0F0"/>
          <w:sz w:val="26"/>
          <w:szCs w:val="26"/>
        </w:rPr>
        <w:t>KIỂM SOÁT DỮ LIỆU QA/QC</w:t>
      </w:r>
    </w:p>
    <w:p w14:paraId="1D78C9D1" w14:textId="77777777" w:rsidR="008D0D62" w:rsidRPr="00FB67FF" w:rsidRDefault="00CE20BF" w:rsidP="00FB67FF">
      <w:pPr>
        <w:pStyle w:val="ListParagraph"/>
        <w:numPr>
          <w:ilvl w:val="0"/>
          <w:numId w:val="16"/>
        </w:numPr>
        <w:spacing w:before="120" w:after="120" w:line="240" w:lineRule="auto"/>
        <w:ind w:left="720"/>
        <w:jc w:val="both"/>
        <w:rPr>
          <w:rFonts w:ascii="Times New Roman" w:hAnsi="Times New Roman"/>
          <w:sz w:val="26"/>
          <w:szCs w:val="26"/>
        </w:rPr>
      </w:pPr>
      <w:r w:rsidRPr="00FB67FF">
        <w:rPr>
          <w:rFonts w:ascii="Times New Roman" w:hAnsi="Times New Roman"/>
          <w:sz w:val="26"/>
          <w:szCs w:val="26"/>
        </w:rPr>
        <w:t>Mẫu Blank không phát hiện hoặc phát hiện &lt; LOD</w:t>
      </w:r>
    </w:p>
    <w:p w14:paraId="3DE32946" w14:textId="77777777" w:rsidR="00CE20BF" w:rsidRPr="00FB67FF" w:rsidRDefault="00CE20BF" w:rsidP="00FB67FF">
      <w:pPr>
        <w:pStyle w:val="ListParagraph"/>
        <w:numPr>
          <w:ilvl w:val="0"/>
          <w:numId w:val="16"/>
        </w:numPr>
        <w:spacing w:before="120" w:after="120" w:line="240" w:lineRule="auto"/>
        <w:ind w:left="720"/>
        <w:jc w:val="both"/>
        <w:rPr>
          <w:rFonts w:ascii="Times New Roman" w:hAnsi="Times New Roman"/>
          <w:sz w:val="26"/>
          <w:szCs w:val="26"/>
        </w:rPr>
      </w:pPr>
      <w:r w:rsidRPr="00FB67FF">
        <w:rPr>
          <w:rFonts w:ascii="Times New Roman" w:hAnsi="Times New Roman"/>
          <w:sz w:val="26"/>
          <w:szCs w:val="26"/>
        </w:rPr>
        <w:t>Độ lặp của mẫu lặp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6567BA" w:rsidRPr="00FB67FF" w14:paraId="2172FB27" w14:textId="77777777" w:rsidTr="007F1CD8">
        <w:trPr>
          <w:jc w:val="center"/>
        </w:trPr>
        <w:tc>
          <w:tcPr>
            <w:tcW w:w="4788" w:type="dxa"/>
            <w:shd w:val="clear" w:color="auto" w:fill="auto"/>
            <w:vAlign w:val="center"/>
          </w:tcPr>
          <w:p w14:paraId="4EB32DCF" w14:textId="77777777" w:rsidR="006567BA" w:rsidRPr="00FB67FF" w:rsidRDefault="006567BA" w:rsidP="007F1CD8">
            <w:pPr>
              <w:pStyle w:val="ListParagraph"/>
              <w:spacing w:before="120" w:after="120" w:line="240" w:lineRule="auto"/>
              <w:ind w:left="0"/>
              <w:jc w:val="center"/>
              <w:rPr>
                <w:rFonts w:ascii="Times New Roman" w:hAnsi="Times New Roman"/>
                <w:sz w:val="26"/>
                <w:szCs w:val="26"/>
              </w:rPr>
            </w:pPr>
            <w:r w:rsidRPr="00FB67FF">
              <w:rPr>
                <w:rFonts w:ascii="Times New Roman" w:hAnsi="Times New Roman"/>
                <w:sz w:val="26"/>
                <w:szCs w:val="26"/>
              </w:rPr>
              <w:t>Hàm lượng Nitơ tổng &lt; 2mg/g</w:t>
            </w:r>
            <w:r w:rsidR="00BD7E15">
              <w:rPr>
                <w:rFonts w:ascii="Times New Roman" w:hAnsi="Times New Roman"/>
                <w:sz w:val="26"/>
                <w:szCs w:val="26"/>
              </w:rPr>
              <w:t xml:space="preserve"> (0.2%)</w:t>
            </w:r>
          </w:p>
        </w:tc>
        <w:tc>
          <w:tcPr>
            <w:tcW w:w="4788" w:type="dxa"/>
            <w:shd w:val="clear" w:color="auto" w:fill="auto"/>
            <w:vAlign w:val="center"/>
          </w:tcPr>
          <w:p w14:paraId="4AF12DB3" w14:textId="77777777" w:rsidR="006567BA" w:rsidRPr="00FB67FF" w:rsidRDefault="006567BA" w:rsidP="007F1CD8">
            <w:pPr>
              <w:pStyle w:val="ListParagraph"/>
              <w:spacing w:before="120" w:after="120" w:line="240" w:lineRule="auto"/>
              <w:ind w:left="0"/>
              <w:jc w:val="center"/>
              <w:rPr>
                <w:rFonts w:ascii="Times New Roman" w:hAnsi="Times New Roman"/>
                <w:sz w:val="26"/>
                <w:szCs w:val="26"/>
              </w:rPr>
            </w:pPr>
            <w:r w:rsidRPr="00FB67FF">
              <w:rPr>
                <w:rFonts w:ascii="Times New Roman" w:hAnsi="Times New Roman"/>
                <w:sz w:val="26"/>
                <w:szCs w:val="26"/>
              </w:rPr>
              <w:t>Hàm lượng Nitơ tổng &gt; 2mg/g</w:t>
            </w:r>
            <w:r w:rsidR="00BD7E15">
              <w:rPr>
                <w:rFonts w:ascii="Times New Roman" w:hAnsi="Times New Roman"/>
                <w:sz w:val="26"/>
                <w:szCs w:val="26"/>
              </w:rPr>
              <w:t xml:space="preserve"> (0.2%)</w:t>
            </w:r>
          </w:p>
        </w:tc>
      </w:tr>
      <w:tr w:rsidR="006567BA" w:rsidRPr="00FB67FF" w14:paraId="405AFBF1" w14:textId="77777777" w:rsidTr="007F1CD8">
        <w:trPr>
          <w:jc w:val="center"/>
        </w:trPr>
        <w:tc>
          <w:tcPr>
            <w:tcW w:w="4788" w:type="dxa"/>
            <w:shd w:val="clear" w:color="auto" w:fill="auto"/>
            <w:vAlign w:val="center"/>
          </w:tcPr>
          <w:p w14:paraId="5319D9D0" w14:textId="77777777" w:rsidR="006567BA" w:rsidRPr="00FB67FF" w:rsidRDefault="006567BA" w:rsidP="007F1CD8">
            <w:pPr>
              <w:pStyle w:val="ListParagraph"/>
              <w:spacing w:before="120" w:after="120" w:line="240" w:lineRule="auto"/>
              <w:ind w:left="0"/>
              <w:jc w:val="center"/>
              <w:rPr>
                <w:rFonts w:ascii="Times New Roman" w:hAnsi="Times New Roman"/>
                <w:sz w:val="26"/>
                <w:szCs w:val="26"/>
              </w:rPr>
            </w:pPr>
            <w:r w:rsidRPr="00FB67FF">
              <w:rPr>
                <w:rFonts w:ascii="Times New Roman" w:hAnsi="Times New Roman"/>
                <w:sz w:val="26"/>
                <w:szCs w:val="26"/>
              </w:rPr>
              <w:t>≤ 15%</w:t>
            </w:r>
          </w:p>
        </w:tc>
        <w:tc>
          <w:tcPr>
            <w:tcW w:w="4788" w:type="dxa"/>
            <w:shd w:val="clear" w:color="auto" w:fill="auto"/>
            <w:vAlign w:val="center"/>
          </w:tcPr>
          <w:p w14:paraId="21C5E7D1" w14:textId="77777777" w:rsidR="006567BA" w:rsidRPr="00FB67FF" w:rsidRDefault="006567BA" w:rsidP="007F1CD8">
            <w:pPr>
              <w:pStyle w:val="ListParagraph"/>
              <w:spacing w:before="120" w:after="120" w:line="240" w:lineRule="auto"/>
              <w:ind w:left="0"/>
              <w:jc w:val="center"/>
              <w:rPr>
                <w:rFonts w:ascii="Times New Roman" w:hAnsi="Times New Roman"/>
                <w:sz w:val="26"/>
                <w:szCs w:val="26"/>
              </w:rPr>
            </w:pPr>
            <w:r w:rsidRPr="00FB67FF">
              <w:rPr>
                <w:rFonts w:ascii="Times New Roman" w:hAnsi="Times New Roman"/>
                <w:sz w:val="26"/>
                <w:szCs w:val="26"/>
              </w:rPr>
              <w:t>≤ 10%</w:t>
            </w:r>
          </w:p>
        </w:tc>
      </w:tr>
    </w:tbl>
    <w:p w14:paraId="7D801D2C" w14:textId="77777777" w:rsidR="00CE20BF" w:rsidRPr="00FB67FF" w:rsidRDefault="00CE20BF" w:rsidP="00FB67FF">
      <w:pPr>
        <w:pStyle w:val="ListParagraph"/>
        <w:spacing w:before="120" w:after="120" w:line="240" w:lineRule="auto"/>
        <w:jc w:val="both"/>
        <w:rPr>
          <w:rFonts w:ascii="Times New Roman" w:hAnsi="Times New Roman"/>
          <w:sz w:val="26"/>
          <w:szCs w:val="26"/>
        </w:rPr>
      </w:pPr>
    </w:p>
    <w:p w14:paraId="36EC0BE8" w14:textId="77777777" w:rsidR="00585CB3" w:rsidRPr="00FB67FF" w:rsidRDefault="00995FC0" w:rsidP="00FB67FF">
      <w:pPr>
        <w:pStyle w:val="ListParagraph"/>
        <w:numPr>
          <w:ilvl w:val="0"/>
          <w:numId w:val="1"/>
        </w:numPr>
        <w:spacing w:before="120" w:after="120" w:line="240" w:lineRule="auto"/>
        <w:ind w:hanging="540"/>
        <w:jc w:val="both"/>
        <w:rPr>
          <w:rFonts w:ascii="Times New Roman" w:hAnsi="Times New Roman"/>
          <w:b/>
          <w:color w:val="00B0F0"/>
          <w:sz w:val="26"/>
          <w:szCs w:val="26"/>
        </w:rPr>
      </w:pPr>
      <w:r w:rsidRPr="00FB67FF">
        <w:rPr>
          <w:rFonts w:ascii="Times New Roman" w:hAnsi="Times New Roman"/>
          <w:b/>
          <w:color w:val="00B0F0"/>
          <w:sz w:val="26"/>
          <w:szCs w:val="26"/>
        </w:rPr>
        <w:t>BÁO CÁO KẾT QUẢ</w:t>
      </w:r>
      <w:r w:rsidR="00585CB3" w:rsidRPr="00FB67FF">
        <w:rPr>
          <w:rFonts w:ascii="Times New Roman" w:hAnsi="Times New Roman"/>
          <w:b/>
          <w:color w:val="00B0F0"/>
          <w:sz w:val="26"/>
          <w:szCs w:val="26"/>
        </w:rPr>
        <w:t>.</w:t>
      </w:r>
    </w:p>
    <w:p w14:paraId="1891A4EA" w14:textId="77777777" w:rsidR="00995FC0" w:rsidRPr="00FB67FF" w:rsidRDefault="00995FC0" w:rsidP="00FB67FF">
      <w:pPr>
        <w:pStyle w:val="ListParagraph"/>
        <w:spacing w:before="120" w:after="120" w:line="240" w:lineRule="auto"/>
        <w:jc w:val="both"/>
        <w:rPr>
          <w:rFonts w:ascii="Times New Roman" w:hAnsi="Times New Roman"/>
          <w:b/>
          <w:color w:val="00B0F0"/>
          <w:sz w:val="26"/>
          <w:szCs w:val="26"/>
        </w:rPr>
      </w:pPr>
      <w:r w:rsidRPr="00FB67FF">
        <w:rPr>
          <w:rFonts w:ascii="Times New Roman" w:hAnsi="Times New Roman"/>
          <w:sz w:val="26"/>
          <w:szCs w:val="26"/>
        </w:rPr>
        <w:t>Kết quả phân tích được báo cáo theo biểu mẫ</w:t>
      </w:r>
      <w:r w:rsidR="00C12C8D" w:rsidRPr="00FB67FF">
        <w:rPr>
          <w:rFonts w:ascii="Times New Roman" w:hAnsi="Times New Roman"/>
          <w:sz w:val="26"/>
          <w:szCs w:val="26"/>
        </w:rPr>
        <w:t>u BM.15.04b bao gồm các thông tin sau:</w:t>
      </w:r>
    </w:p>
    <w:p w14:paraId="2670727C" w14:textId="77777777" w:rsidR="00C12C8D" w:rsidRPr="00FB67FF" w:rsidRDefault="00C12C8D" w:rsidP="007F1CD8">
      <w:pPr>
        <w:widowControl w:val="0"/>
        <w:numPr>
          <w:ilvl w:val="0"/>
          <w:numId w:val="41"/>
        </w:numPr>
        <w:autoSpaceDE w:val="0"/>
        <w:autoSpaceDN w:val="0"/>
        <w:adjustRightInd w:val="0"/>
        <w:spacing w:before="120" w:after="120" w:line="240" w:lineRule="auto"/>
        <w:ind w:left="1080"/>
        <w:rPr>
          <w:rFonts w:ascii="Times New Roman" w:hAnsi="Times New Roman"/>
          <w:sz w:val="26"/>
          <w:szCs w:val="26"/>
        </w:rPr>
      </w:pPr>
      <w:r w:rsidRPr="00FB67FF">
        <w:rPr>
          <w:rFonts w:ascii="Times New Roman" w:hAnsi="Times New Roman"/>
          <w:sz w:val="26"/>
          <w:szCs w:val="26"/>
        </w:rPr>
        <w:t>Viện dẫn tiêu chuẩn này;</w:t>
      </w:r>
    </w:p>
    <w:p w14:paraId="42E4D1D8" w14:textId="77777777" w:rsidR="00C12C8D" w:rsidRPr="00FB67FF" w:rsidRDefault="00C12C8D" w:rsidP="007F1CD8">
      <w:pPr>
        <w:widowControl w:val="0"/>
        <w:numPr>
          <w:ilvl w:val="0"/>
          <w:numId w:val="41"/>
        </w:numPr>
        <w:autoSpaceDE w:val="0"/>
        <w:autoSpaceDN w:val="0"/>
        <w:adjustRightInd w:val="0"/>
        <w:spacing w:before="120" w:after="120" w:line="240" w:lineRule="auto"/>
        <w:ind w:left="1080"/>
        <w:rPr>
          <w:rFonts w:ascii="Times New Roman" w:hAnsi="Times New Roman"/>
          <w:sz w:val="26"/>
          <w:szCs w:val="26"/>
        </w:rPr>
      </w:pPr>
      <w:r w:rsidRPr="00FB67FF">
        <w:rPr>
          <w:rFonts w:ascii="Times New Roman" w:hAnsi="Times New Roman"/>
          <w:sz w:val="26"/>
          <w:szCs w:val="26"/>
        </w:rPr>
        <w:t>Đặc điểm nhận dạng mẫu;</w:t>
      </w:r>
    </w:p>
    <w:p w14:paraId="5F531A4B" w14:textId="77777777" w:rsidR="00C12C8D" w:rsidRPr="00FB67FF" w:rsidRDefault="00C12C8D" w:rsidP="007F1CD8">
      <w:pPr>
        <w:widowControl w:val="0"/>
        <w:numPr>
          <w:ilvl w:val="0"/>
          <w:numId w:val="41"/>
        </w:numPr>
        <w:autoSpaceDE w:val="0"/>
        <w:autoSpaceDN w:val="0"/>
        <w:adjustRightInd w:val="0"/>
        <w:spacing w:before="120" w:after="120" w:line="240" w:lineRule="auto"/>
        <w:ind w:left="1080"/>
        <w:rPr>
          <w:rFonts w:ascii="Times New Roman" w:hAnsi="Times New Roman"/>
          <w:sz w:val="26"/>
          <w:szCs w:val="26"/>
        </w:rPr>
      </w:pPr>
      <w:r w:rsidRPr="00FB67FF">
        <w:rPr>
          <w:rFonts w:ascii="Times New Roman" w:hAnsi="Times New Roman"/>
          <w:sz w:val="26"/>
          <w:szCs w:val="26"/>
        </w:rPr>
        <w:t>Thời gian phân tích.</w:t>
      </w:r>
    </w:p>
    <w:p w14:paraId="12248C63" w14:textId="77777777" w:rsidR="00C12C8D" w:rsidRPr="00FB67FF" w:rsidRDefault="00C12C8D" w:rsidP="007F1CD8">
      <w:pPr>
        <w:widowControl w:val="0"/>
        <w:numPr>
          <w:ilvl w:val="0"/>
          <w:numId w:val="41"/>
        </w:numPr>
        <w:autoSpaceDE w:val="0"/>
        <w:autoSpaceDN w:val="0"/>
        <w:adjustRightInd w:val="0"/>
        <w:spacing w:before="120" w:after="120" w:line="240" w:lineRule="auto"/>
        <w:ind w:left="1080"/>
        <w:rPr>
          <w:rFonts w:ascii="Times New Roman" w:hAnsi="Times New Roman"/>
          <w:sz w:val="26"/>
          <w:szCs w:val="26"/>
        </w:rPr>
      </w:pPr>
      <w:r w:rsidRPr="00FB67FF">
        <w:rPr>
          <w:rFonts w:ascii="Times New Roman" w:hAnsi="Times New Roman"/>
          <w:sz w:val="26"/>
          <w:szCs w:val="26"/>
        </w:rPr>
        <w:lastRenderedPageBreak/>
        <w:t>Kết quả mẫ</w:t>
      </w:r>
      <w:r w:rsidR="007F1CD8">
        <w:rPr>
          <w:rFonts w:ascii="Times New Roman" w:hAnsi="Times New Roman"/>
          <w:sz w:val="26"/>
          <w:szCs w:val="26"/>
        </w:rPr>
        <w:t>u Blank, mẫu lặp và mẫu.</w:t>
      </w:r>
    </w:p>
    <w:p w14:paraId="1F2A5CFA" w14:textId="77777777" w:rsidR="00C12C8D" w:rsidRPr="00FB67FF" w:rsidRDefault="007F1CD8" w:rsidP="007F1CD8">
      <w:pPr>
        <w:widowControl w:val="0"/>
        <w:numPr>
          <w:ilvl w:val="0"/>
          <w:numId w:val="41"/>
        </w:numPr>
        <w:autoSpaceDE w:val="0"/>
        <w:autoSpaceDN w:val="0"/>
        <w:adjustRightInd w:val="0"/>
        <w:spacing w:before="120" w:after="120" w:line="240" w:lineRule="auto"/>
        <w:ind w:left="1080"/>
        <w:rPr>
          <w:rFonts w:ascii="Times New Roman" w:hAnsi="Times New Roman"/>
          <w:sz w:val="26"/>
          <w:szCs w:val="26"/>
        </w:rPr>
      </w:pPr>
      <w:r>
        <w:rPr>
          <w:rFonts w:ascii="Times New Roman" w:hAnsi="Times New Roman"/>
          <w:sz w:val="26"/>
          <w:szCs w:val="26"/>
        </w:rPr>
        <w:t>Kết quả được làm tròn đến 2 chữ số sau dấu phẩy</w:t>
      </w:r>
    </w:p>
    <w:p w14:paraId="373DA056" w14:textId="77777777" w:rsidR="00C12C8D" w:rsidRPr="00FB67FF" w:rsidRDefault="00C12C8D" w:rsidP="00FB67FF">
      <w:pPr>
        <w:pStyle w:val="ListParagraph"/>
        <w:spacing w:before="120" w:after="120" w:line="240" w:lineRule="auto"/>
        <w:jc w:val="both"/>
        <w:rPr>
          <w:rFonts w:ascii="Times New Roman" w:hAnsi="Times New Roman"/>
          <w:b/>
          <w:color w:val="00B0F0"/>
          <w:sz w:val="26"/>
          <w:szCs w:val="26"/>
        </w:rPr>
      </w:pPr>
    </w:p>
    <w:sectPr w:rsidR="00C12C8D" w:rsidRPr="00FB67FF" w:rsidSect="005E6F75">
      <w:headerReference w:type="even" r:id="rId11"/>
      <w:headerReference w:type="default" r:id="rId12"/>
      <w:footerReference w:type="even" r:id="rId13"/>
      <w:footerReference w:type="default" r:id="rId14"/>
      <w:headerReference w:type="first" r:id="rId15"/>
      <w:footerReference w:type="first" r:id="rId16"/>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BA020" w14:textId="77777777" w:rsidR="00961001" w:rsidRDefault="00961001" w:rsidP="00DB45A7">
      <w:pPr>
        <w:spacing w:after="0" w:line="240" w:lineRule="auto"/>
      </w:pPr>
      <w:r>
        <w:separator/>
      </w:r>
    </w:p>
  </w:endnote>
  <w:endnote w:type="continuationSeparator" w:id="0">
    <w:p w14:paraId="611E6BB0" w14:textId="77777777" w:rsidR="00961001" w:rsidRDefault="00961001"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A3D33" w14:textId="77777777" w:rsidR="0037533F" w:rsidRDefault="003753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F2730" w14:textId="77777777" w:rsidR="0037533F" w:rsidRDefault="003753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B1CC7" w14:textId="77777777" w:rsidR="0037533F" w:rsidRDefault="00375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F9998" w14:textId="77777777" w:rsidR="00961001" w:rsidRDefault="00961001" w:rsidP="00DB45A7">
      <w:pPr>
        <w:spacing w:after="0" w:line="240" w:lineRule="auto"/>
      </w:pPr>
      <w:r>
        <w:separator/>
      </w:r>
    </w:p>
  </w:footnote>
  <w:footnote w:type="continuationSeparator" w:id="0">
    <w:p w14:paraId="6C74433D" w14:textId="77777777" w:rsidR="00961001" w:rsidRDefault="00961001"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CEABE" w14:textId="77777777" w:rsidR="0037533F" w:rsidRDefault="003753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7E001AD5" w14:textId="77777777" w:rsidTr="005F20AA">
      <w:trPr>
        <w:jc w:val="center"/>
      </w:trPr>
      <w:tc>
        <w:tcPr>
          <w:tcW w:w="3078" w:type="dxa"/>
          <w:shd w:val="clear" w:color="auto" w:fill="auto"/>
          <w:vAlign w:val="center"/>
        </w:tcPr>
        <w:p w14:paraId="5540BE81"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2FD9415E"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3CAD7935"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FB67FF">
            <w:rPr>
              <w:rFonts w:ascii="Times New Roman" w:hAnsi="Times New Roman"/>
              <w:color w:val="00B0F0"/>
              <w:sz w:val="24"/>
              <w:szCs w:val="24"/>
            </w:rPr>
            <w:t>168</w:t>
          </w:r>
        </w:p>
        <w:p w14:paraId="660FB9B9"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37533F">
            <w:rPr>
              <w:rFonts w:ascii="Times New Roman" w:hAnsi="Times New Roman"/>
              <w:color w:val="00B0F0"/>
              <w:sz w:val="24"/>
              <w:szCs w:val="24"/>
            </w:rPr>
            <w:t xml:space="preserve"> </w:t>
          </w:r>
          <w:r w:rsidR="00BF7B9B">
            <w:rPr>
              <w:rFonts w:ascii="Times New Roman" w:hAnsi="Times New Roman"/>
              <w:color w:val="00B0F0"/>
              <w:sz w:val="24"/>
              <w:szCs w:val="24"/>
            </w:rPr>
            <w:t>02</w:t>
          </w:r>
        </w:p>
        <w:p w14:paraId="0454D563"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37533F">
            <w:rPr>
              <w:rFonts w:ascii="Times New Roman" w:hAnsi="Times New Roman"/>
              <w:color w:val="00B0F0"/>
              <w:sz w:val="24"/>
              <w:szCs w:val="24"/>
            </w:rPr>
            <w:t xml:space="preserve"> </w:t>
          </w:r>
          <w:r w:rsidR="00BF7B9B">
            <w:rPr>
              <w:rFonts w:ascii="Times New Roman" w:hAnsi="Times New Roman"/>
              <w:color w:val="00B0F0"/>
              <w:sz w:val="24"/>
              <w:szCs w:val="24"/>
            </w:rPr>
            <w:t>28/6/2017</w:t>
          </w:r>
        </w:p>
        <w:p w14:paraId="458AEF03"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E042AE">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E042AE">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651247ED" w14:textId="77777777" w:rsidR="00DB45A7" w:rsidRDefault="00DB45A7" w:rsidP="00DB45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63EDC" w14:textId="77777777" w:rsidR="0037533F" w:rsidRDefault="003753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A26D6D"/>
    <w:multiLevelType w:val="hybridMultilevel"/>
    <w:tmpl w:val="91ACD6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040E94"/>
    <w:multiLevelType w:val="hybridMultilevel"/>
    <w:tmpl w:val="C660F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B832387"/>
    <w:multiLevelType w:val="hybridMultilevel"/>
    <w:tmpl w:val="41129AD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EC2550"/>
    <w:multiLevelType w:val="hybridMultilevel"/>
    <w:tmpl w:val="708C0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606C90"/>
    <w:multiLevelType w:val="hybridMultilevel"/>
    <w:tmpl w:val="1AF6B06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F56D99"/>
    <w:multiLevelType w:val="hybridMultilevel"/>
    <w:tmpl w:val="9FB0B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474CE4"/>
    <w:multiLevelType w:val="hybridMultilevel"/>
    <w:tmpl w:val="16A2B98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91E555A"/>
    <w:multiLevelType w:val="hybridMultilevel"/>
    <w:tmpl w:val="59B4A78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0C0A9B"/>
    <w:multiLevelType w:val="hybridMultilevel"/>
    <w:tmpl w:val="B6A2FD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13517DE"/>
    <w:multiLevelType w:val="hybridMultilevel"/>
    <w:tmpl w:val="943C56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383944"/>
    <w:multiLevelType w:val="hybridMultilevel"/>
    <w:tmpl w:val="6882B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A92295"/>
    <w:multiLevelType w:val="hybridMultilevel"/>
    <w:tmpl w:val="B3C88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9839D3"/>
    <w:multiLevelType w:val="hybridMultilevel"/>
    <w:tmpl w:val="199CCC8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FC7A6C"/>
    <w:multiLevelType w:val="hybridMultilevel"/>
    <w:tmpl w:val="8A5C4D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5"/>
  </w:num>
  <w:num w:numId="2">
    <w:abstractNumId w:val="3"/>
  </w:num>
  <w:num w:numId="3">
    <w:abstractNumId w:val="20"/>
  </w:num>
  <w:num w:numId="4">
    <w:abstractNumId w:val="35"/>
  </w:num>
  <w:num w:numId="5">
    <w:abstractNumId w:val="36"/>
  </w:num>
  <w:num w:numId="6">
    <w:abstractNumId w:val="25"/>
  </w:num>
  <w:num w:numId="7">
    <w:abstractNumId w:val="18"/>
  </w:num>
  <w:num w:numId="8">
    <w:abstractNumId w:val="30"/>
  </w:num>
  <w:num w:numId="9">
    <w:abstractNumId w:val="8"/>
  </w:num>
  <w:num w:numId="10">
    <w:abstractNumId w:val="7"/>
  </w:num>
  <w:num w:numId="11">
    <w:abstractNumId w:val="14"/>
  </w:num>
  <w:num w:numId="12">
    <w:abstractNumId w:val="16"/>
  </w:num>
  <w:num w:numId="13">
    <w:abstractNumId w:val="34"/>
  </w:num>
  <w:num w:numId="14">
    <w:abstractNumId w:val="39"/>
  </w:num>
  <w:num w:numId="15">
    <w:abstractNumId w:val="2"/>
  </w:num>
  <w:num w:numId="16">
    <w:abstractNumId w:val="11"/>
  </w:num>
  <w:num w:numId="17">
    <w:abstractNumId w:val="28"/>
  </w:num>
  <w:num w:numId="18">
    <w:abstractNumId w:val="5"/>
  </w:num>
  <w:num w:numId="19">
    <w:abstractNumId w:val="27"/>
  </w:num>
  <w:num w:numId="20">
    <w:abstractNumId w:val="23"/>
  </w:num>
  <w:num w:numId="21">
    <w:abstractNumId w:val="13"/>
  </w:num>
  <w:num w:numId="22">
    <w:abstractNumId w:val="9"/>
  </w:num>
  <w:num w:numId="23">
    <w:abstractNumId w:val="0"/>
  </w:num>
  <w:num w:numId="24">
    <w:abstractNumId w:val="40"/>
  </w:num>
  <w:num w:numId="25">
    <w:abstractNumId w:val="38"/>
  </w:num>
  <w:num w:numId="26">
    <w:abstractNumId w:val="32"/>
  </w:num>
  <w:num w:numId="27">
    <w:abstractNumId w:val="12"/>
  </w:num>
  <w:num w:numId="28">
    <w:abstractNumId w:val="1"/>
  </w:num>
  <w:num w:numId="29">
    <w:abstractNumId w:val="10"/>
  </w:num>
  <w:num w:numId="30">
    <w:abstractNumId w:val="29"/>
  </w:num>
  <w:num w:numId="31">
    <w:abstractNumId w:val="19"/>
  </w:num>
  <w:num w:numId="32">
    <w:abstractNumId w:val="21"/>
  </w:num>
  <w:num w:numId="33">
    <w:abstractNumId w:val="17"/>
  </w:num>
  <w:num w:numId="34">
    <w:abstractNumId w:val="31"/>
  </w:num>
  <w:num w:numId="35">
    <w:abstractNumId w:val="33"/>
  </w:num>
  <w:num w:numId="36">
    <w:abstractNumId w:val="24"/>
  </w:num>
  <w:num w:numId="37">
    <w:abstractNumId w:val="4"/>
  </w:num>
  <w:num w:numId="38">
    <w:abstractNumId w:val="6"/>
  </w:num>
  <w:num w:numId="39">
    <w:abstractNumId w:val="22"/>
  </w:num>
  <w:num w:numId="40">
    <w:abstractNumId w:val="37"/>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11103"/>
    <w:rsid w:val="00025E53"/>
    <w:rsid w:val="00037B4D"/>
    <w:rsid w:val="000A54A5"/>
    <w:rsid w:val="003700E3"/>
    <w:rsid w:val="0037533F"/>
    <w:rsid w:val="00376C32"/>
    <w:rsid w:val="003770DE"/>
    <w:rsid w:val="0037757C"/>
    <w:rsid w:val="00423493"/>
    <w:rsid w:val="004B321A"/>
    <w:rsid w:val="00557800"/>
    <w:rsid w:val="00585CB3"/>
    <w:rsid w:val="005E6F75"/>
    <w:rsid w:val="005F20AA"/>
    <w:rsid w:val="00622B9C"/>
    <w:rsid w:val="006567BA"/>
    <w:rsid w:val="006C3E84"/>
    <w:rsid w:val="006E1658"/>
    <w:rsid w:val="00713158"/>
    <w:rsid w:val="00721119"/>
    <w:rsid w:val="007A755B"/>
    <w:rsid w:val="007F1CD8"/>
    <w:rsid w:val="0085481C"/>
    <w:rsid w:val="00871BAD"/>
    <w:rsid w:val="008D0D62"/>
    <w:rsid w:val="00952F21"/>
    <w:rsid w:val="00956641"/>
    <w:rsid w:val="00961001"/>
    <w:rsid w:val="00963F1F"/>
    <w:rsid w:val="00995FC0"/>
    <w:rsid w:val="00A14078"/>
    <w:rsid w:val="00A17775"/>
    <w:rsid w:val="00AA0D54"/>
    <w:rsid w:val="00AA6DB2"/>
    <w:rsid w:val="00BC7550"/>
    <w:rsid w:val="00BD7E15"/>
    <w:rsid w:val="00BD7F27"/>
    <w:rsid w:val="00BE5340"/>
    <w:rsid w:val="00BF7B9B"/>
    <w:rsid w:val="00C02B16"/>
    <w:rsid w:val="00C12C8D"/>
    <w:rsid w:val="00C3141B"/>
    <w:rsid w:val="00CE20BF"/>
    <w:rsid w:val="00DB45A7"/>
    <w:rsid w:val="00DF3E32"/>
    <w:rsid w:val="00E042AE"/>
    <w:rsid w:val="00E21526"/>
    <w:rsid w:val="00EB7C48"/>
    <w:rsid w:val="00EF0AED"/>
    <w:rsid w:val="00FB67FF"/>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BC10"/>
  <w15:chartTrackingRefBased/>
  <w15:docId w15:val="{6221531B-D8AB-4DE1-8938-655ED09B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75319">
      <w:bodyDiv w:val="1"/>
      <w:marLeft w:val="0"/>
      <w:marRight w:val="0"/>
      <w:marTop w:val="0"/>
      <w:marBottom w:val="0"/>
      <w:divBdr>
        <w:top w:val="none" w:sz="0" w:space="0" w:color="auto"/>
        <w:left w:val="none" w:sz="0" w:space="0" w:color="auto"/>
        <w:bottom w:val="none" w:sz="0" w:space="0" w:color="auto"/>
        <w:right w:val="none" w:sz="0" w:space="0" w:color="auto"/>
      </w:divBdr>
    </w:div>
    <w:div w:id="250355577">
      <w:bodyDiv w:val="1"/>
      <w:marLeft w:val="0"/>
      <w:marRight w:val="0"/>
      <w:marTop w:val="0"/>
      <w:marBottom w:val="0"/>
      <w:divBdr>
        <w:top w:val="none" w:sz="0" w:space="0" w:color="auto"/>
        <w:left w:val="none" w:sz="0" w:space="0" w:color="auto"/>
        <w:bottom w:val="none" w:sz="0" w:space="0" w:color="auto"/>
        <w:right w:val="none" w:sz="0" w:space="0" w:color="auto"/>
      </w:divBdr>
    </w:div>
    <w:div w:id="443232628">
      <w:bodyDiv w:val="1"/>
      <w:marLeft w:val="0"/>
      <w:marRight w:val="0"/>
      <w:marTop w:val="0"/>
      <w:marBottom w:val="0"/>
      <w:divBdr>
        <w:top w:val="none" w:sz="0" w:space="0" w:color="auto"/>
        <w:left w:val="none" w:sz="0" w:space="0" w:color="auto"/>
        <w:bottom w:val="none" w:sz="0" w:space="0" w:color="auto"/>
        <w:right w:val="none" w:sz="0" w:space="0" w:color="auto"/>
      </w:divBdr>
    </w:div>
    <w:div w:id="677849260">
      <w:bodyDiv w:val="1"/>
      <w:marLeft w:val="0"/>
      <w:marRight w:val="0"/>
      <w:marTop w:val="0"/>
      <w:marBottom w:val="0"/>
      <w:divBdr>
        <w:top w:val="none" w:sz="0" w:space="0" w:color="auto"/>
        <w:left w:val="none" w:sz="0" w:space="0" w:color="auto"/>
        <w:bottom w:val="none" w:sz="0" w:space="0" w:color="auto"/>
        <w:right w:val="none" w:sz="0" w:space="0" w:color="auto"/>
      </w:divBdr>
    </w:div>
    <w:div w:id="724067621">
      <w:bodyDiv w:val="1"/>
      <w:marLeft w:val="0"/>
      <w:marRight w:val="0"/>
      <w:marTop w:val="0"/>
      <w:marBottom w:val="0"/>
      <w:divBdr>
        <w:top w:val="none" w:sz="0" w:space="0" w:color="auto"/>
        <w:left w:val="none" w:sz="0" w:space="0" w:color="auto"/>
        <w:bottom w:val="none" w:sz="0" w:space="0" w:color="auto"/>
        <w:right w:val="none" w:sz="0" w:space="0" w:color="auto"/>
      </w:divBdr>
    </w:div>
    <w:div w:id="912347907">
      <w:bodyDiv w:val="1"/>
      <w:marLeft w:val="0"/>
      <w:marRight w:val="0"/>
      <w:marTop w:val="0"/>
      <w:marBottom w:val="0"/>
      <w:divBdr>
        <w:top w:val="none" w:sz="0" w:space="0" w:color="auto"/>
        <w:left w:val="none" w:sz="0" w:space="0" w:color="auto"/>
        <w:bottom w:val="none" w:sz="0" w:space="0" w:color="auto"/>
        <w:right w:val="none" w:sz="0" w:space="0" w:color="auto"/>
      </w:divBdr>
    </w:div>
    <w:div w:id="966156681">
      <w:bodyDiv w:val="1"/>
      <w:marLeft w:val="0"/>
      <w:marRight w:val="0"/>
      <w:marTop w:val="0"/>
      <w:marBottom w:val="0"/>
      <w:divBdr>
        <w:top w:val="none" w:sz="0" w:space="0" w:color="auto"/>
        <w:left w:val="none" w:sz="0" w:space="0" w:color="auto"/>
        <w:bottom w:val="none" w:sz="0" w:space="0" w:color="auto"/>
        <w:right w:val="none" w:sz="0" w:space="0" w:color="auto"/>
      </w:divBdr>
    </w:div>
    <w:div w:id="1078207961">
      <w:bodyDiv w:val="1"/>
      <w:marLeft w:val="0"/>
      <w:marRight w:val="0"/>
      <w:marTop w:val="0"/>
      <w:marBottom w:val="0"/>
      <w:divBdr>
        <w:top w:val="none" w:sz="0" w:space="0" w:color="auto"/>
        <w:left w:val="none" w:sz="0" w:space="0" w:color="auto"/>
        <w:bottom w:val="none" w:sz="0" w:space="0" w:color="auto"/>
        <w:right w:val="none" w:sz="0" w:space="0" w:color="auto"/>
      </w:divBdr>
    </w:div>
    <w:div w:id="1436172739">
      <w:bodyDiv w:val="1"/>
      <w:marLeft w:val="0"/>
      <w:marRight w:val="0"/>
      <w:marTop w:val="0"/>
      <w:marBottom w:val="0"/>
      <w:divBdr>
        <w:top w:val="none" w:sz="0" w:space="0" w:color="auto"/>
        <w:left w:val="none" w:sz="0" w:space="0" w:color="auto"/>
        <w:bottom w:val="none" w:sz="0" w:space="0" w:color="auto"/>
        <w:right w:val="none" w:sz="0" w:space="0" w:color="auto"/>
      </w:divBdr>
    </w:div>
    <w:div w:id="1448306573">
      <w:bodyDiv w:val="1"/>
      <w:marLeft w:val="0"/>
      <w:marRight w:val="0"/>
      <w:marTop w:val="0"/>
      <w:marBottom w:val="0"/>
      <w:divBdr>
        <w:top w:val="none" w:sz="0" w:space="0" w:color="auto"/>
        <w:left w:val="none" w:sz="0" w:space="0" w:color="auto"/>
        <w:bottom w:val="none" w:sz="0" w:space="0" w:color="auto"/>
        <w:right w:val="none" w:sz="0" w:space="0" w:color="auto"/>
      </w:divBdr>
    </w:div>
    <w:div w:id="1549609526">
      <w:bodyDiv w:val="1"/>
      <w:marLeft w:val="0"/>
      <w:marRight w:val="0"/>
      <w:marTop w:val="0"/>
      <w:marBottom w:val="0"/>
      <w:divBdr>
        <w:top w:val="none" w:sz="0" w:space="0" w:color="auto"/>
        <w:left w:val="none" w:sz="0" w:space="0" w:color="auto"/>
        <w:bottom w:val="none" w:sz="0" w:space="0" w:color="auto"/>
        <w:right w:val="none" w:sz="0" w:space="0" w:color="auto"/>
      </w:divBdr>
    </w:div>
    <w:div w:id="1809087679">
      <w:bodyDiv w:val="1"/>
      <w:marLeft w:val="0"/>
      <w:marRight w:val="0"/>
      <w:marTop w:val="0"/>
      <w:marBottom w:val="0"/>
      <w:divBdr>
        <w:top w:val="none" w:sz="0" w:space="0" w:color="auto"/>
        <w:left w:val="none" w:sz="0" w:space="0" w:color="auto"/>
        <w:bottom w:val="none" w:sz="0" w:space="0" w:color="auto"/>
        <w:right w:val="none" w:sz="0" w:space="0" w:color="auto"/>
      </w:divBdr>
    </w:div>
    <w:div w:id="1901480238">
      <w:bodyDiv w:val="1"/>
      <w:marLeft w:val="0"/>
      <w:marRight w:val="0"/>
      <w:marTop w:val="0"/>
      <w:marBottom w:val="0"/>
      <w:divBdr>
        <w:top w:val="none" w:sz="0" w:space="0" w:color="auto"/>
        <w:left w:val="none" w:sz="0" w:space="0" w:color="auto"/>
        <w:bottom w:val="none" w:sz="0" w:space="0" w:color="auto"/>
        <w:right w:val="none" w:sz="0" w:space="0" w:color="auto"/>
      </w:divBdr>
    </w:div>
    <w:div w:id="19939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2018-12-26T12:37:00Z</dcterms:created>
  <dcterms:modified xsi:type="dcterms:W3CDTF">2018-12-26T12:37:00Z</dcterms:modified>
</cp:coreProperties>
</file>