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F7ADE" w14:textId="77777777" w:rsidR="00A04CCF" w:rsidRPr="00D52DAB" w:rsidRDefault="00A04CCF">
      <w:pPr>
        <w:widowControl w:val="0"/>
        <w:snapToGrid w:val="0"/>
        <w:spacing w:beforeLines="30" w:before="72" w:afterLines="30" w:after="72" w:line="24" w:lineRule="atLeast"/>
        <w:jc w:val="center"/>
        <w:outlineLvl w:val="0"/>
        <w:rPr>
          <w:b/>
          <w:bCs/>
          <w:color w:val="000080"/>
          <w:sz w:val="26"/>
          <w:szCs w:val="26"/>
          <w:lang w:val="en-GB"/>
        </w:rPr>
      </w:pPr>
      <w:bookmarkStart w:id="0" w:name="_GoBack"/>
      <w:bookmarkEnd w:id="0"/>
    </w:p>
    <w:p w14:paraId="32A959C9" w14:textId="77777777" w:rsidR="008271BC" w:rsidRPr="00D52DAB" w:rsidRDefault="008271BC">
      <w:pPr>
        <w:widowControl w:val="0"/>
        <w:snapToGrid w:val="0"/>
        <w:spacing w:beforeLines="30" w:before="72" w:afterLines="30" w:after="72" w:line="24" w:lineRule="atLeast"/>
        <w:jc w:val="center"/>
        <w:outlineLvl w:val="0"/>
        <w:rPr>
          <w:b/>
          <w:bCs/>
          <w:color w:val="000080"/>
          <w:sz w:val="26"/>
          <w:szCs w:val="26"/>
          <w:lang w:val="en-GB"/>
        </w:rPr>
      </w:pPr>
    </w:p>
    <w:p w14:paraId="25E64445" w14:textId="77777777" w:rsidR="0045209B" w:rsidRPr="00D52DAB" w:rsidRDefault="0045209B" w:rsidP="004A5006">
      <w:pPr>
        <w:widowControl w:val="0"/>
        <w:snapToGrid w:val="0"/>
        <w:spacing w:beforeLines="30" w:before="72" w:afterLines="30" w:after="72" w:line="24" w:lineRule="atLeast"/>
        <w:jc w:val="center"/>
        <w:outlineLvl w:val="0"/>
        <w:rPr>
          <w:b/>
          <w:bCs/>
          <w:color w:val="00B0F0"/>
          <w:sz w:val="26"/>
          <w:szCs w:val="26"/>
          <w:lang w:val="en-GB"/>
        </w:rPr>
      </w:pPr>
      <w:r w:rsidRPr="00D52DAB">
        <w:rPr>
          <w:b/>
          <w:bCs/>
          <w:color w:val="00B0F0"/>
          <w:sz w:val="26"/>
          <w:szCs w:val="26"/>
          <w:lang w:val="en-GB"/>
        </w:rPr>
        <w:t xml:space="preserve">ĐỊNH LƯỢNG </w:t>
      </w:r>
      <w:r w:rsidR="00223385" w:rsidRPr="00D52DAB">
        <w:rPr>
          <w:b/>
          <w:bCs/>
          <w:color w:val="00B0F0"/>
          <w:sz w:val="26"/>
          <w:szCs w:val="26"/>
          <w:lang w:val="en-GB"/>
        </w:rPr>
        <w:t>NITO TỔNG</w:t>
      </w:r>
      <w:r w:rsidR="00F03EB5" w:rsidRPr="00D52DAB">
        <w:rPr>
          <w:b/>
          <w:bCs/>
          <w:color w:val="00B0F0"/>
          <w:sz w:val="26"/>
          <w:szCs w:val="26"/>
          <w:lang w:val="en-GB"/>
        </w:rPr>
        <w:t xml:space="preserve"> T</w:t>
      </w:r>
      <w:r w:rsidR="001946BA" w:rsidRPr="00D52DAB">
        <w:rPr>
          <w:b/>
          <w:bCs/>
          <w:color w:val="00B0F0"/>
          <w:sz w:val="26"/>
          <w:szCs w:val="26"/>
          <w:lang w:val="en-GB"/>
        </w:rPr>
        <w:t xml:space="preserve">RONG </w:t>
      </w:r>
      <w:r w:rsidR="00F03EB5" w:rsidRPr="00D52DAB">
        <w:rPr>
          <w:b/>
          <w:bCs/>
          <w:color w:val="00B0F0"/>
          <w:sz w:val="26"/>
          <w:szCs w:val="26"/>
          <w:lang w:val="en-GB"/>
        </w:rPr>
        <w:t>NƯỚC</w:t>
      </w:r>
      <w:r w:rsidR="001946BA" w:rsidRPr="00D52DAB">
        <w:rPr>
          <w:b/>
          <w:bCs/>
          <w:color w:val="00B0F0"/>
          <w:sz w:val="26"/>
          <w:szCs w:val="26"/>
          <w:lang w:val="en-GB"/>
        </w:rPr>
        <w:t xml:space="preserve"> </w:t>
      </w:r>
      <w:r w:rsidR="008271BC" w:rsidRPr="00D52DAB">
        <w:rPr>
          <w:b/>
          <w:bCs/>
          <w:color w:val="00B0F0"/>
          <w:sz w:val="26"/>
          <w:szCs w:val="26"/>
          <w:lang w:val="en-GB"/>
        </w:rPr>
        <w:t>– VÔ CƠ HÓA XÚC TÁC SAU KHI KHỬ BẰNG HỢP KIM DEVARDA</w:t>
      </w:r>
    </w:p>
    <w:p w14:paraId="0DD5DEA7" w14:textId="77777777" w:rsidR="00F43A50" w:rsidRPr="00D52DAB" w:rsidRDefault="00F43A50" w:rsidP="004A5006">
      <w:pPr>
        <w:widowControl w:val="0"/>
        <w:snapToGrid w:val="0"/>
        <w:spacing w:beforeLines="30" w:before="72" w:afterLines="30" w:after="72" w:line="24" w:lineRule="atLeast"/>
        <w:jc w:val="center"/>
        <w:outlineLvl w:val="0"/>
        <w:rPr>
          <w:color w:val="00B0F0"/>
          <w:sz w:val="26"/>
          <w:szCs w:val="26"/>
          <w:lang w:val="en-GB"/>
        </w:rPr>
      </w:pPr>
      <w:r w:rsidRPr="00D52DAB">
        <w:rPr>
          <w:b/>
          <w:bCs/>
          <w:color w:val="00B0F0"/>
          <w:sz w:val="26"/>
          <w:szCs w:val="26"/>
          <w:lang w:val="en-GB"/>
        </w:rPr>
        <w:t>(</w:t>
      </w:r>
      <w:r w:rsidRPr="00D52DAB">
        <w:rPr>
          <w:b/>
          <w:bCs/>
          <w:i/>
          <w:color w:val="00B0F0"/>
          <w:sz w:val="26"/>
          <w:szCs w:val="26"/>
          <w:lang w:val="en-GB"/>
        </w:rPr>
        <w:t xml:space="preserve">DETERMINATION OF TOTAL NITROGEN IN WATER </w:t>
      </w:r>
      <w:r w:rsidR="00510977" w:rsidRPr="00D52DAB">
        <w:rPr>
          <w:b/>
          <w:bCs/>
          <w:i/>
          <w:color w:val="00B0F0"/>
          <w:sz w:val="26"/>
          <w:szCs w:val="26"/>
          <w:lang w:val="en-GB"/>
        </w:rPr>
        <w:t>– CATALYTIC DIGESTION AFTER REDUCTION WITH DEVARDA’S ALLOY</w:t>
      </w:r>
      <w:r w:rsidR="00510977" w:rsidRPr="00D52DAB">
        <w:rPr>
          <w:b/>
          <w:bCs/>
          <w:color w:val="00B0F0"/>
          <w:sz w:val="26"/>
          <w:szCs w:val="26"/>
          <w:lang w:val="en-GB"/>
        </w:rPr>
        <w:t>)</w:t>
      </w:r>
    </w:p>
    <w:p w14:paraId="60CB64C0" w14:textId="77777777" w:rsidR="00A04CCF" w:rsidRPr="00D52DAB" w:rsidRDefault="00A04CCF" w:rsidP="00A04CCF">
      <w:pPr>
        <w:rPr>
          <w:sz w:val="26"/>
          <w:szCs w:val="26"/>
          <w:lang w:val="en-GB"/>
        </w:rPr>
      </w:pPr>
    </w:p>
    <w:p w14:paraId="75E50528" w14:textId="77777777" w:rsidR="00E821AA" w:rsidRPr="00D52DAB" w:rsidRDefault="00E821AA" w:rsidP="00A04CCF">
      <w:pPr>
        <w:rPr>
          <w:sz w:val="26"/>
          <w:szCs w:val="26"/>
          <w:lang w:val="en-GB"/>
        </w:rPr>
      </w:pPr>
    </w:p>
    <w:p w14:paraId="6E03CB29" w14:textId="77777777" w:rsidR="00E821AA" w:rsidRPr="00D52DAB" w:rsidRDefault="00E821AA" w:rsidP="00E821AA">
      <w:pPr>
        <w:pStyle w:val="Heading4"/>
        <w:rPr>
          <w:b w:val="0"/>
          <w:sz w:val="26"/>
          <w:szCs w:val="26"/>
        </w:rPr>
      </w:pPr>
      <w:r w:rsidRPr="00D52DAB">
        <w:rPr>
          <w:b w:val="0"/>
          <w:sz w:val="26"/>
          <w:szCs w:val="26"/>
        </w:rPr>
        <w:tab/>
      </w:r>
    </w:p>
    <w:p w14:paraId="2295D902" w14:textId="77777777" w:rsidR="00E821AA" w:rsidRPr="00D52DAB" w:rsidRDefault="00E821AA" w:rsidP="00E821AA">
      <w:pPr>
        <w:rPr>
          <w:sz w:val="26"/>
          <w:szCs w:val="26"/>
        </w:rPr>
      </w:pPr>
    </w:p>
    <w:tbl>
      <w:tblPr>
        <w:tblW w:w="42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762"/>
        <w:gridCol w:w="2763"/>
        <w:gridCol w:w="2761"/>
      </w:tblGrid>
      <w:tr w:rsidR="00E73902" w:rsidRPr="00D52DAB" w14:paraId="416963B3" w14:textId="77777777" w:rsidTr="008271BC">
        <w:tblPrEx>
          <w:tblCellMar>
            <w:top w:w="0" w:type="dxa"/>
            <w:bottom w:w="0" w:type="dxa"/>
          </w:tblCellMar>
        </w:tblPrEx>
        <w:trPr>
          <w:trHeight w:val="453"/>
          <w:jc w:val="center"/>
        </w:trPr>
        <w:tc>
          <w:tcPr>
            <w:tcW w:w="1667" w:type="pct"/>
            <w:tcBorders>
              <w:top w:val="single" w:sz="6" w:space="0" w:color="auto"/>
              <w:left w:val="single" w:sz="4" w:space="0" w:color="auto"/>
              <w:bottom w:val="single" w:sz="6" w:space="0" w:color="auto"/>
              <w:right w:val="single" w:sz="6" w:space="0" w:color="auto"/>
            </w:tcBorders>
            <w:shd w:val="clear" w:color="auto" w:fill="auto"/>
            <w:vAlign w:val="center"/>
          </w:tcPr>
          <w:p w14:paraId="69B2F7F8" w14:textId="77777777" w:rsidR="00E73902" w:rsidRPr="00D52DAB" w:rsidRDefault="00E73902" w:rsidP="008271BC">
            <w:pPr>
              <w:jc w:val="center"/>
              <w:rPr>
                <w:b/>
                <w:bCs/>
                <w:sz w:val="26"/>
                <w:szCs w:val="26"/>
              </w:rPr>
            </w:pPr>
            <w:r w:rsidRPr="00D52DAB">
              <w:rPr>
                <w:b/>
                <w:bCs/>
                <w:sz w:val="26"/>
                <w:szCs w:val="26"/>
              </w:rPr>
              <w:t>Biên soạn</w:t>
            </w:r>
          </w:p>
        </w:tc>
        <w:tc>
          <w:tcPr>
            <w:tcW w:w="1667" w:type="pct"/>
            <w:tcBorders>
              <w:top w:val="single" w:sz="6" w:space="0" w:color="auto"/>
              <w:left w:val="single" w:sz="6" w:space="0" w:color="auto"/>
              <w:bottom w:val="single" w:sz="6" w:space="0" w:color="auto"/>
              <w:right w:val="single" w:sz="6" w:space="0" w:color="auto"/>
            </w:tcBorders>
            <w:shd w:val="clear" w:color="auto" w:fill="auto"/>
            <w:vAlign w:val="center"/>
          </w:tcPr>
          <w:p w14:paraId="11DFC18F" w14:textId="77777777" w:rsidR="00E73902" w:rsidRPr="00D52DAB" w:rsidRDefault="00E73902" w:rsidP="008271BC">
            <w:pPr>
              <w:jc w:val="center"/>
              <w:rPr>
                <w:b/>
                <w:bCs/>
                <w:sz w:val="26"/>
                <w:szCs w:val="26"/>
              </w:rPr>
            </w:pPr>
            <w:r w:rsidRPr="00D52DAB">
              <w:rPr>
                <w:b/>
                <w:bCs/>
                <w:sz w:val="26"/>
                <w:szCs w:val="26"/>
              </w:rPr>
              <w:t>Xem xét</w:t>
            </w:r>
          </w:p>
        </w:tc>
        <w:tc>
          <w:tcPr>
            <w:tcW w:w="1666" w:type="pct"/>
            <w:tcBorders>
              <w:top w:val="single" w:sz="6" w:space="0" w:color="auto"/>
              <w:left w:val="single" w:sz="6" w:space="0" w:color="auto"/>
              <w:bottom w:val="single" w:sz="6" w:space="0" w:color="auto"/>
              <w:right w:val="single" w:sz="6" w:space="0" w:color="auto"/>
            </w:tcBorders>
            <w:shd w:val="clear" w:color="auto" w:fill="auto"/>
            <w:vAlign w:val="center"/>
          </w:tcPr>
          <w:p w14:paraId="501143F8" w14:textId="77777777" w:rsidR="00E73902" w:rsidRPr="00D52DAB" w:rsidRDefault="00E73902" w:rsidP="008271BC">
            <w:pPr>
              <w:jc w:val="center"/>
              <w:rPr>
                <w:b/>
                <w:bCs/>
                <w:sz w:val="26"/>
                <w:szCs w:val="26"/>
              </w:rPr>
            </w:pPr>
            <w:r w:rsidRPr="00D52DAB">
              <w:rPr>
                <w:b/>
                <w:bCs/>
                <w:sz w:val="26"/>
                <w:szCs w:val="26"/>
              </w:rPr>
              <w:t>Phê duyệt</w:t>
            </w:r>
          </w:p>
        </w:tc>
      </w:tr>
      <w:tr w:rsidR="00E73902" w:rsidRPr="00D52DAB" w14:paraId="2CE01B85" w14:textId="77777777" w:rsidTr="008271BC">
        <w:tblPrEx>
          <w:tblCellMar>
            <w:top w:w="0" w:type="dxa"/>
            <w:bottom w:w="0" w:type="dxa"/>
          </w:tblCellMar>
        </w:tblPrEx>
        <w:trPr>
          <w:trHeight w:val="567"/>
          <w:jc w:val="center"/>
        </w:trPr>
        <w:tc>
          <w:tcPr>
            <w:tcW w:w="1667" w:type="pct"/>
            <w:tcBorders>
              <w:top w:val="single" w:sz="6" w:space="0" w:color="auto"/>
              <w:left w:val="single" w:sz="6" w:space="0" w:color="auto"/>
              <w:bottom w:val="single" w:sz="6" w:space="0" w:color="auto"/>
              <w:right w:val="single" w:sz="6" w:space="0" w:color="auto"/>
            </w:tcBorders>
            <w:shd w:val="clear" w:color="auto" w:fill="auto"/>
            <w:vAlign w:val="center"/>
          </w:tcPr>
          <w:p w14:paraId="0322A55E" w14:textId="77777777" w:rsidR="00E73902" w:rsidRPr="00D52DAB" w:rsidRDefault="00E73902" w:rsidP="008271BC">
            <w:pPr>
              <w:jc w:val="center"/>
              <w:rPr>
                <w:sz w:val="26"/>
                <w:szCs w:val="26"/>
              </w:rPr>
            </w:pPr>
          </w:p>
          <w:p w14:paraId="632ECABB" w14:textId="77777777" w:rsidR="008271BC" w:rsidRPr="00D52DAB" w:rsidRDefault="008271BC" w:rsidP="008271BC">
            <w:pPr>
              <w:jc w:val="center"/>
              <w:rPr>
                <w:sz w:val="26"/>
                <w:szCs w:val="26"/>
              </w:rPr>
            </w:pPr>
          </w:p>
          <w:p w14:paraId="152461FF" w14:textId="77777777" w:rsidR="008271BC" w:rsidRPr="00D52DAB" w:rsidRDefault="008271BC" w:rsidP="008271BC">
            <w:pPr>
              <w:jc w:val="center"/>
              <w:rPr>
                <w:sz w:val="26"/>
                <w:szCs w:val="26"/>
              </w:rPr>
            </w:pPr>
          </w:p>
          <w:p w14:paraId="2FD039FF" w14:textId="77777777" w:rsidR="008271BC" w:rsidRPr="00D52DAB" w:rsidRDefault="008271BC" w:rsidP="008271BC">
            <w:pPr>
              <w:jc w:val="center"/>
              <w:rPr>
                <w:sz w:val="26"/>
                <w:szCs w:val="26"/>
              </w:rPr>
            </w:pPr>
          </w:p>
          <w:p w14:paraId="624DB49D" w14:textId="77777777" w:rsidR="008271BC" w:rsidRPr="00D52DAB" w:rsidRDefault="008271BC" w:rsidP="008271BC">
            <w:pPr>
              <w:jc w:val="center"/>
              <w:rPr>
                <w:sz w:val="26"/>
                <w:szCs w:val="26"/>
              </w:rPr>
            </w:pPr>
          </w:p>
          <w:p w14:paraId="5A16E817" w14:textId="77777777" w:rsidR="008271BC" w:rsidRPr="00D52DAB" w:rsidRDefault="008271BC" w:rsidP="008271BC">
            <w:pPr>
              <w:jc w:val="center"/>
              <w:rPr>
                <w:sz w:val="26"/>
                <w:szCs w:val="26"/>
              </w:rPr>
            </w:pPr>
            <w:r w:rsidRPr="00D52DAB">
              <w:rPr>
                <w:sz w:val="26"/>
                <w:szCs w:val="26"/>
              </w:rPr>
              <w:t>Trịnh Thị Minh Nguyệt</w:t>
            </w:r>
          </w:p>
        </w:tc>
        <w:tc>
          <w:tcPr>
            <w:tcW w:w="1667" w:type="pct"/>
            <w:tcBorders>
              <w:top w:val="single" w:sz="6" w:space="0" w:color="auto"/>
              <w:left w:val="single" w:sz="6" w:space="0" w:color="auto"/>
              <w:bottom w:val="single" w:sz="6" w:space="0" w:color="auto"/>
              <w:right w:val="single" w:sz="6" w:space="0" w:color="auto"/>
            </w:tcBorders>
            <w:shd w:val="clear" w:color="auto" w:fill="auto"/>
            <w:vAlign w:val="center"/>
          </w:tcPr>
          <w:p w14:paraId="3BD29A44" w14:textId="77777777" w:rsidR="00E73902" w:rsidRPr="00D52DAB" w:rsidRDefault="00E73902" w:rsidP="008271BC">
            <w:pPr>
              <w:jc w:val="center"/>
              <w:rPr>
                <w:sz w:val="26"/>
                <w:szCs w:val="26"/>
              </w:rPr>
            </w:pPr>
          </w:p>
          <w:p w14:paraId="1974E95D" w14:textId="77777777" w:rsidR="008271BC" w:rsidRPr="00D52DAB" w:rsidRDefault="008271BC" w:rsidP="008271BC">
            <w:pPr>
              <w:jc w:val="center"/>
              <w:rPr>
                <w:sz w:val="26"/>
                <w:szCs w:val="26"/>
              </w:rPr>
            </w:pPr>
          </w:p>
          <w:p w14:paraId="35295347" w14:textId="77777777" w:rsidR="008271BC" w:rsidRPr="00D52DAB" w:rsidRDefault="008271BC" w:rsidP="008271BC">
            <w:pPr>
              <w:jc w:val="center"/>
              <w:rPr>
                <w:sz w:val="26"/>
                <w:szCs w:val="26"/>
              </w:rPr>
            </w:pPr>
          </w:p>
          <w:p w14:paraId="0D6C9101" w14:textId="77777777" w:rsidR="008271BC" w:rsidRPr="00D52DAB" w:rsidRDefault="008271BC" w:rsidP="008271BC">
            <w:pPr>
              <w:jc w:val="center"/>
              <w:rPr>
                <w:sz w:val="26"/>
                <w:szCs w:val="26"/>
              </w:rPr>
            </w:pPr>
          </w:p>
          <w:p w14:paraId="19038E69" w14:textId="77777777" w:rsidR="008271BC" w:rsidRPr="00D52DAB" w:rsidRDefault="008271BC" w:rsidP="008271BC">
            <w:pPr>
              <w:jc w:val="center"/>
              <w:rPr>
                <w:sz w:val="26"/>
                <w:szCs w:val="26"/>
              </w:rPr>
            </w:pPr>
          </w:p>
          <w:p w14:paraId="387B0AB7" w14:textId="77777777" w:rsidR="008271BC" w:rsidRPr="00D52DAB" w:rsidRDefault="008271BC" w:rsidP="008271BC">
            <w:pPr>
              <w:jc w:val="center"/>
              <w:rPr>
                <w:sz w:val="26"/>
                <w:szCs w:val="26"/>
              </w:rPr>
            </w:pPr>
            <w:r w:rsidRPr="00D52DAB">
              <w:rPr>
                <w:sz w:val="26"/>
                <w:szCs w:val="26"/>
              </w:rPr>
              <w:t>Trần Thái Vũ</w:t>
            </w:r>
          </w:p>
        </w:tc>
        <w:tc>
          <w:tcPr>
            <w:tcW w:w="1666" w:type="pct"/>
            <w:tcBorders>
              <w:top w:val="single" w:sz="6" w:space="0" w:color="auto"/>
              <w:left w:val="single" w:sz="6" w:space="0" w:color="auto"/>
              <w:bottom w:val="single" w:sz="6" w:space="0" w:color="auto"/>
              <w:right w:val="single" w:sz="6" w:space="0" w:color="auto"/>
            </w:tcBorders>
            <w:shd w:val="clear" w:color="auto" w:fill="auto"/>
            <w:vAlign w:val="center"/>
          </w:tcPr>
          <w:p w14:paraId="6356EDA3" w14:textId="77777777" w:rsidR="00E73902" w:rsidRPr="00D52DAB" w:rsidRDefault="00E73902" w:rsidP="008271BC">
            <w:pPr>
              <w:jc w:val="center"/>
              <w:rPr>
                <w:sz w:val="26"/>
                <w:szCs w:val="26"/>
              </w:rPr>
            </w:pPr>
          </w:p>
          <w:p w14:paraId="18E77A48" w14:textId="77777777" w:rsidR="008271BC" w:rsidRPr="00D52DAB" w:rsidRDefault="008271BC" w:rsidP="008271BC">
            <w:pPr>
              <w:jc w:val="center"/>
              <w:rPr>
                <w:sz w:val="26"/>
                <w:szCs w:val="26"/>
              </w:rPr>
            </w:pPr>
          </w:p>
          <w:p w14:paraId="034ADD7F" w14:textId="77777777" w:rsidR="008271BC" w:rsidRPr="00D52DAB" w:rsidRDefault="008271BC" w:rsidP="008271BC">
            <w:pPr>
              <w:jc w:val="center"/>
              <w:rPr>
                <w:sz w:val="26"/>
                <w:szCs w:val="26"/>
              </w:rPr>
            </w:pPr>
          </w:p>
          <w:p w14:paraId="6A201399" w14:textId="77777777" w:rsidR="008271BC" w:rsidRPr="00D52DAB" w:rsidRDefault="008271BC" w:rsidP="008271BC">
            <w:pPr>
              <w:jc w:val="center"/>
              <w:rPr>
                <w:sz w:val="26"/>
                <w:szCs w:val="26"/>
              </w:rPr>
            </w:pPr>
          </w:p>
          <w:p w14:paraId="6B9CB2D8" w14:textId="77777777" w:rsidR="008271BC" w:rsidRPr="00D52DAB" w:rsidRDefault="008271BC" w:rsidP="008271BC">
            <w:pPr>
              <w:jc w:val="center"/>
              <w:rPr>
                <w:sz w:val="26"/>
                <w:szCs w:val="26"/>
              </w:rPr>
            </w:pPr>
          </w:p>
          <w:p w14:paraId="7585E647" w14:textId="77777777" w:rsidR="008271BC" w:rsidRPr="00D52DAB" w:rsidRDefault="008271BC" w:rsidP="008271BC">
            <w:pPr>
              <w:jc w:val="center"/>
              <w:rPr>
                <w:sz w:val="26"/>
                <w:szCs w:val="26"/>
              </w:rPr>
            </w:pPr>
            <w:r w:rsidRPr="00D52DAB">
              <w:rPr>
                <w:sz w:val="26"/>
                <w:szCs w:val="26"/>
              </w:rPr>
              <w:t>Trần Thái Vũ</w:t>
            </w:r>
          </w:p>
        </w:tc>
      </w:tr>
    </w:tbl>
    <w:p w14:paraId="2C8C7C2F" w14:textId="77777777" w:rsidR="00E821AA" w:rsidRPr="00D52DAB" w:rsidRDefault="00E821AA" w:rsidP="00E821AA">
      <w:pPr>
        <w:rPr>
          <w:i/>
          <w:iCs/>
          <w:sz w:val="26"/>
          <w:szCs w:val="26"/>
        </w:rPr>
      </w:pPr>
    </w:p>
    <w:p w14:paraId="2484D9C3" w14:textId="77777777" w:rsidR="00E821AA" w:rsidRPr="00D52DAB" w:rsidRDefault="00E821AA" w:rsidP="00E821AA">
      <w:pPr>
        <w:jc w:val="center"/>
        <w:rPr>
          <w:b/>
          <w:bCs/>
          <w:sz w:val="26"/>
          <w:szCs w:val="26"/>
        </w:rPr>
      </w:pPr>
      <w:bookmarkStart w:id="1" w:name="_Toc124011377"/>
      <w:bookmarkStart w:id="2" w:name="_Toc247699479"/>
      <w:r w:rsidRPr="00D52DAB">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E821AA" w:rsidRPr="00D52DAB" w14:paraId="12F813B3" w14:textId="77777777" w:rsidTr="00E821AA">
        <w:trPr>
          <w:jc w:val="center"/>
        </w:trPr>
        <w:tc>
          <w:tcPr>
            <w:tcW w:w="818" w:type="dxa"/>
            <w:tcBorders>
              <w:top w:val="single" w:sz="4" w:space="0" w:color="auto"/>
              <w:left w:val="single" w:sz="4" w:space="0" w:color="auto"/>
              <w:bottom w:val="single" w:sz="4" w:space="0" w:color="auto"/>
              <w:right w:val="single" w:sz="4" w:space="0" w:color="auto"/>
            </w:tcBorders>
          </w:tcPr>
          <w:p w14:paraId="17A2DAA5" w14:textId="77777777" w:rsidR="00E821AA" w:rsidRPr="00D52DAB" w:rsidRDefault="00E821AA" w:rsidP="00E821AA">
            <w:pPr>
              <w:spacing w:before="120" w:after="120"/>
              <w:jc w:val="center"/>
              <w:rPr>
                <w:bCs/>
                <w:sz w:val="26"/>
                <w:szCs w:val="26"/>
              </w:rPr>
            </w:pPr>
            <w:r w:rsidRPr="00D52DAB">
              <w:rPr>
                <w:bCs/>
                <w:sz w:val="26"/>
                <w:szCs w:val="26"/>
              </w:rPr>
              <w:t>STT</w:t>
            </w:r>
          </w:p>
        </w:tc>
        <w:tc>
          <w:tcPr>
            <w:tcW w:w="2269" w:type="dxa"/>
            <w:tcBorders>
              <w:top w:val="single" w:sz="4" w:space="0" w:color="auto"/>
              <w:left w:val="single" w:sz="4" w:space="0" w:color="auto"/>
              <w:bottom w:val="single" w:sz="4" w:space="0" w:color="auto"/>
              <w:right w:val="single" w:sz="4" w:space="0" w:color="auto"/>
            </w:tcBorders>
          </w:tcPr>
          <w:p w14:paraId="5DAAA662" w14:textId="77777777" w:rsidR="00E821AA" w:rsidRPr="00D52DAB" w:rsidRDefault="00E821AA" w:rsidP="00E821AA">
            <w:pPr>
              <w:spacing w:before="120" w:after="120"/>
              <w:jc w:val="center"/>
              <w:rPr>
                <w:bCs/>
                <w:sz w:val="26"/>
                <w:szCs w:val="26"/>
              </w:rPr>
            </w:pPr>
            <w:r w:rsidRPr="00D52DAB">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tcPr>
          <w:p w14:paraId="76BDF183" w14:textId="77777777" w:rsidR="00E821AA" w:rsidRPr="00D52DAB" w:rsidRDefault="00E821AA" w:rsidP="00E821AA">
            <w:pPr>
              <w:spacing w:before="120" w:after="120"/>
              <w:jc w:val="center"/>
              <w:rPr>
                <w:bCs/>
                <w:sz w:val="26"/>
                <w:szCs w:val="26"/>
              </w:rPr>
            </w:pPr>
            <w:r w:rsidRPr="00D52DAB">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tcPr>
          <w:p w14:paraId="6FE72EB7" w14:textId="77777777" w:rsidR="00E821AA" w:rsidRPr="00D52DAB" w:rsidRDefault="00E821AA" w:rsidP="00E821AA">
            <w:pPr>
              <w:spacing w:before="120" w:after="120"/>
              <w:jc w:val="center"/>
              <w:rPr>
                <w:bCs/>
                <w:sz w:val="26"/>
                <w:szCs w:val="26"/>
              </w:rPr>
            </w:pPr>
            <w:r w:rsidRPr="00D52DAB">
              <w:rPr>
                <w:bCs/>
                <w:sz w:val="26"/>
                <w:szCs w:val="26"/>
              </w:rPr>
              <w:t>Ngày sửa đổi</w:t>
            </w:r>
          </w:p>
        </w:tc>
      </w:tr>
      <w:tr w:rsidR="00E821AA" w:rsidRPr="00D52DAB" w14:paraId="1F3B2719" w14:textId="77777777" w:rsidTr="00E821AA">
        <w:trPr>
          <w:jc w:val="center"/>
        </w:trPr>
        <w:tc>
          <w:tcPr>
            <w:tcW w:w="818" w:type="dxa"/>
            <w:tcBorders>
              <w:top w:val="single" w:sz="4" w:space="0" w:color="auto"/>
              <w:left w:val="single" w:sz="4" w:space="0" w:color="auto"/>
              <w:bottom w:val="dotted" w:sz="4" w:space="0" w:color="auto"/>
              <w:right w:val="single" w:sz="4" w:space="0" w:color="auto"/>
            </w:tcBorders>
          </w:tcPr>
          <w:p w14:paraId="52187F2F" w14:textId="77777777" w:rsidR="00E821AA" w:rsidRPr="00D52DAB" w:rsidRDefault="00E821AA" w:rsidP="00E821AA">
            <w:pPr>
              <w:spacing w:before="120" w:after="120"/>
              <w:rPr>
                <w:b/>
                <w:bCs/>
                <w:sz w:val="26"/>
                <w:szCs w:val="26"/>
              </w:rPr>
            </w:pPr>
          </w:p>
        </w:tc>
        <w:tc>
          <w:tcPr>
            <w:tcW w:w="2269" w:type="dxa"/>
            <w:tcBorders>
              <w:top w:val="single" w:sz="4" w:space="0" w:color="auto"/>
              <w:left w:val="single" w:sz="4" w:space="0" w:color="auto"/>
              <w:bottom w:val="dotted" w:sz="4" w:space="0" w:color="auto"/>
              <w:right w:val="single" w:sz="4" w:space="0" w:color="auto"/>
            </w:tcBorders>
          </w:tcPr>
          <w:p w14:paraId="10D42104" w14:textId="77777777" w:rsidR="00E821AA" w:rsidRPr="00D52DAB" w:rsidRDefault="00E821AA" w:rsidP="00E821AA">
            <w:pPr>
              <w:spacing w:before="120" w:after="120"/>
              <w:rPr>
                <w:b/>
                <w:bCs/>
                <w:sz w:val="26"/>
                <w:szCs w:val="26"/>
              </w:rPr>
            </w:pPr>
          </w:p>
        </w:tc>
        <w:tc>
          <w:tcPr>
            <w:tcW w:w="4303" w:type="dxa"/>
            <w:tcBorders>
              <w:top w:val="single" w:sz="4" w:space="0" w:color="auto"/>
              <w:left w:val="single" w:sz="4" w:space="0" w:color="auto"/>
              <w:bottom w:val="dotted" w:sz="4" w:space="0" w:color="auto"/>
              <w:right w:val="single" w:sz="4" w:space="0" w:color="auto"/>
            </w:tcBorders>
          </w:tcPr>
          <w:p w14:paraId="3503625B" w14:textId="77777777" w:rsidR="00E821AA" w:rsidRPr="00D52DAB" w:rsidRDefault="00E821AA" w:rsidP="00E821AA">
            <w:pPr>
              <w:spacing w:before="120" w:after="120"/>
              <w:rPr>
                <w:b/>
                <w:bCs/>
                <w:sz w:val="26"/>
                <w:szCs w:val="26"/>
              </w:rPr>
            </w:pPr>
          </w:p>
        </w:tc>
        <w:tc>
          <w:tcPr>
            <w:tcW w:w="1898" w:type="dxa"/>
            <w:tcBorders>
              <w:top w:val="single" w:sz="4" w:space="0" w:color="auto"/>
              <w:left w:val="single" w:sz="4" w:space="0" w:color="auto"/>
              <w:bottom w:val="dotted" w:sz="4" w:space="0" w:color="auto"/>
              <w:right w:val="single" w:sz="4" w:space="0" w:color="auto"/>
            </w:tcBorders>
          </w:tcPr>
          <w:p w14:paraId="5DE116F9" w14:textId="77777777" w:rsidR="00E821AA" w:rsidRPr="00D52DAB" w:rsidRDefault="00E821AA" w:rsidP="00E821AA">
            <w:pPr>
              <w:spacing w:before="120" w:after="120"/>
              <w:rPr>
                <w:b/>
                <w:bCs/>
                <w:sz w:val="26"/>
                <w:szCs w:val="26"/>
              </w:rPr>
            </w:pPr>
          </w:p>
        </w:tc>
      </w:tr>
      <w:tr w:rsidR="00E821AA" w:rsidRPr="00D52DAB" w14:paraId="61FBE4DC" w14:textId="77777777" w:rsidTr="00E821AA">
        <w:trPr>
          <w:jc w:val="center"/>
        </w:trPr>
        <w:tc>
          <w:tcPr>
            <w:tcW w:w="818" w:type="dxa"/>
            <w:tcBorders>
              <w:top w:val="dotted" w:sz="4" w:space="0" w:color="auto"/>
              <w:left w:val="single" w:sz="4" w:space="0" w:color="auto"/>
              <w:bottom w:val="dotted" w:sz="4" w:space="0" w:color="auto"/>
              <w:right w:val="single" w:sz="4" w:space="0" w:color="auto"/>
            </w:tcBorders>
          </w:tcPr>
          <w:p w14:paraId="3B57BF5A" w14:textId="77777777" w:rsidR="00E821AA" w:rsidRPr="00D52DAB" w:rsidRDefault="00E821AA" w:rsidP="00E821AA">
            <w:pPr>
              <w:spacing w:before="120" w:after="120"/>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14:paraId="3054AE4C" w14:textId="77777777" w:rsidR="00E821AA" w:rsidRPr="00D52DAB" w:rsidRDefault="00E821AA" w:rsidP="00E821AA">
            <w:pPr>
              <w:spacing w:before="120" w:after="120"/>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14:paraId="3BAF61D7" w14:textId="77777777" w:rsidR="00E821AA" w:rsidRPr="00D52DAB" w:rsidRDefault="00E821AA" w:rsidP="00E821AA">
            <w:pPr>
              <w:spacing w:before="120" w:after="120"/>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14:paraId="524952D7" w14:textId="77777777" w:rsidR="00E821AA" w:rsidRPr="00D52DAB" w:rsidRDefault="00E821AA" w:rsidP="00E821AA">
            <w:pPr>
              <w:spacing w:before="120" w:after="120"/>
              <w:rPr>
                <w:b/>
                <w:bCs/>
                <w:sz w:val="26"/>
                <w:szCs w:val="26"/>
              </w:rPr>
            </w:pPr>
          </w:p>
        </w:tc>
      </w:tr>
      <w:tr w:rsidR="00E821AA" w:rsidRPr="00D52DAB" w14:paraId="211165EA" w14:textId="77777777" w:rsidTr="00E821AA">
        <w:trPr>
          <w:jc w:val="center"/>
        </w:trPr>
        <w:tc>
          <w:tcPr>
            <w:tcW w:w="818" w:type="dxa"/>
            <w:tcBorders>
              <w:top w:val="dotted" w:sz="4" w:space="0" w:color="auto"/>
              <w:left w:val="single" w:sz="4" w:space="0" w:color="auto"/>
              <w:bottom w:val="dotted" w:sz="4" w:space="0" w:color="auto"/>
              <w:right w:val="single" w:sz="4" w:space="0" w:color="auto"/>
            </w:tcBorders>
          </w:tcPr>
          <w:p w14:paraId="1787B533" w14:textId="77777777" w:rsidR="00E821AA" w:rsidRPr="00D52DAB" w:rsidRDefault="00E821AA" w:rsidP="00E821AA">
            <w:pPr>
              <w:spacing w:before="120" w:after="120"/>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14:paraId="4C3F20DF" w14:textId="77777777" w:rsidR="00E821AA" w:rsidRPr="00D52DAB" w:rsidRDefault="00E821AA" w:rsidP="00E821AA">
            <w:pPr>
              <w:spacing w:before="120" w:after="120"/>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14:paraId="2CDCDF75" w14:textId="77777777" w:rsidR="00E821AA" w:rsidRPr="00D52DAB" w:rsidRDefault="00E821AA" w:rsidP="00E821AA">
            <w:pPr>
              <w:spacing w:before="120" w:after="120"/>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14:paraId="30755A2E" w14:textId="77777777" w:rsidR="00E821AA" w:rsidRPr="00D52DAB" w:rsidRDefault="00E821AA" w:rsidP="00E821AA">
            <w:pPr>
              <w:spacing w:before="120" w:after="120"/>
              <w:rPr>
                <w:b/>
                <w:bCs/>
                <w:sz w:val="26"/>
                <w:szCs w:val="26"/>
              </w:rPr>
            </w:pPr>
          </w:p>
        </w:tc>
      </w:tr>
      <w:tr w:rsidR="00E821AA" w:rsidRPr="00D52DAB" w14:paraId="6D4596D3" w14:textId="77777777" w:rsidTr="00E821AA">
        <w:trPr>
          <w:jc w:val="center"/>
        </w:trPr>
        <w:tc>
          <w:tcPr>
            <w:tcW w:w="818" w:type="dxa"/>
            <w:tcBorders>
              <w:top w:val="dotted" w:sz="4" w:space="0" w:color="auto"/>
              <w:left w:val="single" w:sz="4" w:space="0" w:color="auto"/>
              <w:bottom w:val="dotted" w:sz="4" w:space="0" w:color="auto"/>
              <w:right w:val="single" w:sz="4" w:space="0" w:color="auto"/>
            </w:tcBorders>
          </w:tcPr>
          <w:p w14:paraId="337F7543" w14:textId="77777777" w:rsidR="00E821AA" w:rsidRPr="00D52DAB" w:rsidRDefault="00E821AA" w:rsidP="00E821AA">
            <w:pPr>
              <w:spacing w:before="120" w:after="120"/>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14:paraId="3BC2481B" w14:textId="77777777" w:rsidR="00E821AA" w:rsidRPr="00D52DAB" w:rsidRDefault="00E821AA" w:rsidP="00E821AA">
            <w:pPr>
              <w:spacing w:before="120" w:after="120"/>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14:paraId="27551990" w14:textId="77777777" w:rsidR="00E821AA" w:rsidRPr="00D52DAB" w:rsidRDefault="00E821AA" w:rsidP="00E821AA">
            <w:pPr>
              <w:spacing w:before="120" w:after="120"/>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14:paraId="06C2766B" w14:textId="77777777" w:rsidR="00E821AA" w:rsidRPr="00D52DAB" w:rsidRDefault="00E821AA" w:rsidP="00E821AA">
            <w:pPr>
              <w:spacing w:before="120" w:after="120"/>
              <w:rPr>
                <w:b/>
                <w:bCs/>
                <w:sz w:val="26"/>
                <w:szCs w:val="26"/>
              </w:rPr>
            </w:pPr>
          </w:p>
        </w:tc>
      </w:tr>
      <w:tr w:rsidR="00E821AA" w:rsidRPr="00D52DAB" w14:paraId="5E293CFF" w14:textId="77777777" w:rsidTr="00E821AA">
        <w:trPr>
          <w:jc w:val="center"/>
        </w:trPr>
        <w:tc>
          <w:tcPr>
            <w:tcW w:w="818" w:type="dxa"/>
            <w:tcBorders>
              <w:top w:val="dotted" w:sz="4" w:space="0" w:color="auto"/>
              <w:left w:val="single" w:sz="4" w:space="0" w:color="auto"/>
              <w:bottom w:val="dotted" w:sz="4" w:space="0" w:color="auto"/>
              <w:right w:val="single" w:sz="4" w:space="0" w:color="auto"/>
            </w:tcBorders>
          </w:tcPr>
          <w:p w14:paraId="21B80016" w14:textId="77777777" w:rsidR="00E821AA" w:rsidRPr="00D52DAB" w:rsidRDefault="00E821AA" w:rsidP="00E821AA">
            <w:pPr>
              <w:spacing w:before="120" w:after="120"/>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14:paraId="2AE800F8" w14:textId="77777777" w:rsidR="00E821AA" w:rsidRPr="00D52DAB" w:rsidRDefault="00E821AA" w:rsidP="00E821AA">
            <w:pPr>
              <w:spacing w:before="120" w:after="120"/>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14:paraId="2179EDAE" w14:textId="77777777" w:rsidR="00E821AA" w:rsidRPr="00D52DAB" w:rsidRDefault="00E821AA" w:rsidP="00E821AA">
            <w:pPr>
              <w:spacing w:before="120" w:after="120"/>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14:paraId="5D9FFFE8" w14:textId="77777777" w:rsidR="00E821AA" w:rsidRPr="00D52DAB" w:rsidRDefault="00E821AA" w:rsidP="00E821AA">
            <w:pPr>
              <w:spacing w:before="120" w:after="120"/>
              <w:rPr>
                <w:b/>
                <w:bCs/>
                <w:sz w:val="26"/>
                <w:szCs w:val="26"/>
              </w:rPr>
            </w:pPr>
          </w:p>
        </w:tc>
      </w:tr>
      <w:tr w:rsidR="00E821AA" w:rsidRPr="00D52DAB" w14:paraId="460676A2" w14:textId="77777777" w:rsidTr="00E821AA">
        <w:trPr>
          <w:jc w:val="center"/>
        </w:trPr>
        <w:tc>
          <w:tcPr>
            <w:tcW w:w="818" w:type="dxa"/>
            <w:tcBorders>
              <w:top w:val="dotted" w:sz="4" w:space="0" w:color="auto"/>
              <w:left w:val="single" w:sz="4" w:space="0" w:color="auto"/>
              <w:bottom w:val="dotted" w:sz="4" w:space="0" w:color="auto"/>
              <w:right w:val="single" w:sz="4" w:space="0" w:color="auto"/>
            </w:tcBorders>
          </w:tcPr>
          <w:p w14:paraId="6F15FB0B" w14:textId="77777777" w:rsidR="00E821AA" w:rsidRPr="00D52DAB" w:rsidRDefault="00E821AA" w:rsidP="00E821AA">
            <w:pPr>
              <w:spacing w:before="120" w:after="120"/>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14:paraId="394CD13A" w14:textId="77777777" w:rsidR="00E821AA" w:rsidRPr="00D52DAB" w:rsidRDefault="00E821AA" w:rsidP="00E821AA">
            <w:pPr>
              <w:spacing w:before="120" w:after="120"/>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14:paraId="53037E34" w14:textId="77777777" w:rsidR="00E821AA" w:rsidRPr="00D52DAB" w:rsidRDefault="00E821AA" w:rsidP="00E821AA">
            <w:pPr>
              <w:spacing w:before="120" w:after="120"/>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14:paraId="480D6C74" w14:textId="77777777" w:rsidR="00E821AA" w:rsidRPr="00D52DAB" w:rsidRDefault="00E821AA" w:rsidP="00E821AA">
            <w:pPr>
              <w:spacing w:before="120" w:after="120"/>
              <w:rPr>
                <w:b/>
                <w:bCs/>
                <w:sz w:val="26"/>
                <w:szCs w:val="26"/>
              </w:rPr>
            </w:pPr>
          </w:p>
        </w:tc>
      </w:tr>
    </w:tbl>
    <w:p w14:paraId="0101EC30" w14:textId="77777777" w:rsidR="00E821AA" w:rsidRPr="00D52DAB" w:rsidRDefault="00E821AA" w:rsidP="00E821AA">
      <w:pPr>
        <w:pStyle w:val="TOC1"/>
        <w:rPr>
          <w:sz w:val="26"/>
          <w:szCs w:val="26"/>
        </w:rPr>
      </w:pPr>
    </w:p>
    <w:p w14:paraId="41CE9DEB" w14:textId="77777777" w:rsidR="00E821AA" w:rsidRPr="00D52DAB" w:rsidRDefault="00E821AA" w:rsidP="00E821AA">
      <w:pPr>
        <w:pStyle w:val="TOC1"/>
        <w:rPr>
          <w:sz w:val="26"/>
          <w:szCs w:val="26"/>
        </w:rPr>
      </w:pPr>
    </w:p>
    <w:bookmarkEnd w:id="1"/>
    <w:bookmarkEnd w:id="2"/>
    <w:p w14:paraId="2E8D07DB" w14:textId="77777777" w:rsidR="00D81FCB" w:rsidRPr="00D52DAB" w:rsidRDefault="00D81FCB" w:rsidP="00957BEB">
      <w:pPr>
        <w:rPr>
          <w:b/>
          <w:sz w:val="26"/>
          <w:szCs w:val="26"/>
        </w:rPr>
      </w:pPr>
    </w:p>
    <w:p w14:paraId="7373266F" w14:textId="77777777" w:rsidR="00D81FCB" w:rsidRPr="00D52DAB" w:rsidRDefault="00D81FCB" w:rsidP="00957BEB">
      <w:pPr>
        <w:rPr>
          <w:b/>
          <w:sz w:val="26"/>
          <w:szCs w:val="26"/>
        </w:rPr>
      </w:pPr>
    </w:p>
    <w:p w14:paraId="23967446" w14:textId="77777777" w:rsidR="00D81FCB" w:rsidRDefault="00D81FCB" w:rsidP="00957BEB">
      <w:pPr>
        <w:rPr>
          <w:b/>
          <w:sz w:val="26"/>
          <w:szCs w:val="26"/>
        </w:rPr>
      </w:pPr>
    </w:p>
    <w:p w14:paraId="5DF77652" w14:textId="77777777" w:rsidR="00D52DAB" w:rsidRPr="00D52DAB" w:rsidRDefault="00D52DAB" w:rsidP="00957BEB">
      <w:pPr>
        <w:rPr>
          <w:b/>
          <w:sz w:val="26"/>
          <w:szCs w:val="26"/>
        </w:rPr>
      </w:pPr>
    </w:p>
    <w:p w14:paraId="79832045" w14:textId="77777777" w:rsidR="00D81FCB" w:rsidRPr="00D52DAB" w:rsidRDefault="00D81FCB" w:rsidP="00957BEB">
      <w:pPr>
        <w:rPr>
          <w:b/>
          <w:sz w:val="26"/>
          <w:szCs w:val="26"/>
        </w:rPr>
      </w:pPr>
    </w:p>
    <w:p w14:paraId="3679FA44" w14:textId="77777777" w:rsidR="00E73902" w:rsidRPr="00D52DAB" w:rsidRDefault="00E73902" w:rsidP="00510977">
      <w:pPr>
        <w:numPr>
          <w:ilvl w:val="0"/>
          <w:numId w:val="26"/>
        </w:numPr>
        <w:ind w:hanging="720"/>
        <w:rPr>
          <w:b/>
          <w:color w:val="00B0F0"/>
          <w:sz w:val="26"/>
          <w:szCs w:val="26"/>
        </w:rPr>
      </w:pPr>
      <w:r w:rsidRPr="00D52DAB">
        <w:rPr>
          <w:b/>
          <w:color w:val="00B0F0"/>
          <w:sz w:val="26"/>
          <w:szCs w:val="26"/>
        </w:rPr>
        <w:lastRenderedPageBreak/>
        <w:t>GIỚI THIỆU</w:t>
      </w:r>
    </w:p>
    <w:p w14:paraId="0082DEA5" w14:textId="77777777" w:rsidR="00D81FCB" w:rsidRPr="00D52DAB" w:rsidRDefault="00D52DAB" w:rsidP="00510977">
      <w:pPr>
        <w:pStyle w:val="Heading1"/>
        <w:numPr>
          <w:ilvl w:val="0"/>
          <w:numId w:val="27"/>
        </w:numPr>
        <w:spacing w:before="0" w:line="360" w:lineRule="auto"/>
        <w:ind w:left="720"/>
        <w:rPr>
          <w:rFonts w:ascii="Times New Roman" w:hAnsi="Times New Roman"/>
          <w:color w:val="00B0F0"/>
          <w:sz w:val="26"/>
          <w:szCs w:val="26"/>
        </w:rPr>
      </w:pPr>
      <w:r>
        <w:rPr>
          <w:rFonts w:ascii="Times New Roman" w:hAnsi="Times New Roman"/>
          <w:color w:val="00B0F0"/>
          <w:sz w:val="26"/>
          <w:szCs w:val="26"/>
        </w:rPr>
        <w:t>Phạm vi áp dụng</w:t>
      </w:r>
    </w:p>
    <w:p w14:paraId="37A40E8C" w14:textId="77777777" w:rsidR="00510977" w:rsidRPr="00D52DAB" w:rsidRDefault="00510977" w:rsidP="00D52DAB">
      <w:pPr>
        <w:spacing w:after="120"/>
        <w:ind w:left="720"/>
        <w:rPr>
          <w:sz w:val="26"/>
          <w:szCs w:val="26"/>
        </w:rPr>
      </w:pPr>
      <w:r w:rsidRPr="00D52DAB">
        <w:rPr>
          <w:sz w:val="26"/>
          <w:szCs w:val="26"/>
        </w:rPr>
        <w:t xml:space="preserve">Tiêu chuẩn này qui định phương pháp để xác định nitơ trong các mẫu nước </w:t>
      </w:r>
      <w:proofErr w:type="gramStart"/>
      <w:r w:rsidRPr="00D52DAB">
        <w:rPr>
          <w:sz w:val="26"/>
          <w:szCs w:val="26"/>
        </w:rPr>
        <w:t>( Nước</w:t>
      </w:r>
      <w:proofErr w:type="gramEnd"/>
      <w:r w:rsidRPr="00D52DAB">
        <w:rPr>
          <w:sz w:val="26"/>
          <w:szCs w:val="26"/>
        </w:rPr>
        <w:t xml:space="preserve"> thô: nước mặt, nước biển, nước sinh hoạt; nước ô nhiễm: nước thải) dưới dạng các hợp chất amoni, nitrit, nitrat và nitơ hữu cơ có khả năng chuyển thành amoni trong những điều kiện của phương pháp.</w:t>
      </w:r>
    </w:p>
    <w:p w14:paraId="2BCEE9F4" w14:textId="77777777" w:rsidR="001569BE" w:rsidRPr="00D52DAB" w:rsidRDefault="00D52DAB" w:rsidP="00D52DAB">
      <w:pPr>
        <w:numPr>
          <w:ilvl w:val="0"/>
          <w:numId w:val="27"/>
        </w:numPr>
        <w:spacing w:before="120" w:after="120" w:line="360" w:lineRule="auto"/>
        <w:ind w:left="720"/>
        <w:jc w:val="both"/>
        <w:rPr>
          <w:b/>
          <w:sz w:val="26"/>
          <w:szCs w:val="26"/>
        </w:rPr>
      </w:pPr>
      <w:r>
        <w:rPr>
          <w:b/>
          <w:sz w:val="26"/>
          <w:szCs w:val="26"/>
        </w:rPr>
        <w:t>Tài liệu viện dẫn</w:t>
      </w:r>
    </w:p>
    <w:p w14:paraId="3BF1F375" w14:textId="77777777" w:rsidR="001569BE" w:rsidRPr="00D52DAB" w:rsidRDefault="00510977" w:rsidP="00D52DAB">
      <w:pPr>
        <w:numPr>
          <w:ilvl w:val="0"/>
          <w:numId w:val="21"/>
        </w:numPr>
        <w:spacing w:line="360" w:lineRule="auto"/>
        <w:ind w:left="720"/>
        <w:jc w:val="both"/>
        <w:rPr>
          <w:bCs/>
          <w:color w:val="000000"/>
          <w:sz w:val="26"/>
          <w:szCs w:val="26"/>
        </w:rPr>
      </w:pPr>
      <w:r w:rsidRPr="00D52DAB">
        <w:rPr>
          <w:bCs/>
          <w:color w:val="000000"/>
          <w:sz w:val="26"/>
          <w:szCs w:val="26"/>
        </w:rPr>
        <w:t>TCVN 6638: 2000 – Chất lượng nước – xác định Nitơ – Vô cơ hóa xúc tác sau khi khử bằng hợp kim devarda</w:t>
      </w:r>
    </w:p>
    <w:p w14:paraId="4C15A3B9" w14:textId="77777777" w:rsidR="00D52DAB" w:rsidRPr="00D52DAB" w:rsidRDefault="00D52DAB" w:rsidP="00D52DAB">
      <w:pPr>
        <w:pStyle w:val="Heading1"/>
        <w:numPr>
          <w:ilvl w:val="0"/>
          <w:numId w:val="27"/>
        </w:numPr>
        <w:spacing w:before="0"/>
        <w:ind w:left="720"/>
        <w:rPr>
          <w:rFonts w:ascii="Times New Roman" w:hAnsi="Times New Roman"/>
          <w:color w:val="00B0F0"/>
          <w:sz w:val="26"/>
          <w:szCs w:val="26"/>
        </w:rPr>
      </w:pPr>
      <w:r w:rsidRPr="00D52DAB">
        <w:rPr>
          <w:rFonts w:ascii="Times New Roman" w:hAnsi="Times New Roman"/>
          <w:color w:val="00B0F0"/>
          <w:sz w:val="26"/>
          <w:szCs w:val="26"/>
        </w:rPr>
        <w:t>Nguyên tắc của phương pháp</w:t>
      </w:r>
    </w:p>
    <w:p w14:paraId="7536D056" w14:textId="77777777" w:rsidR="00D52DAB" w:rsidRPr="00D52DAB" w:rsidRDefault="00D52DAB" w:rsidP="00D52DAB">
      <w:pPr>
        <w:numPr>
          <w:ilvl w:val="0"/>
          <w:numId w:val="42"/>
        </w:numPr>
        <w:spacing w:after="120"/>
        <w:rPr>
          <w:sz w:val="26"/>
          <w:szCs w:val="26"/>
        </w:rPr>
      </w:pPr>
      <w:r w:rsidRPr="00D52DAB">
        <w:rPr>
          <w:sz w:val="26"/>
          <w:szCs w:val="26"/>
        </w:rPr>
        <w:t>Dùng hợp kim Devarda để khử các hợp chất nitơ về amoni. Sau khi làm bay hơi đến gần khô thì chuyển nitơ thành amoni sunfat khi có mặt axit sunfuric đậm đặc chứa kali sunfat ở nồng độ cao để làm tăng nhiệt độ sôi của hỗn hợp, đồng thời có mặt đồng để làm xúc tác.</w:t>
      </w:r>
    </w:p>
    <w:p w14:paraId="52E3752B" w14:textId="77777777" w:rsidR="00D52DAB" w:rsidRPr="00D52DAB" w:rsidRDefault="00D52DAB" w:rsidP="00D52DAB">
      <w:pPr>
        <w:numPr>
          <w:ilvl w:val="0"/>
          <w:numId w:val="42"/>
        </w:numPr>
        <w:rPr>
          <w:sz w:val="26"/>
          <w:szCs w:val="26"/>
        </w:rPr>
      </w:pPr>
      <w:r w:rsidRPr="00D52DAB">
        <w:rPr>
          <w:sz w:val="26"/>
          <w:szCs w:val="26"/>
        </w:rPr>
        <w:t>Giải phóng amoniac khỏi hỗn hợp bằng cách thêm kiềm và cất vào dung dịch axit boric /chỉ thị. Xác định lượng amoni trong phần cất ra bằng cách chuẩn độ với axit hoặc đo phổ ở bước sóng 655 nm</w:t>
      </w:r>
    </w:p>
    <w:p w14:paraId="7B12CB42" w14:textId="77777777" w:rsidR="003A2A53" w:rsidRPr="00D52DAB" w:rsidRDefault="00D52DAB" w:rsidP="00D52DAB">
      <w:pPr>
        <w:pStyle w:val="Heading1"/>
        <w:numPr>
          <w:ilvl w:val="0"/>
          <w:numId w:val="27"/>
        </w:numPr>
        <w:spacing w:before="0"/>
        <w:ind w:left="720"/>
        <w:rPr>
          <w:rFonts w:ascii="Times New Roman" w:hAnsi="Times New Roman"/>
          <w:color w:val="00B0F0"/>
          <w:sz w:val="26"/>
          <w:szCs w:val="26"/>
        </w:rPr>
      </w:pPr>
      <w:r w:rsidRPr="00D52DAB">
        <w:rPr>
          <w:rFonts w:ascii="Times New Roman" w:hAnsi="Times New Roman"/>
          <w:color w:val="00B0F0"/>
          <w:sz w:val="26"/>
          <w:szCs w:val="26"/>
        </w:rPr>
        <w:t xml:space="preserve">Thông tin </w:t>
      </w:r>
      <w:proofErr w:type="gramStart"/>
      <w:r w:rsidRPr="00D52DAB">
        <w:rPr>
          <w:rFonts w:ascii="Times New Roman" w:hAnsi="Times New Roman"/>
          <w:color w:val="00B0F0"/>
          <w:sz w:val="26"/>
          <w:szCs w:val="26"/>
        </w:rPr>
        <w:t>an</w:t>
      </w:r>
      <w:proofErr w:type="gramEnd"/>
      <w:r w:rsidRPr="00D52DAB">
        <w:rPr>
          <w:rFonts w:ascii="Times New Roman" w:hAnsi="Times New Roman"/>
          <w:color w:val="00B0F0"/>
          <w:sz w:val="26"/>
          <w:szCs w:val="26"/>
        </w:rPr>
        <w:t xml:space="preserve"> toàn phòng thí nghiệm</w:t>
      </w:r>
    </w:p>
    <w:p w14:paraId="1B0C9E9C" w14:textId="77777777" w:rsidR="00D52DAB" w:rsidRPr="00D52DAB" w:rsidRDefault="00D52DAB" w:rsidP="00D52DAB">
      <w:pPr>
        <w:pStyle w:val="ListParagraph"/>
        <w:spacing w:after="0"/>
        <w:jc w:val="both"/>
        <w:rPr>
          <w:rFonts w:ascii="Times New Roman" w:hAnsi="Times New Roman"/>
          <w:sz w:val="26"/>
          <w:szCs w:val="26"/>
        </w:rPr>
      </w:pPr>
      <w:bookmarkStart w:id="3" w:name="_Toc247699486"/>
      <w:bookmarkStart w:id="4" w:name="_Toc250614521"/>
      <w:bookmarkStart w:id="5" w:name="_Toc252780194"/>
      <w:r w:rsidRPr="00D52DAB">
        <w:rPr>
          <w:rFonts w:ascii="Times New Roman" w:hAnsi="Times New Roman"/>
          <w:sz w:val="26"/>
          <w:szCs w:val="26"/>
        </w:rPr>
        <w:t>Nhân viên phân tích phải tuân thủ các quy định về an toàn khi làm việc trong phòng thí nghiêm sau:</w:t>
      </w:r>
    </w:p>
    <w:p w14:paraId="4E2D956C" w14:textId="77777777" w:rsidR="00D52DAB" w:rsidRPr="00D52DAB" w:rsidRDefault="00D52DAB" w:rsidP="00D52DAB">
      <w:pPr>
        <w:pStyle w:val="ListParagraph"/>
        <w:numPr>
          <w:ilvl w:val="0"/>
          <w:numId w:val="28"/>
        </w:numPr>
        <w:spacing w:after="0"/>
        <w:ind w:left="1080"/>
        <w:jc w:val="both"/>
        <w:rPr>
          <w:rFonts w:ascii="Times New Roman" w:hAnsi="Times New Roman"/>
          <w:sz w:val="26"/>
          <w:szCs w:val="26"/>
        </w:rPr>
      </w:pPr>
      <w:r w:rsidRPr="00D52DAB">
        <w:rPr>
          <w:rFonts w:ascii="Times New Roman" w:hAnsi="Times New Roman"/>
          <w:sz w:val="26"/>
          <w:szCs w:val="26"/>
        </w:rPr>
        <w:t>Phải mặc bảo hộ lao động khi làm việc trong phòng thí nghiệm: áo Blouse, gang tay, mắt kính và khẩu trang.</w:t>
      </w:r>
    </w:p>
    <w:p w14:paraId="45CA2667" w14:textId="77777777" w:rsidR="00D52DAB" w:rsidRPr="00D52DAB" w:rsidRDefault="00D52DAB" w:rsidP="00D52DAB">
      <w:pPr>
        <w:pStyle w:val="ListParagraph"/>
        <w:numPr>
          <w:ilvl w:val="0"/>
          <w:numId w:val="28"/>
        </w:numPr>
        <w:spacing w:after="0"/>
        <w:ind w:left="1080"/>
        <w:jc w:val="both"/>
        <w:rPr>
          <w:rFonts w:ascii="Times New Roman" w:hAnsi="Times New Roman"/>
          <w:sz w:val="26"/>
          <w:szCs w:val="26"/>
        </w:rPr>
      </w:pPr>
      <w:r w:rsidRPr="00D52DAB">
        <w:rPr>
          <w:rFonts w:ascii="Times New Roman" w:hAnsi="Times New Roman"/>
          <w:sz w:val="26"/>
          <w:szCs w:val="26"/>
        </w:rPr>
        <w:t>Các hóa chất phải được để đúng nơi quy định.</w:t>
      </w:r>
    </w:p>
    <w:p w14:paraId="773012E8" w14:textId="77777777" w:rsidR="00D52DAB" w:rsidRPr="00D52DAB" w:rsidRDefault="00D52DAB" w:rsidP="00D52DAB">
      <w:pPr>
        <w:pStyle w:val="ListParagraph"/>
        <w:numPr>
          <w:ilvl w:val="0"/>
          <w:numId w:val="28"/>
        </w:numPr>
        <w:spacing w:after="0"/>
        <w:ind w:left="1080"/>
        <w:jc w:val="both"/>
        <w:rPr>
          <w:rFonts w:ascii="Times New Roman" w:hAnsi="Times New Roman"/>
          <w:sz w:val="26"/>
          <w:szCs w:val="26"/>
        </w:rPr>
      </w:pPr>
      <w:r w:rsidRPr="00D52DAB">
        <w:rPr>
          <w:rFonts w:ascii="Times New Roman" w:hAnsi="Times New Roman"/>
          <w:sz w:val="26"/>
          <w:szCs w:val="26"/>
        </w:rPr>
        <w:t>Các hóa chất phải được thao tác trong thủ hút.</w:t>
      </w:r>
    </w:p>
    <w:p w14:paraId="0A525827" w14:textId="77777777" w:rsidR="00D52DAB" w:rsidRPr="00D52DAB" w:rsidRDefault="00D52DAB" w:rsidP="00D52DAB">
      <w:pPr>
        <w:pStyle w:val="ListParagraph"/>
        <w:numPr>
          <w:ilvl w:val="0"/>
          <w:numId w:val="28"/>
        </w:numPr>
        <w:spacing w:after="0"/>
        <w:ind w:left="1080"/>
        <w:jc w:val="both"/>
        <w:rPr>
          <w:rFonts w:ascii="Times New Roman" w:hAnsi="Times New Roman"/>
          <w:sz w:val="26"/>
          <w:szCs w:val="26"/>
        </w:rPr>
      </w:pPr>
      <w:r w:rsidRPr="00D52DAB">
        <w:rPr>
          <w:rFonts w:ascii="Times New Roman" w:hAnsi="Times New Roman"/>
          <w:sz w:val="26"/>
          <w:szCs w:val="26"/>
        </w:rPr>
        <w:t>Các hóa chất thải phải được thu hồi vào bình thu hồi đúng chủng loại để chyển giao cho đơn vị có chức năng xử lý.</w:t>
      </w:r>
    </w:p>
    <w:p w14:paraId="140C8C0A" w14:textId="77777777" w:rsidR="00D52DAB" w:rsidRDefault="00D52DAB" w:rsidP="00D52DAB">
      <w:pPr>
        <w:pStyle w:val="Heading1"/>
        <w:numPr>
          <w:ilvl w:val="0"/>
          <w:numId w:val="28"/>
        </w:numPr>
        <w:spacing w:before="0"/>
        <w:ind w:left="1080"/>
        <w:rPr>
          <w:rFonts w:ascii="Times New Roman" w:hAnsi="Times New Roman"/>
          <w:b w:val="0"/>
          <w:sz w:val="26"/>
          <w:szCs w:val="26"/>
        </w:rPr>
      </w:pPr>
      <w:r w:rsidRPr="00D52DAB">
        <w:rPr>
          <w:rFonts w:ascii="Times New Roman" w:hAnsi="Times New Roman"/>
          <w:b w:val="0"/>
          <w:sz w:val="26"/>
          <w:szCs w:val="26"/>
        </w:rPr>
        <w:t>Tuân thủ các quy tắc về phòng chống cháy nổ trong công ty.</w:t>
      </w:r>
    </w:p>
    <w:p w14:paraId="40651421" w14:textId="77777777" w:rsidR="007E0246" w:rsidRDefault="007E0246" w:rsidP="007E0246">
      <w:pPr>
        <w:numPr>
          <w:ilvl w:val="0"/>
          <w:numId w:val="27"/>
        </w:numPr>
        <w:ind w:left="720"/>
        <w:rPr>
          <w:b/>
          <w:color w:val="00B0F0"/>
          <w:sz w:val="26"/>
          <w:szCs w:val="26"/>
        </w:rPr>
      </w:pPr>
      <w:r w:rsidRPr="007E0246">
        <w:rPr>
          <w:b/>
          <w:color w:val="00B0F0"/>
          <w:sz w:val="26"/>
          <w:szCs w:val="26"/>
        </w:rPr>
        <w:t>Bảo quản mẫu</w:t>
      </w:r>
    </w:p>
    <w:p w14:paraId="00C20E2F" w14:textId="77777777" w:rsidR="007E0246" w:rsidRPr="007E0246" w:rsidRDefault="007E0246" w:rsidP="007E0246">
      <w:pPr>
        <w:numPr>
          <w:ilvl w:val="0"/>
          <w:numId w:val="50"/>
        </w:numPr>
        <w:spacing w:after="120"/>
        <w:ind w:left="1080"/>
        <w:rPr>
          <w:sz w:val="26"/>
          <w:szCs w:val="26"/>
        </w:rPr>
      </w:pPr>
      <w:r w:rsidRPr="007E0246">
        <w:rPr>
          <w:sz w:val="26"/>
          <w:szCs w:val="26"/>
        </w:rPr>
        <w:t>Lấy mẫu vào bình polyetylen. Phân tích ngay nếu có thể, hoặc lưu giữ ở 2</w:t>
      </w:r>
      <w:r w:rsidRPr="007E0246">
        <w:rPr>
          <w:sz w:val="26"/>
          <w:szCs w:val="26"/>
          <w:vertAlign w:val="superscript"/>
        </w:rPr>
        <w:t>o</w:t>
      </w:r>
      <w:r w:rsidRPr="007E0246">
        <w:rPr>
          <w:sz w:val="26"/>
          <w:szCs w:val="26"/>
        </w:rPr>
        <w:t>C đến 5</w:t>
      </w:r>
      <w:r w:rsidRPr="007E0246">
        <w:rPr>
          <w:sz w:val="26"/>
          <w:szCs w:val="26"/>
          <w:vertAlign w:val="superscript"/>
        </w:rPr>
        <w:t>o</w:t>
      </w:r>
      <w:r w:rsidRPr="007E0246">
        <w:rPr>
          <w:sz w:val="26"/>
          <w:szCs w:val="26"/>
        </w:rPr>
        <w:t>C cho đến khi phân tích.</w:t>
      </w:r>
    </w:p>
    <w:p w14:paraId="2FA6CC89" w14:textId="77777777" w:rsidR="007E0246" w:rsidRPr="007E0246" w:rsidRDefault="007E0246" w:rsidP="007E0246">
      <w:pPr>
        <w:numPr>
          <w:ilvl w:val="0"/>
          <w:numId w:val="50"/>
        </w:numPr>
        <w:spacing w:after="120"/>
        <w:ind w:left="1080"/>
        <w:rPr>
          <w:sz w:val="26"/>
          <w:szCs w:val="26"/>
        </w:rPr>
      </w:pPr>
      <w:r w:rsidRPr="007E0246">
        <w:rPr>
          <w:sz w:val="26"/>
          <w:szCs w:val="26"/>
          <w:u w:val="single"/>
        </w:rPr>
        <w:t>Chú thích 1</w:t>
      </w:r>
      <w:r>
        <w:rPr>
          <w:sz w:val="26"/>
          <w:szCs w:val="26"/>
          <w:u w:val="single"/>
        </w:rPr>
        <w:t>:</w:t>
      </w:r>
      <w:r>
        <w:rPr>
          <w:sz w:val="26"/>
          <w:szCs w:val="26"/>
        </w:rPr>
        <w:t xml:space="preserve"> </w:t>
      </w:r>
      <w:r w:rsidRPr="007E0246">
        <w:rPr>
          <w:sz w:val="26"/>
          <w:szCs w:val="26"/>
        </w:rPr>
        <w:t>Axit hoá bằng axit sunfuric đến pH 2 thường được dùng để lưu giữ mẫu. Cần bảo đảm mẫu không hấp thụ amoniac từ không khí.</w:t>
      </w:r>
    </w:p>
    <w:p w14:paraId="2D0164BC" w14:textId="77777777" w:rsidR="007E0246" w:rsidRPr="007E0246" w:rsidRDefault="007E0246" w:rsidP="007E0246">
      <w:pPr>
        <w:ind w:left="720"/>
        <w:rPr>
          <w:b/>
          <w:color w:val="00B0F0"/>
          <w:sz w:val="26"/>
          <w:szCs w:val="26"/>
        </w:rPr>
      </w:pPr>
    </w:p>
    <w:bookmarkEnd w:id="3"/>
    <w:bookmarkEnd w:id="4"/>
    <w:bookmarkEnd w:id="5"/>
    <w:p w14:paraId="298251C8" w14:textId="77777777" w:rsidR="003A2A53" w:rsidRPr="00D52DAB" w:rsidRDefault="00D52DAB" w:rsidP="00D52DAB">
      <w:pPr>
        <w:pStyle w:val="Heading1"/>
        <w:numPr>
          <w:ilvl w:val="0"/>
          <w:numId w:val="26"/>
        </w:numPr>
        <w:spacing w:before="0"/>
        <w:ind w:hanging="720"/>
        <w:rPr>
          <w:rFonts w:ascii="Times New Roman" w:hAnsi="Times New Roman"/>
          <w:color w:val="00B0F0"/>
          <w:sz w:val="26"/>
          <w:szCs w:val="26"/>
        </w:rPr>
      </w:pPr>
      <w:r w:rsidRPr="00D52DAB">
        <w:rPr>
          <w:rFonts w:ascii="Times New Roman" w:hAnsi="Times New Roman"/>
          <w:color w:val="00B0F0"/>
          <w:sz w:val="26"/>
          <w:szCs w:val="26"/>
        </w:rPr>
        <w:t>PHÂN TÍCH</w:t>
      </w:r>
    </w:p>
    <w:p w14:paraId="078840CF" w14:textId="77777777" w:rsidR="003D41C7" w:rsidRPr="00D52DAB" w:rsidRDefault="00D52DAB" w:rsidP="003D41C7">
      <w:pPr>
        <w:numPr>
          <w:ilvl w:val="0"/>
          <w:numId w:val="30"/>
        </w:numPr>
        <w:rPr>
          <w:color w:val="00B0F0"/>
          <w:sz w:val="26"/>
          <w:szCs w:val="26"/>
        </w:rPr>
      </w:pPr>
      <w:r w:rsidRPr="00D52DAB">
        <w:rPr>
          <w:color w:val="00B0F0"/>
          <w:sz w:val="26"/>
          <w:szCs w:val="26"/>
        </w:rPr>
        <w:t>Thiết bị và dụng cụ</w:t>
      </w:r>
      <w:bookmarkStart w:id="6" w:name="_Toc124287966"/>
      <w:bookmarkStart w:id="7" w:name="_Toc247699488"/>
      <w:bookmarkStart w:id="8" w:name="_Toc250614523"/>
      <w:bookmarkStart w:id="9" w:name="_Toc252780196"/>
      <w:r w:rsidR="003D41C7" w:rsidRPr="00D52DAB">
        <w:rPr>
          <w:color w:val="00B0F0"/>
          <w:sz w:val="26"/>
          <w:szCs w:val="26"/>
        </w:rPr>
        <w:t xml:space="preserve"> </w:t>
      </w:r>
      <w:bookmarkEnd w:id="6"/>
      <w:bookmarkEnd w:id="7"/>
      <w:bookmarkEnd w:id="8"/>
      <w:bookmarkEnd w:id="9"/>
    </w:p>
    <w:p w14:paraId="112B0A8C" w14:textId="77777777" w:rsidR="003D41C7" w:rsidRPr="00D52DAB" w:rsidRDefault="003D41C7" w:rsidP="00D52DAB">
      <w:pPr>
        <w:numPr>
          <w:ilvl w:val="0"/>
          <w:numId w:val="31"/>
        </w:numPr>
        <w:spacing w:line="360" w:lineRule="auto"/>
        <w:ind w:left="1080"/>
        <w:jc w:val="both"/>
        <w:rPr>
          <w:sz w:val="26"/>
          <w:szCs w:val="26"/>
        </w:rPr>
      </w:pPr>
      <w:r w:rsidRPr="00D52DAB">
        <w:rPr>
          <w:sz w:val="26"/>
          <w:szCs w:val="26"/>
        </w:rPr>
        <w:t>Thiết bị phân tích máy phá mẫu của hàng Velp, model DK 20.</w:t>
      </w:r>
    </w:p>
    <w:p w14:paraId="3B4067AD" w14:textId="77777777" w:rsidR="003D41C7" w:rsidRPr="00D52DAB" w:rsidRDefault="001734BE" w:rsidP="00D52DAB">
      <w:pPr>
        <w:numPr>
          <w:ilvl w:val="0"/>
          <w:numId w:val="31"/>
        </w:numPr>
        <w:spacing w:line="360" w:lineRule="auto"/>
        <w:ind w:left="1080"/>
        <w:jc w:val="both"/>
        <w:rPr>
          <w:sz w:val="26"/>
          <w:szCs w:val="26"/>
        </w:rPr>
      </w:pPr>
      <w:r>
        <w:rPr>
          <w:sz w:val="26"/>
          <w:szCs w:val="26"/>
        </w:rPr>
        <w:lastRenderedPageBreak/>
        <w:t>Máy chưng cất đạm của hã</w:t>
      </w:r>
      <w:r w:rsidR="003D41C7" w:rsidRPr="00D52DAB">
        <w:rPr>
          <w:sz w:val="26"/>
          <w:szCs w:val="26"/>
        </w:rPr>
        <w:t>ng FOSS.</w:t>
      </w:r>
    </w:p>
    <w:p w14:paraId="30D62CA1" w14:textId="77777777" w:rsidR="003D41C7" w:rsidRPr="00D52DAB" w:rsidRDefault="00D52DAB" w:rsidP="00D52DAB">
      <w:pPr>
        <w:numPr>
          <w:ilvl w:val="0"/>
          <w:numId w:val="31"/>
        </w:numPr>
        <w:spacing w:line="360" w:lineRule="auto"/>
        <w:ind w:left="1080"/>
        <w:jc w:val="both"/>
        <w:rPr>
          <w:sz w:val="26"/>
          <w:szCs w:val="26"/>
        </w:rPr>
      </w:pPr>
      <w:r w:rsidRPr="00D52DAB">
        <w:rPr>
          <w:sz w:val="26"/>
          <w:szCs w:val="26"/>
        </w:rPr>
        <w:t>Cân phân tích có độ chính xác ± 0.1mg</w:t>
      </w:r>
    </w:p>
    <w:p w14:paraId="237AF74E" w14:textId="77777777" w:rsidR="00D52DAB" w:rsidRPr="00D52DAB" w:rsidRDefault="00D52DAB" w:rsidP="00D52DAB">
      <w:pPr>
        <w:numPr>
          <w:ilvl w:val="0"/>
          <w:numId w:val="31"/>
        </w:numPr>
        <w:spacing w:line="360" w:lineRule="auto"/>
        <w:ind w:left="1080"/>
        <w:jc w:val="both"/>
        <w:rPr>
          <w:sz w:val="26"/>
          <w:szCs w:val="26"/>
        </w:rPr>
      </w:pPr>
      <w:r w:rsidRPr="00D52DAB">
        <w:rPr>
          <w:sz w:val="26"/>
          <w:szCs w:val="26"/>
        </w:rPr>
        <w:t>Cân kỹ thuật có độ chính xác ± 0.01g</w:t>
      </w:r>
    </w:p>
    <w:p w14:paraId="3F6E2482" w14:textId="77777777" w:rsidR="005F7746" w:rsidRPr="00D52DAB" w:rsidRDefault="005F7746" w:rsidP="00D52DAB">
      <w:pPr>
        <w:numPr>
          <w:ilvl w:val="0"/>
          <w:numId w:val="31"/>
        </w:numPr>
        <w:spacing w:line="360" w:lineRule="auto"/>
        <w:ind w:left="1080"/>
        <w:jc w:val="both"/>
        <w:rPr>
          <w:sz w:val="26"/>
          <w:szCs w:val="26"/>
        </w:rPr>
      </w:pPr>
      <w:r w:rsidRPr="00D52DAB">
        <w:rPr>
          <w:sz w:val="26"/>
          <w:szCs w:val="26"/>
        </w:rPr>
        <w:t>Ồng kejdahl 250ml</w:t>
      </w:r>
    </w:p>
    <w:p w14:paraId="7F7B5967" w14:textId="77777777" w:rsidR="003D41C7" w:rsidRPr="00D52DAB" w:rsidRDefault="003D41C7" w:rsidP="00D52DAB">
      <w:pPr>
        <w:numPr>
          <w:ilvl w:val="0"/>
          <w:numId w:val="31"/>
        </w:numPr>
        <w:spacing w:line="360" w:lineRule="auto"/>
        <w:ind w:left="1080"/>
        <w:jc w:val="both"/>
        <w:rPr>
          <w:sz w:val="26"/>
          <w:szCs w:val="26"/>
        </w:rPr>
      </w:pPr>
      <w:r w:rsidRPr="00D52DAB">
        <w:rPr>
          <w:sz w:val="26"/>
          <w:szCs w:val="26"/>
        </w:rPr>
        <w:t>Pipet thủy tinh (thể tích 5±0.1 mL và 10±0.1 mL)</w:t>
      </w:r>
    </w:p>
    <w:p w14:paraId="3A21BDE1" w14:textId="77777777" w:rsidR="003D41C7" w:rsidRPr="00D52DAB" w:rsidRDefault="003D41C7" w:rsidP="00D52DAB">
      <w:pPr>
        <w:numPr>
          <w:ilvl w:val="0"/>
          <w:numId w:val="31"/>
        </w:numPr>
        <w:spacing w:line="360" w:lineRule="auto"/>
        <w:ind w:left="1080"/>
        <w:jc w:val="both"/>
        <w:rPr>
          <w:sz w:val="26"/>
          <w:szCs w:val="26"/>
        </w:rPr>
      </w:pPr>
      <w:r w:rsidRPr="00D52DAB">
        <w:rPr>
          <w:sz w:val="26"/>
          <w:szCs w:val="26"/>
        </w:rPr>
        <w:t>Buret thủy tinh (thể tích 25±0.1 mL và 10±0.1 mL)</w:t>
      </w:r>
    </w:p>
    <w:p w14:paraId="3B7E2526" w14:textId="77777777" w:rsidR="003D41C7" w:rsidRPr="00D52DAB" w:rsidRDefault="003D41C7" w:rsidP="00D52DAB">
      <w:pPr>
        <w:numPr>
          <w:ilvl w:val="0"/>
          <w:numId w:val="31"/>
        </w:numPr>
        <w:spacing w:line="360" w:lineRule="auto"/>
        <w:ind w:left="1080"/>
        <w:jc w:val="both"/>
        <w:rPr>
          <w:sz w:val="26"/>
          <w:szCs w:val="26"/>
        </w:rPr>
      </w:pPr>
      <w:r w:rsidRPr="00D52DAB">
        <w:rPr>
          <w:sz w:val="26"/>
          <w:szCs w:val="26"/>
        </w:rPr>
        <w:t xml:space="preserve">Micro Pipet (pipet Eppendorf), có thể điều chỉnh được thể tích </w:t>
      </w:r>
      <w:proofErr w:type="gramStart"/>
      <w:r w:rsidRPr="00D52DAB">
        <w:rPr>
          <w:sz w:val="26"/>
          <w:szCs w:val="26"/>
        </w:rPr>
        <w:t>( 100</w:t>
      </w:r>
      <w:proofErr w:type="gramEnd"/>
      <w:r w:rsidRPr="00D52DAB">
        <w:rPr>
          <w:sz w:val="26"/>
          <w:szCs w:val="26"/>
        </w:rPr>
        <w:t>-1000 µl ± 0.6%; 1-5mL ± 0.6%).</w:t>
      </w:r>
    </w:p>
    <w:p w14:paraId="7163F66C" w14:textId="77777777" w:rsidR="003D41C7" w:rsidRPr="00D52DAB" w:rsidRDefault="003D41C7" w:rsidP="00D52DAB">
      <w:pPr>
        <w:numPr>
          <w:ilvl w:val="0"/>
          <w:numId w:val="31"/>
        </w:numPr>
        <w:spacing w:line="360" w:lineRule="auto"/>
        <w:ind w:left="1080"/>
        <w:jc w:val="both"/>
        <w:rPr>
          <w:sz w:val="26"/>
          <w:szCs w:val="26"/>
        </w:rPr>
      </w:pPr>
      <w:r w:rsidRPr="00D52DAB">
        <w:rPr>
          <w:sz w:val="26"/>
          <w:szCs w:val="26"/>
        </w:rPr>
        <w:t>Các đầu típ 1mL và 5mL.</w:t>
      </w:r>
    </w:p>
    <w:p w14:paraId="22F18259" w14:textId="77777777" w:rsidR="003D41C7" w:rsidRPr="00D52DAB" w:rsidRDefault="003D41C7" w:rsidP="00D52DAB">
      <w:pPr>
        <w:numPr>
          <w:ilvl w:val="0"/>
          <w:numId w:val="31"/>
        </w:numPr>
        <w:spacing w:line="360" w:lineRule="auto"/>
        <w:ind w:left="1080"/>
        <w:jc w:val="both"/>
        <w:rPr>
          <w:sz w:val="26"/>
          <w:szCs w:val="26"/>
        </w:rPr>
      </w:pPr>
      <w:r w:rsidRPr="00D52DAB">
        <w:rPr>
          <w:sz w:val="26"/>
          <w:szCs w:val="26"/>
        </w:rPr>
        <w:t>Các ống nghiệm có nắp, thể tích 15mL.</w:t>
      </w:r>
    </w:p>
    <w:p w14:paraId="26226694" w14:textId="77777777" w:rsidR="003D41C7" w:rsidRPr="00D52DAB" w:rsidRDefault="003D41C7" w:rsidP="00D52DAB">
      <w:pPr>
        <w:numPr>
          <w:ilvl w:val="0"/>
          <w:numId w:val="31"/>
        </w:numPr>
        <w:spacing w:line="360" w:lineRule="auto"/>
        <w:ind w:left="1080"/>
        <w:jc w:val="both"/>
        <w:rPr>
          <w:sz w:val="26"/>
          <w:szCs w:val="26"/>
        </w:rPr>
      </w:pPr>
      <w:r w:rsidRPr="00D52DAB">
        <w:rPr>
          <w:sz w:val="26"/>
          <w:szCs w:val="26"/>
        </w:rPr>
        <w:t>Các bình erlen 150ml; 250ml.</w:t>
      </w:r>
    </w:p>
    <w:p w14:paraId="10C5F1DE" w14:textId="77777777" w:rsidR="003D41C7" w:rsidRPr="00D52DAB" w:rsidRDefault="003D41C7" w:rsidP="00D52DAB">
      <w:pPr>
        <w:numPr>
          <w:ilvl w:val="0"/>
          <w:numId w:val="31"/>
        </w:numPr>
        <w:spacing w:line="360" w:lineRule="auto"/>
        <w:ind w:left="1080"/>
        <w:jc w:val="both"/>
        <w:rPr>
          <w:sz w:val="26"/>
          <w:szCs w:val="26"/>
        </w:rPr>
      </w:pPr>
      <w:r w:rsidRPr="00D52DAB">
        <w:rPr>
          <w:sz w:val="26"/>
          <w:szCs w:val="26"/>
        </w:rPr>
        <w:t>Các bình định mức 50mL; 100mL; 500mL; 1000mL.</w:t>
      </w:r>
    </w:p>
    <w:p w14:paraId="14DC8AAC" w14:textId="77777777" w:rsidR="005F7746" w:rsidRPr="00D52DAB" w:rsidRDefault="00D52DAB" w:rsidP="00D52DAB">
      <w:pPr>
        <w:pStyle w:val="Heading1"/>
        <w:numPr>
          <w:ilvl w:val="0"/>
          <w:numId w:val="30"/>
        </w:numPr>
        <w:spacing w:before="0"/>
        <w:ind w:left="720" w:hanging="540"/>
        <w:rPr>
          <w:rFonts w:ascii="Times New Roman" w:hAnsi="Times New Roman"/>
          <w:color w:val="00B0F0"/>
          <w:sz w:val="26"/>
          <w:szCs w:val="26"/>
        </w:rPr>
      </w:pPr>
      <w:r w:rsidRPr="00D52DAB">
        <w:rPr>
          <w:rFonts w:ascii="Times New Roman" w:hAnsi="Times New Roman"/>
          <w:color w:val="00B0F0"/>
          <w:sz w:val="26"/>
          <w:szCs w:val="26"/>
        </w:rPr>
        <w:t>Hóa chất và dung dịch hóa chất</w:t>
      </w:r>
    </w:p>
    <w:p w14:paraId="6BC0A4B9" w14:textId="77777777" w:rsidR="00D52DAB" w:rsidRPr="00D52DAB" w:rsidRDefault="00D52DAB" w:rsidP="00D52DAB">
      <w:pPr>
        <w:rPr>
          <w:sz w:val="26"/>
          <w:szCs w:val="26"/>
        </w:rPr>
      </w:pPr>
    </w:p>
    <w:p w14:paraId="587C4EE8" w14:textId="77777777" w:rsidR="005F7746" w:rsidRPr="00D52DAB" w:rsidRDefault="00D52DAB" w:rsidP="00D52DAB">
      <w:pPr>
        <w:spacing w:line="360" w:lineRule="auto"/>
        <w:ind w:left="720"/>
        <w:jc w:val="both"/>
        <w:rPr>
          <w:sz w:val="26"/>
          <w:szCs w:val="26"/>
        </w:rPr>
      </w:pPr>
      <w:r w:rsidRPr="00D52DAB">
        <w:rPr>
          <w:sz w:val="26"/>
          <w:szCs w:val="26"/>
        </w:rPr>
        <w:t>Tất cả các hóa chất sử dụng phải là loại tinh khiết phân tích.</w:t>
      </w:r>
    </w:p>
    <w:p w14:paraId="33EC044E" w14:textId="77777777" w:rsidR="00D52DAB" w:rsidRPr="00D52DAB" w:rsidRDefault="00D52DAB" w:rsidP="00D52DAB">
      <w:pPr>
        <w:spacing w:line="360" w:lineRule="auto"/>
        <w:ind w:left="720"/>
        <w:jc w:val="both"/>
        <w:rPr>
          <w:sz w:val="26"/>
          <w:szCs w:val="26"/>
        </w:rPr>
      </w:pPr>
      <w:r w:rsidRPr="00D52DAB">
        <w:rPr>
          <w:sz w:val="26"/>
          <w:szCs w:val="26"/>
        </w:rPr>
        <w:t>Các dung dịch hóa chất phải được pha với nước cất 2 lần khử ion.</w:t>
      </w:r>
    </w:p>
    <w:p w14:paraId="006DFF01" w14:textId="77777777" w:rsidR="00D52DAB" w:rsidRPr="00D52DAB" w:rsidRDefault="00D52DAB" w:rsidP="00D52DAB">
      <w:pPr>
        <w:numPr>
          <w:ilvl w:val="0"/>
          <w:numId w:val="33"/>
        </w:numPr>
        <w:spacing w:line="360" w:lineRule="auto"/>
        <w:ind w:left="720"/>
        <w:jc w:val="both"/>
        <w:rPr>
          <w:color w:val="00B0F0"/>
          <w:sz w:val="26"/>
          <w:szCs w:val="26"/>
        </w:rPr>
      </w:pPr>
      <w:r w:rsidRPr="00D52DAB">
        <w:rPr>
          <w:color w:val="00B0F0"/>
          <w:sz w:val="26"/>
          <w:szCs w:val="26"/>
        </w:rPr>
        <w:t>Hóa chất</w:t>
      </w:r>
    </w:p>
    <w:p w14:paraId="16DC749A" w14:textId="77777777" w:rsidR="00D52DAB" w:rsidRPr="00D52DAB" w:rsidRDefault="00D52DAB" w:rsidP="00D52DAB">
      <w:pPr>
        <w:numPr>
          <w:ilvl w:val="0"/>
          <w:numId w:val="32"/>
        </w:numPr>
        <w:spacing w:after="120"/>
        <w:ind w:left="1080"/>
        <w:rPr>
          <w:sz w:val="26"/>
          <w:szCs w:val="26"/>
        </w:rPr>
      </w:pPr>
      <w:r w:rsidRPr="00D52DAB">
        <w:rPr>
          <w:sz w:val="26"/>
          <w:szCs w:val="26"/>
        </w:rPr>
        <w:t xml:space="preserve">Axit </w:t>
      </w:r>
      <w:proofErr w:type="gramStart"/>
      <w:r w:rsidRPr="00D52DAB">
        <w:rPr>
          <w:sz w:val="26"/>
          <w:szCs w:val="26"/>
        </w:rPr>
        <w:t>clohidric ,</w:t>
      </w:r>
      <w:proofErr w:type="gramEnd"/>
      <w:r w:rsidRPr="00D52DAB">
        <w:rPr>
          <w:sz w:val="26"/>
          <w:szCs w:val="26"/>
        </w:rPr>
        <w:t xml:space="preserve"> p = 1,18 g/ml: Tinh khiết phân tích</w:t>
      </w:r>
    </w:p>
    <w:p w14:paraId="2271E402" w14:textId="77777777" w:rsidR="00D52DAB" w:rsidRPr="00D52DAB" w:rsidRDefault="00D52DAB" w:rsidP="00D52DAB">
      <w:pPr>
        <w:numPr>
          <w:ilvl w:val="0"/>
          <w:numId w:val="32"/>
        </w:numPr>
        <w:spacing w:after="120"/>
        <w:ind w:left="1080"/>
        <w:rPr>
          <w:sz w:val="26"/>
          <w:szCs w:val="26"/>
        </w:rPr>
      </w:pPr>
      <w:r w:rsidRPr="00D52DAB">
        <w:rPr>
          <w:sz w:val="26"/>
          <w:szCs w:val="26"/>
        </w:rPr>
        <w:t xml:space="preserve">Axit </w:t>
      </w:r>
      <w:proofErr w:type="gramStart"/>
      <w:r w:rsidRPr="00D52DAB">
        <w:rPr>
          <w:sz w:val="26"/>
          <w:szCs w:val="26"/>
        </w:rPr>
        <w:t>sunfuríc ,</w:t>
      </w:r>
      <w:proofErr w:type="gramEnd"/>
      <w:r w:rsidRPr="00D52DAB">
        <w:rPr>
          <w:sz w:val="26"/>
          <w:szCs w:val="26"/>
        </w:rPr>
        <w:t xml:space="preserve"> p = 1,84 g/ml: Tinh khiết phân tích</w:t>
      </w:r>
    </w:p>
    <w:p w14:paraId="0644D837" w14:textId="77777777" w:rsidR="00D52DAB" w:rsidRPr="00D52DAB" w:rsidRDefault="00D52DAB" w:rsidP="00D52DAB">
      <w:pPr>
        <w:numPr>
          <w:ilvl w:val="0"/>
          <w:numId w:val="32"/>
        </w:numPr>
        <w:spacing w:after="120"/>
        <w:ind w:left="1080"/>
        <w:rPr>
          <w:sz w:val="26"/>
          <w:szCs w:val="26"/>
        </w:rPr>
      </w:pPr>
      <w:r w:rsidRPr="00D52DAB">
        <w:rPr>
          <w:sz w:val="26"/>
          <w:szCs w:val="26"/>
        </w:rPr>
        <w:t>Kali sunfat, (K</w:t>
      </w:r>
      <w:r w:rsidRPr="00D52DAB">
        <w:rPr>
          <w:sz w:val="26"/>
          <w:szCs w:val="26"/>
          <w:vertAlign w:val="subscript"/>
        </w:rPr>
        <w:t>2</w:t>
      </w:r>
      <w:r w:rsidRPr="00D52DAB">
        <w:rPr>
          <w:sz w:val="26"/>
          <w:szCs w:val="26"/>
        </w:rPr>
        <w:t>SO</w:t>
      </w:r>
      <w:r w:rsidRPr="00D52DAB">
        <w:rPr>
          <w:sz w:val="26"/>
          <w:szCs w:val="26"/>
          <w:vertAlign w:val="subscript"/>
        </w:rPr>
        <w:t>4</w:t>
      </w:r>
      <w:r w:rsidRPr="00D52DAB">
        <w:rPr>
          <w:sz w:val="26"/>
          <w:szCs w:val="26"/>
        </w:rPr>
        <w:t>): Tinh khiết phân tích</w:t>
      </w:r>
    </w:p>
    <w:p w14:paraId="1A2769A5" w14:textId="77777777" w:rsidR="00D52DAB" w:rsidRPr="00D52DAB" w:rsidRDefault="00D52DAB" w:rsidP="00D52DAB">
      <w:pPr>
        <w:numPr>
          <w:ilvl w:val="0"/>
          <w:numId w:val="32"/>
        </w:numPr>
        <w:spacing w:after="120"/>
        <w:ind w:left="1080"/>
        <w:rPr>
          <w:sz w:val="26"/>
          <w:szCs w:val="26"/>
        </w:rPr>
      </w:pPr>
      <w:r w:rsidRPr="00D52DAB">
        <w:rPr>
          <w:sz w:val="26"/>
          <w:szCs w:val="26"/>
        </w:rPr>
        <w:t>NaOH: Tinh khiết phân tích</w:t>
      </w:r>
    </w:p>
    <w:p w14:paraId="750CAED9" w14:textId="77777777" w:rsidR="00D52DAB" w:rsidRPr="00D52DAB" w:rsidRDefault="00D52DAB" w:rsidP="00D52DAB">
      <w:pPr>
        <w:numPr>
          <w:ilvl w:val="0"/>
          <w:numId w:val="32"/>
        </w:numPr>
        <w:spacing w:after="120"/>
        <w:ind w:left="1080"/>
        <w:rPr>
          <w:sz w:val="26"/>
          <w:szCs w:val="26"/>
        </w:rPr>
      </w:pPr>
      <w:r w:rsidRPr="00D52DAB">
        <w:rPr>
          <w:sz w:val="26"/>
          <w:szCs w:val="26"/>
        </w:rPr>
        <w:t>Acid Boric: tinh khiết phân tích</w:t>
      </w:r>
    </w:p>
    <w:p w14:paraId="029CC378" w14:textId="77777777" w:rsidR="00D52DAB" w:rsidRPr="00D52DAB" w:rsidRDefault="00D52DAB" w:rsidP="00D52DAB">
      <w:pPr>
        <w:numPr>
          <w:ilvl w:val="0"/>
          <w:numId w:val="32"/>
        </w:numPr>
        <w:spacing w:after="120"/>
        <w:ind w:left="1080"/>
        <w:rPr>
          <w:sz w:val="26"/>
          <w:szCs w:val="26"/>
        </w:rPr>
      </w:pPr>
      <w:r w:rsidRPr="00D52DAB">
        <w:rPr>
          <w:sz w:val="26"/>
          <w:szCs w:val="26"/>
        </w:rPr>
        <w:t>Bromocresol blue</w:t>
      </w:r>
    </w:p>
    <w:p w14:paraId="53037B6E" w14:textId="77777777" w:rsidR="00D52DAB" w:rsidRPr="00D52DAB" w:rsidRDefault="00D52DAB" w:rsidP="00D52DAB">
      <w:pPr>
        <w:numPr>
          <w:ilvl w:val="0"/>
          <w:numId w:val="32"/>
        </w:numPr>
        <w:spacing w:after="120"/>
        <w:ind w:left="1080"/>
        <w:rPr>
          <w:sz w:val="26"/>
          <w:szCs w:val="26"/>
        </w:rPr>
      </w:pPr>
      <w:r w:rsidRPr="00D52DAB">
        <w:rPr>
          <w:sz w:val="26"/>
          <w:szCs w:val="26"/>
        </w:rPr>
        <w:t>Methyl red</w:t>
      </w:r>
    </w:p>
    <w:p w14:paraId="47A30494" w14:textId="77777777" w:rsidR="00D52DAB" w:rsidRPr="00D52DAB" w:rsidRDefault="00D52DAB" w:rsidP="00D52DAB">
      <w:pPr>
        <w:numPr>
          <w:ilvl w:val="0"/>
          <w:numId w:val="32"/>
        </w:numPr>
        <w:spacing w:after="120"/>
        <w:ind w:left="1080"/>
        <w:rPr>
          <w:sz w:val="26"/>
          <w:szCs w:val="26"/>
        </w:rPr>
      </w:pPr>
      <w:r w:rsidRPr="00D52DAB">
        <w:rPr>
          <w:sz w:val="26"/>
          <w:szCs w:val="26"/>
        </w:rPr>
        <w:t>Ethanol 95%</w:t>
      </w:r>
    </w:p>
    <w:p w14:paraId="53F37589" w14:textId="77777777" w:rsidR="00D52DAB" w:rsidRPr="00D52DAB" w:rsidRDefault="00D52DAB" w:rsidP="00D52DAB">
      <w:pPr>
        <w:numPr>
          <w:ilvl w:val="0"/>
          <w:numId w:val="32"/>
        </w:numPr>
        <w:spacing w:after="120"/>
        <w:ind w:left="1080"/>
        <w:rPr>
          <w:sz w:val="26"/>
          <w:szCs w:val="26"/>
        </w:rPr>
      </w:pPr>
      <w:r w:rsidRPr="00D52DAB">
        <w:rPr>
          <w:sz w:val="26"/>
          <w:szCs w:val="26"/>
        </w:rPr>
        <w:t>Bột kim loại Al, Cu, Zn</w:t>
      </w:r>
    </w:p>
    <w:p w14:paraId="3DF0E575" w14:textId="77777777" w:rsidR="00D52DAB" w:rsidRPr="00D52DAB" w:rsidRDefault="00D52DAB" w:rsidP="00D52DAB">
      <w:pPr>
        <w:numPr>
          <w:ilvl w:val="0"/>
          <w:numId w:val="32"/>
        </w:numPr>
        <w:spacing w:after="120"/>
        <w:ind w:left="1080"/>
        <w:rPr>
          <w:sz w:val="26"/>
          <w:szCs w:val="26"/>
        </w:rPr>
      </w:pPr>
      <w:r w:rsidRPr="00D52DAB">
        <w:rPr>
          <w:sz w:val="26"/>
          <w:szCs w:val="26"/>
        </w:rPr>
        <w:t>HCl: tinh khiết phân tích</w:t>
      </w:r>
    </w:p>
    <w:p w14:paraId="5D9F876E" w14:textId="77777777" w:rsidR="00D52DAB" w:rsidRPr="00D52DAB" w:rsidRDefault="00D52DAB" w:rsidP="00D52DAB">
      <w:pPr>
        <w:numPr>
          <w:ilvl w:val="0"/>
          <w:numId w:val="32"/>
        </w:numPr>
        <w:spacing w:after="120"/>
        <w:ind w:left="1080"/>
        <w:rPr>
          <w:sz w:val="26"/>
          <w:szCs w:val="26"/>
        </w:rPr>
      </w:pPr>
      <w:r w:rsidRPr="00D52DAB">
        <w:rPr>
          <w:sz w:val="26"/>
          <w:szCs w:val="26"/>
        </w:rPr>
        <w:t>Glycin</w:t>
      </w:r>
    </w:p>
    <w:p w14:paraId="4C1B5D34" w14:textId="77777777" w:rsidR="00D52DAB" w:rsidRPr="00D52DAB" w:rsidRDefault="00D52DAB" w:rsidP="00D52DAB">
      <w:pPr>
        <w:numPr>
          <w:ilvl w:val="0"/>
          <w:numId w:val="32"/>
        </w:numPr>
        <w:spacing w:after="120"/>
        <w:ind w:left="1080"/>
        <w:rPr>
          <w:sz w:val="26"/>
          <w:szCs w:val="26"/>
        </w:rPr>
      </w:pPr>
      <w:r w:rsidRPr="00D52DAB">
        <w:rPr>
          <w:sz w:val="26"/>
          <w:szCs w:val="26"/>
        </w:rPr>
        <w:t>Kali Nitrate</w:t>
      </w:r>
    </w:p>
    <w:p w14:paraId="50D3705A" w14:textId="77777777" w:rsidR="00D52DAB" w:rsidRPr="00D52DAB" w:rsidRDefault="00D52DAB" w:rsidP="00D52DAB">
      <w:pPr>
        <w:numPr>
          <w:ilvl w:val="0"/>
          <w:numId w:val="32"/>
        </w:numPr>
        <w:spacing w:after="120"/>
        <w:ind w:left="1080"/>
        <w:rPr>
          <w:sz w:val="26"/>
          <w:szCs w:val="26"/>
        </w:rPr>
      </w:pPr>
      <w:r w:rsidRPr="00D52DAB">
        <w:rPr>
          <w:sz w:val="26"/>
          <w:szCs w:val="26"/>
        </w:rPr>
        <w:t>Đá bọt</w:t>
      </w:r>
    </w:p>
    <w:p w14:paraId="5A8A0C14" w14:textId="77777777" w:rsidR="00D52DAB" w:rsidRPr="00D52DAB" w:rsidRDefault="00D52DAB" w:rsidP="00D52DAB">
      <w:pPr>
        <w:numPr>
          <w:ilvl w:val="0"/>
          <w:numId w:val="33"/>
        </w:numPr>
        <w:spacing w:after="120"/>
        <w:ind w:left="720"/>
        <w:rPr>
          <w:color w:val="00B0F0"/>
          <w:sz w:val="26"/>
          <w:szCs w:val="26"/>
        </w:rPr>
      </w:pPr>
      <w:r w:rsidRPr="00D52DAB">
        <w:rPr>
          <w:color w:val="00B0F0"/>
          <w:sz w:val="26"/>
          <w:szCs w:val="26"/>
        </w:rPr>
        <w:lastRenderedPageBreak/>
        <w:t>Dung dịch hóa chất</w:t>
      </w:r>
    </w:p>
    <w:p w14:paraId="7CFE3DDE" w14:textId="77777777" w:rsidR="00D52DAB" w:rsidRPr="00D52DAB" w:rsidRDefault="00D52DAB" w:rsidP="00D52DAB">
      <w:pPr>
        <w:numPr>
          <w:ilvl w:val="0"/>
          <w:numId w:val="32"/>
        </w:numPr>
        <w:spacing w:after="120"/>
        <w:ind w:left="1080"/>
        <w:rPr>
          <w:sz w:val="26"/>
          <w:szCs w:val="26"/>
          <w:u w:val="single"/>
        </w:rPr>
      </w:pPr>
      <w:r w:rsidRPr="00D52DAB">
        <w:rPr>
          <w:sz w:val="26"/>
          <w:szCs w:val="26"/>
          <w:u w:val="single"/>
        </w:rPr>
        <w:t>Natri hydroxyt, dung dịch khoảng 300 g/l.</w:t>
      </w:r>
    </w:p>
    <w:p w14:paraId="40986F59" w14:textId="77777777" w:rsidR="00D52DAB" w:rsidRPr="00D52DAB" w:rsidRDefault="00D52DAB" w:rsidP="00D52DAB">
      <w:pPr>
        <w:numPr>
          <w:ilvl w:val="0"/>
          <w:numId w:val="34"/>
        </w:numPr>
        <w:tabs>
          <w:tab w:val="left" w:pos="1440"/>
        </w:tabs>
        <w:spacing w:after="120"/>
        <w:ind w:left="1440"/>
        <w:rPr>
          <w:sz w:val="26"/>
          <w:szCs w:val="26"/>
        </w:rPr>
      </w:pPr>
      <w:r w:rsidRPr="00D52DAB">
        <w:rPr>
          <w:sz w:val="26"/>
          <w:szCs w:val="26"/>
        </w:rPr>
        <w:t>Hoà tan 320 g ± 20 g natri hydroxit trong khoảng 800 ml nước. Để nguội đến nhiệt độ phòng và pha loãng bằng nước đến 1 l trong ống đong.</w:t>
      </w:r>
    </w:p>
    <w:p w14:paraId="32F4935B" w14:textId="77777777" w:rsidR="00D52DAB" w:rsidRPr="00D52DAB" w:rsidRDefault="00D52DAB" w:rsidP="00D52DAB">
      <w:pPr>
        <w:numPr>
          <w:ilvl w:val="0"/>
          <w:numId w:val="34"/>
        </w:numPr>
        <w:tabs>
          <w:tab w:val="left" w:pos="1440"/>
        </w:tabs>
        <w:spacing w:after="120"/>
        <w:ind w:left="1440"/>
        <w:rPr>
          <w:sz w:val="26"/>
          <w:szCs w:val="26"/>
        </w:rPr>
      </w:pPr>
      <w:r w:rsidRPr="00D52DAB">
        <w:rPr>
          <w:sz w:val="26"/>
          <w:szCs w:val="26"/>
        </w:rPr>
        <w:t>Giữ dung dịch trong bình polyetylen.</w:t>
      </w:r>
    </w:p>
    <w:p w14:paraId="6BC5E4B8" w14:textId="77777777" w:rsidR="00D52DAB" w:rsidRPr="00D52DAB" w:rsidRDefault="00D52DAB" w:rsidP="00D52DAB">
      <w:pPr>
        <w:numPr>
          <w:ilvl w:val="0"/>
          <w:numId w:val="32"/>
        </w:numPr>
        <w:spacing w:after="120"/>
        <w:ind w:left="1080"/>
        <w:rPr>
          <w:sz w:val="26"/>
          <w:szCs w:val="26"/>
        </w:rPr>
      </w:pPr>
      <w:r w:rsidRPr="00D52DAB">
        <w:rPr>
          <w:sz w:val="26"/>
          <w:szCs w:val="26"/>
          <w:u w:val="single"/>
        </w:rPr>
        <w:t>Hợp kim Devarda</w:t>
      </w:r>
      <w:r>
        <w:rPr>
          <w:sz w:val="26"/>
          <w:szCs w:val="26"/>
        </w:rPr>
        <w:t>:</w:t>
      </w:r>
      <w:r w:rsidRPr="00D52DAB">
        <w:rPr>
          <w:sz w:val="26"/>
          <w:szCs w:val="26"/>
        </w:rPr>
        <w:t xml:space="preserve"> [khoảng 45% (m/m) Al, 50% (m/m) Cu và 5% (m/m) Zn], dạng bột. Chọn mua loại có hàm lượng nitơ càng thấp càng tốt.</w:t>
      </w:r>
    </w:p>
    <w:p w14:paraId="21E45ECE" w14:textId="77777777" w:rsidR="00D52DAB" w:rsidRPr="00D52DAB" w:rsidRDefault="00D52DAB" w:rsidP="00D52DAB">
      <w:pPr>
        <w:numPr>
          <w:ilvl w:val="0"/>
          <w:numId w:val="32"/>
        </w:numPr>
        <w:spacing w:after="120"/>
        <w:ind w:left="1080"/>
        <w:rPr>
          <w:sz w:val="26"/>
          <w:szCs w:val="26"/>
          <w:u w:val="single"/>
        </w:rPr>
      </w:pPr>
      <w:r w:rsidRPr="00D52DAB">
        <w:rPr>
          <w:sz w:val="26"/>
          <w:szCs w:val="26"/>
          <w:u w:val="single"/>
        </w:rPr>
        <w:t>Dung dịch axit boric / chỉ thị</w:t>
      </w:r>
    </w:p>
    <w:p w14:paraId="5115D755" w14:textId="77777777" w:rsidR="00D52DAB" w:rsidRPr="00D52DAB" w:rsidRDefault="00D52DAB" w:rsidP="00D52DAB">
      <w:pPr>
        <w:numPr>
          <w:ilvl w:val="0"/>
          <w:numId w:val="35"/>
        </w:numPr>
        <w:spacing w:after="120"/>
        <w:ind w:left="1440"/>
        <w:rPr>
          <w:sz w:val="26"/>
          <w:szCs w:val="26"/>
        </w:rPr>
      </w:pPr>
      <w:r w:rsidRPr="00D52DAB">
        <w:rPr>
          <w:sz w:val="26"/>
          <w:szCs w:val="26"/>
        </w:rPr>
        <w:t>Hoà tan 0,10 g ± 0,01 g bromocresol xanh và 0,020 g ± 0,005 g metyl đỏ trong khoảng 80 ml etanol và pha loãng bằng etanol đến 100 ml trong ống đong.</w:t>
      </w:r>
    </w:p>
    <w:p w14:paraId="4DF2B131" w14:textId="77777777" w:rsidR="00D52DAB" w:rsidRPr="00D52DAB" w:rsidRDefault="00D52DAB" w:rsidP="00D52DAB">
      <w:pPr>
        <w:numPr>
          <w:ilvl w:val="0"/>
          <w:numId w:val="35"/>
        </w:numPr>
        <w:spacing w:after="120"/>
        <w:ind w:left="1440"/>
        <w:rPr>
          <w:sz w:val="26"/>
          <w:szCs w:val="26"/>
        </w:rPr>
      </w:pPr>
      <w:r w:rsidRPr="00D52DAB">
        <w:rPr>
          <w:sz w:val="26"/>
          <w:szCs w:val="26"/>
        </w:rPr>
        <w:t>Hoà tan 20 g ± 1 g axit boric (H</w:t>
      </w:r>
      <w:r w:rsidRPr="00D52DAB">
        <w:rPr>
          <w:sz w:val="26"/>
          <w:szCs w:val="26"/>
          <w:vertAlign w:val="subscript"/>
        </w:rPr>
        <w:t>3</w:t>
      </w:r>
      <w:r w:rsidRPr="00D52DAB">
        <w:rPr>
          <w:sz w:val="26"/>
          <w:szCs w:val="26"/>
        </w:rPr>
        <w:t>BO</w:t>
      </w:r>
      <w:r w:rsidRPr="00D52DAB">
        <w:rPr>
          <w:sz w:val="26"/>
          <w:szCs w:val="26"/>
          <w:vertAlign w:val="subscript"/>
        </w:rPr>
        <w:t>3</w:t>
      </w:r>
      <w:r w:rsidRPr="00D52DAB">
        <w:rPr>
          <w:sz w:val="26"/>
          <w:szCs w:val="26"/>
        </w:rPr>
        <w:t>) trong nước ấm. Làm nguội đến nhiệt độ phòng. Thêm 10 ml ± 0,5 ml dung dịch chỉ thị (xem 4.6.1) rồi pha loãng đến 1 l bằng nước trong ống đong.</w:t>
      </w:r>
    </w:p>
    <w:p w14:paraId="7284926B" w14:textId="77777777" w:rsidR="00D52DAB" w:rsidRPr="00D52DAB" w:rsidRDefault="00D52DAB" w:rsidP="00D52DAB">
      <w:pPr>
        <w:numPr>
          <w:ilvl w:val="0"/>
          <w:numId w:val="32"/>
        </w:numPr>
        <w:spacing w:after="120"/>
        <w:ind w:left="1080"/>
        <w:rPr>
          <w:sz w:val="26"/>
          <w:szCs w:val="26"/>
        </w:rPr>
      </w:pPr>
      <w:r w:rsidRPr="00D52DAB">
        <w:rPr>
          <w:sz w:val="26"/>
          <w:szCs w:val="26"/>
          <w:u w:val="single"/>
        </w:rPr>
        <w:t>Dung dịch chu</w:t>
      </w:r>
      <w:r w:rsidR="00F97240">
        <w:rPr>
          <w:sz w:val="26"/>
          <w:szCs w:val="26"/>
          <w:u w:val="single"/>
        </w:rPr>
        <w:t>ẩn axit clohydric, c(HCl) = 0,01</w:t>
      </w:r>
      <w:r w:rsidRPr="00D52DAB">
        <w:rPr>
          <w:sz w:val="26"/>
          <w:szCs w:val="26"/>
          <w:u w:val="single"/>
        </w:rPr>
        <w:t xml:space="preserve"> mol/</w:t>
      </w:r>
      <w:r w:rsidRPr="00D52DAB">
        <w:rPr>
          <w:sz w:val="26"/>
          <w:szCs w:val="26"/>
        </w:rPr>
        <w:t xml:space="preserve">l: Dung dịch này được pha từ dung dịch axit </w:t>
      </w:r>
      <w:proofErr w:type="gramStart"/>
      <w:r w:rsidRPr="00D52DAB">
        <w:rPr>
          <w:sz w:val="26"/>
          <w:szCs w:val="26"/>
        </w:rPr>
        <w:t>clohydric  và</w:t>
      </w:r>
      <w:proofErr w:type="gramEnd"/>
      <w:r w:rsidRPr="00D52DAB">
        <w:rPr>
          <w:sz w:val="26"/>
          <w:szCs w:val="26"/>
        </w:rPr>
        <w:t xml:space="preserve"> chuẩn hoá bằng </w:t>
      </w:r>
      <w:r w:rsidR="00F97240">
        <w:rPr>
          <w:sz w:val="26"/>
          <w:szCs w:val="26"/>
        </w:rPr>
        <w:t>Na</w:t>
      </w:r>
      <w:r w:rsidR="00F97240" w:rsidRPr="00F97240">
        <w:rPr>
          <w:sz w:val="26"/>
          <w:szCs w:val="26"/>
          <w:vertAlign w:val="subscript"/>
        </w:rPr>
        <w:t>2</w:t>
      </w:r>
      <w:r w:rsidR="00F97240">
        <w:rPr>
          <w:sz w:val="26"/>
          <w:szCs w:val="26"/>
        </w:rPr>
        <w:t>CO</w:t>
      </w:r>
      <w:r w:rsidR="00F97240" w:rsidRPr="00F97240">
        <w:rPr>
          <w:sz w:val="26"/>
          <w:szCs w:val="26"/>
          <w:vertAlign w:val="subscript"/>
        </w:rPr>
        <w:t>3</w:t>
      </w:r>
      <w:r w:rsidR="00F97240">
        <w:rPr>
          <w:sz w:val="26"/>
          <w:szCs w:val="26"/>
        </w:rPr>
        <w:t xml:space="preserve"> đến pH=4.5 hoặc Borax với chỉ thị bromolcresol xanh</w:t>
      </w:r>
      <w:r w:rsidRPr="00D52DAB">
        <w:rPr>
          <w:sz w:val="26"/>
          <w:szCs w:val="26"/>
        </w:rPr>
        <w:t xml:space="preserve">. </w:t>
      </w:r>
      <w:r w:rsidR="00F97240">
        <w:rPr>
          <w:sz w:val="26"/>
          <w:szCs w:val="26"/>
        </w:rPr>
        <w:t xml:space="preserve">Còn nếu sử </w:t>
      </w:r>
      <w:proofErr w:type="gramStart"/>
      <w:r w:rsidR="00F97240">
        <w:rPr>
          <w:sz w:val="26"/>
          <w:szCs w:val="26"/>
        </w:rPr>
        <w:t>dụng  chuẩn</w:t>
      </w:r>
      <w:proofErr w:type="gramEnd"/>
      <w:r w:rsidR="00F97240">
        <w:rPr>
          <w:sz w:val="26"/>
          <w:szCs w:val="26"/>
        </w:rPr>
        <w:t xml:space="preserve"> HCl 0.01N thì không cần chuẩn độ lại</w:t>
      </w:r>
      <w:r w:rsidRPr="00D52DAB">
        <w:rPr>
          <w:sz w:val="26"/>
          <w:szCs w:val="26"/>
        </w:rPr>
        <w:t>.</w:t>
      </w:r>
    </w:p>
    <w:p w14:paraId="62F2091B" w14:textId="77777777" w:rsidR="00D52DAB" w:rsidRPr="00D52DAB" w:rsidRDefault="00D52DAB" w:rsidP="00D52DAB">
      <w:pPr>
        <w:numPr>
          <w:ilvl w:val="0"/>
          <w:numId w:val="32"/>
        </w:numPr>
        <w:spacing w:after="120"/>
        <w:ind w:left="1080"/>
        <w:rPr>
          <w:sz w:val="26"/>
          <w:szCs w:val="26"/>
        </w:rPr>
      </w:pPr>
      <w:r w:rsidRPr="00D52DAB">
        <w:rPr>
          <w:sz w:val="26"/>
          <w:szCs w:val="26"/>
          <w:u w:val="single"/>
        </w:rPr>
        <w:t>Dung dịch glycin, pN = 1000 mg/l:</w:t>
      </w:r>
      <w:r w:rsidRPr="00D52DAB">
        <w:rPr>
          <w:sz w:val="26"/>
          <w:szCs w:val="26"/>
        </w:rPr>
        <w:t xml:space="preserve"> Hoà tan 5,362 g ± 0,002 g glycin (H</w:t>
      </w:r>
      <w:r w:rsidRPr="00D52DAB">
        <w:rPr>
          <w:sz w:val="26"/>
          <w:szCs w:val="26"/>
          <w:vertAlign w:val="subscript"/>
        </w:rPr>
        <w:t>2</w:t>
      </w:r>
      <w:r w:rsidRPr="00D52DAB">
        <w:rPr>
          <w:sz w:val="26"/>
          <w:szCs w:val="26"/>
        </w:rPr>
        <w:t>NCH</w:t>
      </w:r>
      <w:r w:rsidRPr="00D52DAB">
        <w:rPr>
          <w:sz w:val="26"/>
          <w:szCs w:val="26"/>
          <w:vertAlign w:val="subscript"/>
        </w:rPr>
        <w:t>2</w:t>
      </w:r>
      <w:r w:rsidRPr="00D52DAB">
        <w:rPr>
          <w:sz w:val="26"/>
          <w:szCs w:val="26"/>
        </w:rPr>
        <w:t>COOH) trong khoảng 800 ml nước và pha loãng đến 1 l bằng nước trong bình định mức.</w:t>
      </w:r>
    </w:p>
    <w:p w14:paraId="7A5442EC" w14:textId="77777777" w:rsidR="00D52DAB" w:rsidRPr="00D52DAB" w:rsidRDefault="00D52DAB" w:rsidP="00D52DAB">
      <w:pPr>
        <w:numPr>
          <w:ilvl w:val="0"/>
          <w:numId w:val="32"/>
        </w:numPr>
        <w:spacing w:after="120"/>
        <w:ind w:left="1080"/>
        <w:rPr>
          <w:sz w:val="26"/>
          <w:szCs w:val="26"/>
        </w:rPr>
      </w:pPr>
      <w:r w:rsidRPr="00D52DAB">
        <w:rPr>
          <w:sz w:val="26"/>
          <w:szCs w:val="26"/>
          <w:u w:val="single"/>
        </w:rPr>
        <w:t>Dung dịch glycin, p</w:t>
      </w:r>
      <w:r w:rsidRPr="00D52DAB">
        <w:rPr>
          <w:sz w:val="26"/>
          <w:szCs w:val="26"/>
          <w:u w:val="single"/>
          <w:vertAlign w:val="subscript"/>
        </w:rPr>
        <w:t>N</w:t>
      </w:r>
      <w:r w:rsidRPr="00D52DAB">
        <w:rPr>
          <w:sz w:val="26"/>
          <w:szCs w:val="26"/>
          <w:u w:val="single"/>
        </w:rPr>
        <w:t xml:space="preserve"> = 10 mg/l</w:t>
      </w:r>
      <w:r w:rsidRPr="00D52DAB">
        <w:rPr>
          <w:sz w:val="26"/>
          <w:szCs w:val="26"/>
        </w:rPr>
        <w:t>: Dùng pipét hút 10 ml dung dịch glycin (4.8) cho vào bình định mức 1 vạch 1000 ml và thêm nước đến vạch. Chuẩn bị dung dịch này cho mỗi lô phân tích.</w:t>
      </w:r>
    </w:p>
    <w:p w14:paraId="0D984A14" w14:textId="77777777" w:rsidR="00D52DAB" w:rsidRPr="00D52DAB" w:rsidRDefault="00D52DAB" w:rsidP="00D52DAB">
      <w:pPr>
        <w:numPr>
          <w:ilvl w:val="0"/>
          <w:numId w:val="32"/>
        </w:numPr>
        <w:spacing w:after="120"/>
        <w:ind w:left="1080"/>
        <w:rPr>
          <w:sz w:val="26"/>
          <w:szCs w:val="26"/>
          <w:u w:val="single"/>
        </w:rPr>
      </w:pPr>
      <w:r w:rsidRPr="00D52DAB">
        <w:rPr>
          <w:sz w:val="26"/>
          <w:szCs w:val="26"/>
          <w:u w:val="single"/>
        </w:rPr>
        <w:t>Dung dịch gốc kali nitrat, p</w:t>
      </w:r>
      <w:r w:rsidRPr="00D52DAB">
        <w:rPr>
          <w:sz w:val="26"/>
          <w:szCs w:val="26"/>
          <w:u w:val="single"/>
          <w:vertAlign w:val="subscript"/>
        </w:rPr>
        <w:t>N</w:t>
      </w:r>
      <w:r w:rsidRPr="00D52DAB">
        <w:rPr>
          <w:sz w:val="26"/>
          <w:szCs w:val="26"/>
          <w:u w:val="single"/>
        </w:rPr>
        <w:t xml:space="preserve"> = 1000 mg/l.</w:t>
      </w:r>
    </w:p>
    <w:p w14:paraId="265E9BF0" w14:textId="77777777" w:rsidR="00D52DAB" w:rsidRPr="00D52DAB" w:rsidRDefault="00D52DAB" w:rsidP="00D52DAB">
      <w:pPr>
        <w:numPr>
          <w:ilvl w:val="0"/>
          <w:numId w:val="43"/>
        </w:numPr>
        <w:spacing w:after="120"/>
        <w:ind w:left="1440"/>
        <w:rPr>
          <w:sz w:val="26"/>
          <w:szCs w:val="26"/>
        </w:rPr>
      </w:pPr>
      <w:r w:rsidRPr="00D52DAB">
        <w:rPr>
          <w:sz w:val="26"/>
          <w:szCs w:val="26"/>
        </w:rPr>
        <w:t>Hoà tan 7,215 g ± 0,001 g kali nitrat (KNO</w:t>
      </w:r>
      <w:r w:rsidRPr="00D52DAB">
        <w:rPr>
          <w:sz w:val="26"/>
          <w:szCs w:val="26"/>
          <w:vertAlign w:val="subscript"/>
        </w:rPr>
        <w:t>3</w:t>
      </w:r>
      <w:r w:rsidRPr="00D52DAB">
        <w:rPr>
          <w:sz w:val="26"/>
          <w:szCs w:val="26"/>
        </w:rPr>
        <w:t>) (đã sấy khô trước ở 105</w:t>
      </w:r>
      <w:r w:rsidRPr="00D52DAB">
        <w:rPr>
          <w:sz w:val="26"/>
          <w:szCs w:val="26"/>
          <w:vertAlign w:val="superscript"/>
        </w:rPr>
        <w:t>o</w:t>
      </w:r>
      <w:r w:rsidRPr="00D52DAB">
        <w:rPr>
          <w:sz w:val="26"/>
          <w:szCs w:val="26"/>
        </w:rPr>
        <w:t>C ít nhất trong 2 h) vào trong khoảng 750 ml nước. Chuyển định lượng vào bình định mức 1 vạch 1000 ml và làm đầy đến vạch mức bằng nước.</w:t>
      </w:r>
    </w:p>
    <w:p w14:paraId="16910248" w14:textId="77777777" w:rsidR="00D52DAB" w:rsidRPr="00D52DAB" w:rsidRDefault="00D52DAB" w:rsidP="00D52DAB">
      <w:pPr>
        <w:numPr>
          <w:ilvl w:val="0"/>
          <w:numId w:val="43"/>
        </w:numPr>
        <w:spacing w:after="120"/>
        <w:ind w:left="1440"/>
        <w:rPr>
          <w:sz w:val="26"/>
          <w:szCs w:val="26"/>
        </w:rPr>
      </w:pPr>
      <w:r w:rsidRPr="00D52DAB">
        <w:rPr>
          <w:sz w:val="26"/>
          <w:szCs w:val="26"/>
        </w:rPr>
        <w:t>Giữ dung dịch trong bình thuỷ tinh không quá 2 tháng.</w:t>
      </w:r>
    </w:p>
    <w:p w14:paraId="5411518E" w14:textId="77777777" w:rsidR="00D52DAB" w:rsidRPr="00D52DAB" w:rsidRDefault="00D52DAB" w:rsidP="00D52DAB">
      <w:pPr>
        <w:numPr>
          <w:ilvl w:val="0"/>
          <w:numId w:val="32"/>
        </w:numPr>
        <w:spacing w:after="120"/>
        <w:ind w:left="1080"/>
        <w:rPr>
          <w:sz w:val="26"/>
          <w:szCs w:val="26"/>
          <w:u w:val="single"/>
        </w:rPr>
      </w:pPr>
      <w:r w:rsidRPr="00D52DAB">
        <w:rPr>
          <w:sz w:val="26"/>
          <w:szCs w:val="26"/>
          <w:u w:val="single"/>
        </w:rPr>
        <w:t>Dung dịch chuẩn kali nitrat, p</w:t>
      </w:r>
      <w:r w:rsidRPr="00D52DAB">
        <w:rPr>
          <w:sz w:val="26"/>
          <w:szCs w:val="26"/>
          <w:u w:val="single"/>
          <w:vertAlign w:val="subscript"/>
        </w:rPr>
        <w:t>N</w:t>
      </w:r>
      <w:r w:rsidRPr="00D52DAB">
        <w:rPr>
          <w:sz w:val="26"/>
          <w:szCs w:val="26"/>
          <w:u w:val="single"/>
        </w:rPr>
        <w:t xml:space="preserve"> = 10 mg/l.</w:t>
      </w:r>
    </w:p>
    <w:p w14:paraId="3772A6C7" w14:textId="77777777" w:rsidR="00D52DAB" w:rsidRDefault="00D52DAB" w:rsidP="00D52DAB">
      <w:pPr>
        <w:numPr>
          <w:ilvl w:val="0"/>
          <w:numId w:val="44"/>
        </w:numPr>
        <w:spacing w:after="120"/>
        <w:ind w:left="1440"/>
        <w:rPr>
          <w:sz w:val="26"/>
          <w:szCs w:val="26"/>
        </w:rPr>
      </w:pPr>
      <w:r w:rsidRPr="00D52DAB">
        <w:rPr>
          <w:sz w:val="26"/>
          <w:szCs w:val="26"/>
        </w:rPr>
        <w:t xml:space="preserve">Dùng pipet hút 5 ml dung dịch gốc </w:t>
      </w:r>
      <w:r>
        <w:rPr>
          <w:sz w:val="26"/>
          <w:szCs w:val="26"/>
        </w:rPr>
        <w:t>1000mg/L</w:t>
      </w:r>
      <w:r w:rsidRPr="00D52DAB">
        <w:rPr>
          <w:sz w:val="26"/>
          <w:szCs w:val="26"/>
        </w:rPr>
        <w:t>cho vào bình định mức 1 vạch 500</w:t>
      </w:r>
      <w:r>
        <w:rPr>
          <w:sz w:val="26"/>
          <w:szCs w:val="26"/>
        </w:rPr>
        <w:t xml:space="preserve"> ml rồi thêm nước đến vạch mức.</w:t>
      </w:r>
    </w:p>
    <w:p w14:paraId="4474F33D" w14:textId="77777777" w:rsidR="00D52DAB" w:rsidRPr="00D52DAB" w:rsidRDefault="00D52DAB" w:rsidP="00D52DAB">
      <w:pPr>
        <w:numPr>
          <w:ilvl w:val="0"/>
          <w:numId w:val="44"/>
        </w:numPr>
        <w:spacing w:after="120"/>
        <w:ind w:left="1440"/>
        <w:rPr>
          <w:sz w:val="26"/>
          <w:szCs w:val="26"/>
        </w:rPr>
      </w:pPr>
      <w:r w:rsidRPr="00D52DAB">
        <w:rPr>
          <w:sz w:val="26"/>
          <w:szCs w:val="26"/>
        </w:rPr>
        <w:t>Giữ dung dịch này trong bình thuỷ tinh không quá 1 tháng.</w:t>
      </w:r>
    </w:p>
    <w:p w14:paraId="55A447EC" w14:textId="77777777" w:rsidR="00E73B00" w:rsidRPr="00D52DAB" w:rsidRDefault="00D52DAB" w:rsidP="00D52DAB">
      <w:pPr>
        <w:pStyle w:val="Heading1"/>
        <w:numPr>
          <w:ilvl w:val="0"/>
          <w:numId w:val="30"/>
        </w:numPr>
        <w:ind w:left="720"/>
        <w:rPr>
          <w:rFonts w:ascii="Times New Roman" w:hAnsi="Times New Roman"/>
          <w:color w:val="00B0F0"/>
          <w:sz w:val="26"/>
          <w:szCs w:val="26"/>
        </w:rPr>
      </w:pPr>
      <w:r w:rsidRPr="00D52DAB">
        <w:rPr>
          <w:rFonts w:ascii="Times New Roman" w:hAnsi="Times New Roman"/>
          <w:color w:val="00B0F0"/>
          <w:sz w:val="26"/>
          <w:szCs w:val="26"/>
        </w:rPr>
        <w:t>Kiểm soát QA/QC</w:t>
      </w:r>
    </w:p>
    <w:p w14:paraId="1A67FDA1" w14:textId="77777777" w:rsidR="00D52DAB" w:rsidRPr="00D52DAB" w:rsidRDefault="00D52DAB" w:rsidP="00D52DAB">
      <w:pPr>
        <w:ind w:left="720"/>
        <w:rPr>
          <w:sz w:val="26"/>
          <w:szCs w:val="26"/>
        </w:rPr>
      </w:pPr>
      <w:r w:rsidRPr="00D52DAB">
        <w:rPr>
          <w:sz w:val="26"/>
          <w:szCs w:val="26"/>
        </w:rPr>
        <w:t>Để đảm bảo chất lượng của quá trình phân tích, kiểm nghiệm viên phải thực hiện các công việc sau:</w:t>
      </w:r>
    </w:p>
    <w:p w14:paraId="2279DB9D" w14:textId="77777777" w:rsidR="00D52DAB" w:rsidRPr="00D52DAB" w:rsidRDefault="00D52DAB" w:rsidP="00D52DAB">
      <w:pPr>
        <w:numPr>
          <w:ilvl w:val="0"/>
          <w:numId w:val="32"/>
        </w:numPr>
        <w:ind w:left="1080"/>
        <w:rPr>
          <w:sz w:val="26"/>
          <w:szCs w:val="26"/>
        </w:rPr>
      </w:pPr>
      <w:r w:rsidRPr="00D52DAB">
        <w:rPr>
          <w:sz w:val="26"/>
          <w:szCs w:val="26"/>
        </w:rPr>
        <w:lastRenderedPageBreak/>
        <w:t>Vệ sịnh thiết bị cất trước khi cất.</w:t>
      </w:r>
    </w:p>
    <w:p w14:paraId="37EACC82" w14:textId="77777777" w:rsidR="00D52DAB" w:rsidRPr="00D52DAB" w:rsidRDefault="00D52DAB" w:rsidP="00D52DAB">
      <w:pPr>
        <w:numPr>
          <w:ilvl w:val="0"/>
          <w:numId w:val="32"/>
        </w:numPr>
        <w:ind w:left="1080"/>
        <w:rPr>
          <w:sz w:val="26"/>
          <w:szCs w:val="26"/>
        </w:rPr>
      </w:pPr>
      <w:r w:rsidRPr="00D52DAB">
        <w:rPr>
          <w:sz w:val="26"/>
          <w:szCs w:val="26"/>
        </w:rPr>
        <w:t>Kiểm tra độ kín của bộ cất.</w:t>
      </w:r>
    </w:p>
    <w:p w14:paraId="45B47317" w14:textId="77777777" w:rsidR="00D52DAB" w:rsidRDefault="00D52DAB" w:rsidP="00D52DAB">
      <w:pPr>
        <w:numPr>
          <w:ilvl w:val="0"/>
          <w:numId w:val="32"/>
        </w:numPr>
        <w:ind w:left="1080"/>
        <w:rPr>
          <w:sz w:val="26"/>
          <w:szCs w:val="26"/>
        </w:rPr>
      </w:pPr>
      <w:r w:rsidRPr="00D52DAB">
        <w:rPr>
          <w:sz w:val="26"/>
          <w:szCs w:val="26"/>
        </w:rPr>
        <w:t>Thực hiện mẫu Blank</w:t>
      </w:r>
    </w:p>
    <w:p w14:paraId="36B0075B" w14:textId="77777777" w:rsidR="00D52DAB" w:rsidRPr="00D52DAB" w:rsidRDefault="00D52DAB" w:rsidP="00D52DAB">
      <w:pPr>
        <w:numPr>
          <w:ilvl w:val="0"/>
          <w:numId w:val="32"/>
        </w:numPr>
        <w:ind w:left="1080"/>
        <w:rPr>
          <w:sz w:val="26"/>
          <w:szCs w:val="26"/>
        </w:rPr>
      </w:pPr>
      <w:r>
        <w:rPr>
          <w:sz w:val="26"/>
          <w:szCs w:val="26"/>
        </w:rPr>
        <w:t>Mẫu Lặp</w:t>
      </w:r>
    </w:p>
    <w:p w14:paraId="1A170B46" w14:textId="77777777" w:rsidR="00D52DAB" w:rsidRDefault="00D52DAB" w:rsidP="00D52DAB">
      <w:pPr>
        <w:numPr>
          <w:ilvl w:val="0"/>
          <w:numId w:val="32"/>
        </w:numPr>
        <w:ind w:left="1080"/>
        <w:rPr>
          <w:sz w:val="26"/>
          <w:szCs w:val="26"/>
        </w:rPr>
      </w:pPr>
      <w:r w:rsidRPr="00D52DAB">
        <w:rPr>
          <w:sz w:val="26"/>
          <w:szCs w:val="26"/>
        </w:rPr>
        <w:t>Thực hiện mẫu QC</w:t>
      </w:r>
      <w:r>
        <w:rPr>
          <w:sz w:val="26"/>
          <w:szCs w:val="26"/>
        </w:rPr>
        <w:t>:</w:t>
      </w:r>
    </w:p>
    <w:p w14:paraId="01182E69" w14:textId="77777777" w:rsidR="00D52DAB" w:rsidRDefault="00D52DAB" w:rsidP="00D52DAB">
      <w:pPr>
        <w:numPr>
          <w:ilvl w:val="0"/>
          <w:numId w:val="46"/>
        </w:numPr>
        <w:ind w:left="1440"/>
        <w:rPr>
          <w:sz w:val="26"/>
          <w:szCs w:val="26"/>
        </w:rPr>
      </w:pPr>
      <w:r>
        <w:rPr>
          <w:sz w:val="26"/>
          <w:szCs w:val="26"/>
        </w:rPr>
        <w:t>Mẫu QC kiểm soát nitơ: Lấy 50mL dung dịch Glycin 10mg/L và thực hiện như với mẫu theo B.IV.2</w:t>
      </w:r>
    </w:p>
    <w:p w14:paraId="17B92B8B" w14:textId="77777777" w:rsidR="00D52DAB" w:rsidRPr="00D52DAB" w:rsidRDefault="00D52DAB" w:rsidP="00D52DAB">
      <w:pPr>
        <w:numPr>
          <w:ilvl w:val="0"/>
          <w:numId w:val="46"/>
        </w:numPr>
        <w:ind w:left="1440"/>
        <w:rPr>
          <w:sz w:val="26"/>
          <w:szCs w:val="26"/>
        </w:rPr>
      </w:pPr>
      <w:r>
        <w:rPr>
          <w:sz w:val="26"/>
          <w:szCs w:val="26"/>
        </w:rPr>
        <w:t>Mẫu QC kiểm soát Nitrate: Lấy 50mL dung dịch Kali nitrate 10mg/L và thực hiện như với mẫu theo B.IV.2.</w:t>
      </w:r>
    </w:p>
    <w:p w14:paraId="35C82C38" w14:textId="77777777" w:rsidR="0045209B" w:rsidRPr="00D52DAB" w:rsidRDefault="00D52DAB" w:rsidP="00D52DAB">
      <w:pPr>
        <w:pStyle w:val="Heading3"/>
        <w:numPr>
          <w:ilvl w:val="0"/>
          <w:numId w:val="30"/>
        </w:numPr>
        <w:tabs>
          <w:tab w:val="left" w:pos="720"/>
        </w:tabs>
        <w:spacing w:beforeLines="40" w:before="96" w:afterLines="40" w:after="96" w:line="24" w:lineRule="atLeast"/>
        <w:ind w:left="720"/>
        <w:rPr>
          <w:rFonts w:ascii="Times New Roman" w:hAnsi="Times New Roman"/>
          <w:color w:val="00B0F0"/>
          <w:sz w:val="26"/>
          <w:szCs w:val="26"/>
        </w:rPr>
      </w:pPr>
      <w:r w:rsidRPr="00D52DAB">
        <w:rPr>
          <w:rFonts w:ascii="Times New Roman" w:hAnsi="Times New Roman"/>
          <w:b/>
          <w:bCs/>
          <w:color w:val="00B0F0"/>
          <w:sz w:val="26"/>
          <w:szCs w:val="26"/>
        </w:rPr>
        <w:t>Tiến hành phân tích</w:t>
      </w:r>
    </w:p>
    <w:p w14:paraId="5B553294" w14:textId="77777777" w:rsidR="00D52DAB" w:rsidRPr="00D52DAB" w:rsidRDefault="00D52DAB" w:rsidP="00D52DAB">
      <w:pPr>
        <w:pStyle w:val="Heading3"/>
        <w:numPr>
          <w:ilvl w:val="0"/>
          <w:numId w:val="36"/>
        </w:numPr>
        <w:tabs>
          <w:tab w:val="left" w:pos="360"/>
        </w:tabs>
        <w:spacing w:beforeLines="40" w:before="96" w:afterLines="40" w:after="96" w:line="24" w:lineRule="atLeast"/>
        <w:ind w:left="720"/>
        <w:rPr>
          <w:rFonts w:ascii="Times New Roman" w:hAnsi="Times New Roman"/>
          <w:color w:val="00B0F0"/>
          <w:sz w:val="26"/>
          <w:szCs w:val="26"/>
        </w:rPr>
      </w:pPr>
      <w:r w:rsidRPr="00D52DAB">
        <w:rPr>
          <w:rFonts w:ascii="Times New Roman" w:hAnsi="Times New Roman"/>
          <w:color w:val="00B0F0"/>
          <w:sz w:val="26"/>
          <w:szCs w:val="26"/>
        </w:rPr>
        <w:t>Thực hiện mẫu Blank:</w:t>
      </w:r>
    </w:p>
    <w:p w14:paraId="6E822BD5" w14:textId="77777777" w:rsidR="00D52DAB" w:rsidRPr="00D52DAB" w:rsidRDefault="00D52DAB" w:rsidP="00D52DAB">
      <w:pPr>
        <w:pStyle w:val="Heading3"/>
        <w:numPr>
          <w:ilvl w:val="0"/>
          <w:numId w:val="37"/>
        </w:numPr>
        <w:tabs>
          <w:tab w:val="left" w:pos="360"/>
        </w:tabs>
        <w:spacing w:beforeLines="40" w:before="96" w:afterLines="40" w:after="96" w:line="24" w:lineRule="atLeast"/>
        <w:ind w:left="1080"/>
        <w:rPr>
          <w:rFonts w:ascii="Times New Roman" w:hAnsi="Times New Roman"/>
          <w:color w:val="auto"/>
          <w:sz w:val="26"/>
          <w:szCs w:val="26"/>
        </w:rPr>
      </w:pPr>
      <w:r w:rsidRPr="00D52DAB">
        <w:rPr>
          <w:rFonts w:ascii="Times New Roman" w:hAnsi="Times New Roman"/>
          <w:color w:val="auto"/>
          <w:sz w:val="26"/>
          <w:szCs w:val="26"/>
        </w:rPr>
        <w:t>Mẫu Blank được thực hiên giống mẫu nhưng sử dụng 50mL nước cất DI thay mẫu.</w:t>
      </w:r>
    </w:p>
    <w:p w14:paraId="12D882F1" w14:textId="77777777" w:rsidR="00D52DAB" w:rsidRPr="00D52DAB" w:rsidRDefault="00D52DAB" w:rsidP="00D52DAB">
      <w:pPr>
        <w:pStyle w:val="Heading3"/>
        <w:numPr>
          <w:ilvl w:val="0"/>
          <w:numId w:val="37"/>
        </w:numPr>
        <w:tabs>
          <w:tab w:val="left" w:pos="360"/>
        </w:tabs>
        <w:spacing w:beforeLines="40" w:before="96" w:afterLines="40" w:after="96" w:line="24" w:lineRule="atLeast"/>
        <w:ind w:left="1080"/>
        <w:rPr>
          <w:rFonts w:ascii="Times New Roman" w:hAnsi="Times New Roman"/>
          <w:color w:val="auto"/>
          <w:sz w:val="26"/>
          <w:szCs w:val="26"/>
        </w:rPr>
      </w:pPr>
      <w:r w:rsidRPr="00D52DAB">
        <w:rPr>
          <w:rFonts w:ascii="Times New Roman" w:hAnsi="Times New Roman"/>
          <w:color w:val="auto"/>
          <w:sz w:val="26"/>
          <w:szCs w:val="26"/>
        </w:rPr>
        <w:t>Ghi</w:t>
      </w:r>
      <w:r w:rsidR="00A413AA">
        <w:rPr>
          <w:rFonts w:ascii="Times New Roman" w:hAnsi="Times New Roman"/>
          <w:color w:val="auto"/>
          <w:sz w:val="26"/>
          <w:szCs w:val="26"/>
        </w:rPr>
        <w:t xml:space="preserve"> lại thể tích dung dịch HCl 0.01</w:t>
      </w:r>
      <w:r w:rsidRPr="00D52DAB">
        <w:rPr>
          <w:rFonts w:ascii="Times New Roman" w:hAnsi="Times New Roman"/>
          <w:color w:val="auto"/>
          <w:sz w:val="26"/>
          <w:szCs w:val="26"/>
        </w:rPr>
        <w:t>M đã tiêu tốn trong chuẩn độ mẫu Blank (V</w:t>
      </w:r>
      <w:r w:rsidRPr="00D52DAB">
        <w:rPr>
          <w:rFonts w:ascii="Times New Roman" w:hAnsi="Times New Roman"/>
          <w:color w:val="auto"/>
          <w:sz w:val="26"/>
          <w:szCs w:val="26"/>
          <w:vertAlign w:val="subscript"/>
        </w:rPr>
        <w:t>2</w:t>
      </w:r>
      <w:r w:rsidRPr="00D52DAB">
        <w:rPr>
          <w:rFonts w:ascii="Times New Roman" w:hAnsi="Times New Roman"/>
          <w:color w:val="auto"/>
          <w:sz w:val="26"/>
          <w:szCs w:val="26"/>
        </w:rPr>
        <w:t>)</w:t>
      </w:r>
    </w:p>
    <w:p w14:paraId="17241512" w14:textId="77777777" w:rsidR="00D52DAB" w:rsidRPr="00D52DAB" w:rsidRDefault="00A413AA" w:rsidP="00D52DAB">
      <w:pPr>
        <w:pStyle w:val="Heading3"/>
        <w:numPr>
          <w:ilvl w:val="0"/>
          <w:numId w:val="36"/>
        </w:numPr>
        <w:tabs>
          <w:tab w:val="left" w:pos="360"/>
        </w:tabs>
        <w:spacing w:beforeLines="40" w:before="96" w:afterLines="40" w:after="96" w:line="24" w:lineRule="atLeast"/>
        <w:ind w:left="720"/>
        <w:rPr>
          <w:rFonts w:ascii="Times New Roman" w:hAnsi="Times New Roman"/>
          <w:color w:val="00B0F0"/>
          <w:sz w:val="26"/>
          <w:szCs w:val="26"/>
        </w:rPr>
      </w:pPr>
      <w:r>
        <w:rPr>
          <w:rFonts w:ascii="Times New Roman" w:hAnsi="Times New Roman"/>
          <w:color w:val="00B0F0"/>
          <w:sz w:val="26"/>
          <w:szCs w:val="26"/>
        </w:rPr>
        <w:t>X</w:t>
      </w:r>
      <w:r w:rsidR="00D52DAB" w:rsidRPr="00D52DAB">
        <w:rPr>
          <w:rFonts w:ascii="Times New Roman" w:hAnsi="Times New Roman"/>
          <w:color w:val="00B0F0"/>
          <w:sz w:val="26"/>
          <w:szCs w:val="26"/>
        </w:rPr>
        <w:t>ác định mẫu.</w:t>
      </w:r>
    </w:p>
    <w:p w14:paraId="5E490BE2" w14:textId="77777777" w:rsidR="00D52DAB" w:rsidRPr="00D52DAB" w:rsidRDefault="00D52DAB" w:rsidP="00D52DAB">
      <w:pPr>
        <w:pStyle w:val="Heading3"/>
        <w:numPr>
          <w:ilvl w:val="0"/>
          <w:numId w:val="38"/>
        </w:numPr>
        <w:tabs>
          <w:tab w:val="left" w:pos="360"/>
        </w:tabs>
        <w:spacing w:beforeLines="40" w:before="96" w:afterLines="40" w:after="96" w:line="24" w:lineRule="atLeast"/>
        <w:rPr>
          <w:rFonts w:ascii="Times New Roman" w:hAnsi="Times New Roman"/>
          <w:color w:val="00B0F0"/>
          <w:sz w:val="26"/>
          <w:szCs w:val="26"/>
        </w:rPr>
      </w:pPr>
      <w:r w:rsidRPr="00D52DAB">
        <w:rPr>
          <w:rFonts w:ascii="Times New Roman" w:hAnsi="Times New Roman"/>
          <w:color w:val="00B0F0"/>
          <w:sz w:val="26"/>
          <w:szCs w:val="26"/>
        </w:rPr>
        <w:t>Vô cơ hóa mẫu</w:t>
      </w:r>
    </w:p>
    <w:p w14:paraId="3359CDB8" w14:textId="77777777" w:rsidR="00D52DAB" w:rsidRPr="00E37328" w:rsidRDefault="00D52DAB" w:rsidP="00D52DAB">
      <w:pPr>
        <w:spacing w:after="120"/>
        <w:ind w:left="1080"/>
        <w:rPr>
          <w:sz w:val="26"/>
          <w:szCs w:val="26"/>
          <w:lang w:val="da-DK"/>
        </w:rPr>
      </w:pPr>
      <w:r w:rsidRPr="00E37328">
        <w:rPr>
          <w:sz w:val="26"/>
          <w:szCs w:val="26"/>
          <w:lang w:val="da-DK"/>
        </w:rPr>
        <w:t>Cảnh báo: Quá trình vô cơ hoá có thể sinh ra khí độc sunfua dioxit SO</w:t>
      </w:r>
      <w:r w:rsidRPr="00E37328">
        <w:rPr>
          <w:sz w:val="26"/>
          <w:szCs w:val="26"/>
          <w:vertAlign w:val="subscript"/>
          <w:lang w:val="da-DK"/>
        </w:rPr>
        <w:t>2</w:t>
      </w:r>
      <w:r w:rsidRPr="00E37328">
        <w:rPr>
          <w:sz w:val="26"/>
          <w:szCs w:val="26"/>
          <w:lang w:val="da-DK"/>
        </w:rPr>
        <w:t>. Hidrosunfua H</w:t>
      </w:r>
      <w:r w:rsidRPr="00E37328">
        <w:rPr>
          <w:sz w:val="26"/>
          <w:szCs w:val="26"/>
          <w:vertAlign w:val="subscript"/>
          <w:lang w:val="da-DK"/>
        </w:rPr>
        <w:t>2</w:t>
      </w:r>
      <w:r w:rsidRPr="00E37328">
        <w:rPr>
          <w:sz w:val="26"/>
          <w:szCs w:val="26"/>
          <w:lang w:val="da-DK"/>
        </w:rPr>
        <w:t>S và/ hoặc hidro xianua HCN có thể được giải phóng từ những mẫu bị ô nhiễm. Do đó việc vô cơ hoá cần thực hiện trong tủ hút tốt.</w:t>
      </w:r>
    </w:p>
    <w:p w14:paraId="1735E5E9" w14:textId="77777777" w:rsidR="00D52DAB" w:rsidRPr="00E37328" w:rsidRDefault="00D52DAB" w:rsidP="00D52DAB">
      <w:pPr>
        <w:numPr>
          <w:ilvl w:val="0"/>
          <w:numId w:val="39"/>
        </w:numPr>
        <w:spacing w:after="120"/>
        <w:ind w:left="1440"/>
        <w:rPr>
          <w:sz w:val="26"/>
          <w:szCs w:val="26"/>
          <w:lang w:val="da-DK"/>
        </w:rPr>
      </w:pPr>
      <w:r w:rsidRPr="00E37328">
        <w:rPr>
          <w:sz w:val="26"/>
          <w:szCs w:val="26"/>
          <w:lang w:val="da-DK"/>
        </w:rPr>
        <w:t>Dùng pipet hút 50 ml mẫu (xem chú thích 2) vào bình Kjeldahl. Thêm 4,0 ml ± 0,1 ml axit sunfuric  đậm đặc, 0,20 g ± 0,01 g hợp kim Devarda và 2,00 g ± 0,05 g kali sunfat.</w:t>
      </w:r>
    </w:p>
    <w:p w14:paraId="09C1DBDD" w14:textId="77777777" w:rsidR="00D52DAB" w:rsidRPr="00D52DAB" w:rsidRDefault="00D52DAB" w:rsidP="00D52DAB">
      <w:pPr>
        <w:numPr>
          <w:ilvl w:val="0"/>
          <w:numId w:val="39"/>
        </w:numPr>
        <w:spacing w:after="120"/>
        <w:ind w:left="1440"/>
        <w:rPr>
          <w:sz w:val="26"/>
          <w:szCs w:val="26"/>
        </w:rPr>
      </w:pPr>
      <w:r w:rsidRPr="00F97240">
        <w:rPr>
          <w:sz w:val="26"/>
          <w:szCs w:val="26"/>
          <w:lang w:val="da-DK"/>
        </w:rPr>
        <w:t xml:space="preserve">Sau ít nhất 60 min. Thêm vài hạt đá bọt và đun sôi lượng trong bình dưới tủ hút. </w:t>
      </w:r>
      <w:r w:rsidRPr="00D52DAB">
        <w:rPr>
          <w:sz w:val="26"/>
          <w:szCs w:val="26"/>
        </w:rPr>
        <w:t>Thể tích lượng trong bình giảm dần do nước bay đi.</w:t>
      </w:r>
    </w:p>
    <w:p w14:paraId="6D1C53F2" w14:textId="77777777" w:rsidR="00D52DAB" w:rsidRPr="00D52DAB" w:rsidRDefault="00D52DAB" w:rsidP="00D52DAB">
      <w:pPr>
        <w:numPr>
          <w:ilvl w:val="0"/>
          <w:numId w:val="39"/>
        </w:numPr>
        <w:spacing w:after="120"/>
        <w:ind w:left="1440"/>
        <w:rPr>
          <w:sz w:val="26"/>
          <w:szCs w:val="26"/>
        </w:rPr>
      </w:pPr>
      <w:r w:rsidRPr="00D52DAB">
        <w:rPr>
          <w:sz w:val="26"/>
          <w:szCs w:val="26"/>
        </w:rPr>
        <w:t>Khi khói trắng bắt đầu xuất hiện thì đậy phễu nhỏ vào cổ bình Kjeldahl để giảm sự bay hơi. Không đun đến cạn khô. Nhiệt độ của chất lỏng trong giai đoạn này không được vượt quá 370</w:t>
      </w:r>
      <w:r w:rsidRPr="00D52DAB">
        <w:rPr>
          <w:sz w:val="26"/>
          <w:szCs w:val="26"/>
          <w:vertAlign w:val="superscript"/>
        </w:rPr>
        <w:t>o</w:t>
      </w:r>
      <w:r w:rsidRPr="00D52DAB">
        <w:rPr>
          <w:sz w:val="26"/>
          <w:szCs w:val="26"/>
        </w:rPr>
        <w:t>C.</w:t>
      </w:r>
    </w:p>
    <w:p w14:paraId="72CD60A0" w14:textId="77777777" w:rsidR="00D52DAB" w:rsidRPr="00D52DAB" w:rsidRDefault="00D52DAB" w:rsidP="00D52DAB">
      <w:pPr>
        <w:numPr>
          <w:ilvl w:val="0"/>
          <w:numId w:val="39"/>
        </w:numPr>
        <w:spacing w:after="120"/>
        <w:ind w:left="1440"/>
        <w:rPr>
          <w:sz w:val="26"/>
          <w:szCs w:val="26"/>
        </w:rPr>
      </w:pPr>
      <w:r w:rsidRPr="00D52DAB">
        <w:rPr>
          <w:sz w:val="26"/>
          <w:szCs w:val="26"/>
        </w:rPr>
        <w:t>Sau khi hết bốc khói thì quan sát định kỳ sự vô cơ hoá, sau khi chất lỏng trở thành không màu hoặc xanh nhẹ, tiếp tục đun 60 min ± 5 min nữa.</w:t>
      </w:r>
    </w:p>
    <w:p w14:paraId="4C00C1C0" w14:textId="77777777" w:rsidR="00D52DAB" w:rsidRPr="00D52DAB" w:rsidRDefault="00D52DAB" w:rsidP="00D52DAB">
      <w:pPr>
        <w:numPr>
          <w:ilvl w:val="0"/>
          <w:numId w:val="38"/>
        </w:numPr>
        <w:spacing w:after="120"/>
        <w:rPr>
          <w:color w:val="00B0F0"/>
          <w:sz w:val="26"/>
          <w:szCs w:val="26"/>
        </w:rPr>
      </w:pPr>
      <w:r w:rsidRPr="00D52DAB">
        <w:rPr>
          <w:color w:val="00B0F0"/>
          <w:sz w:val="26"/>
          <w:szCs w:val="26"/>
        </w:rPr>
        <w:t>Cất mẫu</w:t>
      </w:r>
    </w:p>
    <w:p w14:paraId="5415C4AE" w14:textId="77777777" w:rsidR="00D52DAB" w:rsidRPr="00D52DAB" w:rsidRDefault="00D52DAB" w:rsidP="00D52DAB">
      <w:pPr>
        <w:numPr>
          <w:ilvl w:val="0"/>
          <w:numId w:val="40"/>
        </w:numPr>
        <w:spacing w:after="120"/>
        <w:ind w:left="1440"/>
        <w:rPr>
          <w:sz w:val="26"/>
          <w:szCs w:val="26"/>
        </w:rPr>
      </w:pPr>
      <w:r w:rsidRPr="00D52DAB">
        <w:rPr>
          <w:sz w:val="26"/>
          <w:szCs w:val="26"/>
        </w:rPr>
        <w:t>Để bình nguội đến nhiệt độ phòng. Trong khi đó lấy 20 ml ± 2 ml dung dịch axit boric / chỉ thị vào bình hứng của máy chưng cất. Đảm bảo rằng đầu mút của sinh hàn nhúng sâu vào dung dịch chỉ thị.</w:t>
      </w:r>
    </w:p>
    <w:p w14:paraId="6227308F" w14:textId="77777777" w:rsidR="00D52DAB" w:rsidRPr="00D52DAB" w:rsidRDefault="00D52DAB" w:rsidP="00D52DAB">
      <w:pPr>
        <w:numPr>
          <w:ilvl w:val="0"/>
          <w:numId w:val="40"/>
        </w:numPr>
        <w:spacing w:after="120"/>
        <w:ind w:left="1440"/>
        <w:rPr>
          <w:sz w:val="26"/>
          <w:szCs w:val="26"/>
        </w:rPr>
      </w:pPr>
      <w:r w:rsidRPr="00D52DAB">
        <w:rPr>
          <w:sz w:val="26"/>
          <w:szCs w:val="26"/>
        </w:rPr>
        <w:t>Thêm cẩn thận 10 ml ± 1 ml nước vào bình đã vô cơ hoá. Sau đó thêm 25 ml dung dịch natri hydroxit 300g/L và lập tức nối bình vào máy chưng cất.</w:t>
      </w:r>
    </w:p>
    <w:p w14:paraId="147EC6A1" w14:textId="77777777" w:rsidR="00D52DAB" w:rsidRPr="00D52DAB" w:rsidRDefault="00D52DAB" w:rsidP="00D52DAB">
      <w:pPr>
        <w:numPr>
          <w:ilvl w:val="0"/>
          <w:numId w:val="40"/>
        </w:numPr>
        <w:spacing w:after="120"/>
        <w:ind w:left="1440"/>
        <w:rPr>
          <w:sz w:val="26"/>
          <w:szCs w:val="26"/>
        </w:rPr>
      </w:pPr>
      <w:r w:rsidRPr="00D52DAB">
        <w:rPr>
          <w:sz w:val="26"/>
          <w:szCs w:val="26"/>
        </w:rPr>
        <w:t>Đun bình sao cho tốc độ cất khoảng 5 ml/min.</w:t>
      </w:r>
    </w:p>
    <w:p w14:paraId="5E96B872" w14:textId="77777777" w:rsidR="00D52DAB" w:rsidRPr="00D52DAB" w:rsidRDefault="00D52DAB" w:rsidP="00D52DAB">
      <w:pPr>
        <w:numPr>
          <w:ilvl w:val="0"/>
          <w:numId w:val="40"/>
        </w:numPr>
        <w:spacing w:after="120"/>
        <w:ind w:left="1440"/>
        <w:rPr>
          <w:sz w:val="26"/>
          <w:szCs w:val="26"/>
        </w:rPr>
      </w:pPr>
      <w:r w:rsidRPr="00D52DAB">
        <w:rPr>
          <w:sz w:val="26"/>
          <w:szCs w:val="26"/>
        </w:rPr>
        <w:t>Dừng cất khi đã thu được khoảng 30 ml.</w:t>
      </w:r>
    </w:p>
    <w:p w14:paraId="572EE2D3" w14:textId="77777777" w:rsidR="00D52DAB" w:rsidRPr="00D52DAB" w:rsidRDefault="00D52DAB" w:rsidP="00D52DAB">
      <w:pPr>
        <w:numPr>
          <w:ilvl w:val="0"/>
          <w:numId w:val="38"/>
        </w:numPr>
        <w:spacing w:after="120"/>
        <w:rPr>
          <w:color w:val="00B0F0"/>
          <w:sz w:val="26"/>
          <w:szCs w:val="26"/>
        </w:rPr>
      </w:pPr>
      <w:r w:rsidRPr="00D52DAB">
        <w:rPr>
          <w:color w:val="00B0F0"/>
          <w:sz w:val="26"/>
          <w:szCs w:val="26"/>
        </w:rPr>
        <w:lastRenderedPageBreak/>
        <w:t xml:space="preserve">Chuẩn độ </w:t>
      </w:r>
    </w:p>
    <w:p w14:paraId="3CC0AAB2" w14:textId="77777777" w:rsidR="00D52DAB" w:rsidRPr="00D52DAB" w:rsidRDefault="00D52DAB" w:rsidP="00D52DAB">
      <w:pPr>
        <w:numPr>
          <w:ilvl w:val="0"/>
          <w:numId w:val="41"/>
        </w:numPr>
        <w:spacing w:after="120"/>
        <w:ind w:left="1440"/>
        <w:rPr>
          <w:sz w:val="26"/>
          <w:szCs w:val="26"/>
        </w:rPr>
      </w:pPr>
      <w:r w:rsidRPr="00D52DAB">
        <w:rPr>
          <w:sz w:val="26"/>
          <w:szCs w:val="26"/>
        </w:rPr>
        <w:t>Chuẩn độ phần cất được bằng axit clohyd</w:t>
      </w:r>
      <w:r w:rsidR="00A413AA">
        <w:rPr>
          <w:sz w:val="26"/>
          <w:szCs w:val="26"/>
        </w:rPr>
        <w:t>ric 0,01</w:t>
      </w:r>
      <w:r w:rsidRPr="00D52DAB">
        <w:rPr>
          <w:sz w:val="26"/>
          <w:szCs w:val="26"/>
        </w:rPr>
        <w:t xml:space="preserve"> mol/l đến màu đỏ của hỗn hợp chỉ thị đã sẵn có trong bình hứng, ghi thể tích tiêu tốn V</w:t>
      </w:r>
      <w:r w:rsidRPr="00D52DAB">
        <w:rPr>
          <w:sz w:val="26"/>
          <w:szCs w:val="26"/>
          <w:vertAlign w:val="subscript"/>
        </w:rPr>
        <w:t>1</w:t>
      </w:r>
    </w:p>
    <w:p w14:paraId="466133AC" w14:textId="77777777" w:rsidR="002541FF" w:rsidRPr="00D52DAB" w:rsidRDefault="002541FF" w:rsidP="00D52DAB">
      <w:pPr>
        <w:pStyle w:val="Heading1"/>
        <w:numPr>
          <w:ilvl w:val="0"/>
          <w:numId w:val="26"/>
        </w:numPr>
        <w:spacing w:beforeLines="40" w:before="96" w:afterLines="40" w:after="96" w:line="24" w:lineRule="atLeast"/>
        <w:ind w:hanging="720"/>
        <w:jc w:val="both"/>
        <w:rPr>
          <w:rFonts w:ascii="Times New Roman" w:hAnsi="Times New Roman"/>
          <w:sz w:val="26"/>
          <w:szCs w:val="26"/>
          <w:lang w:val="da-DK"/>
        </w:rPr>
      </w:pPr>
      <w:r w:rsidRPr="00D52DAB">
        <w:rPr>
          <w:rFonts w:ascii="Times New Roman" w:hAnsi="Times New Roman"/>
          <w:sz w:val="26"/>
          <w:szCs w:val="26"/>
          <w:lang w:val="da-DK"/>
        </w:rPr>
        <w:t>TÍNH KẾT QUẢ</w:t>
      </w:r>
    </w:p>
    <w:p w14:paraId="1A08327E" w14:textId="77777777" w:rsidR="00D52DAB" w:rsidRPr="00E37328" w:rsidRDefault="00D52DAB" w:rsidP="00D52DAB">
      <w:pPr>
        <w:spacing w:after="120"/>
        <w:ind w:firstLine="720"/>
        <w:rPr>
          <w:sz w:val="26"/>
          <w:szCs w:val="26"/>
          <w:lang w:val="da-DK"/>
        </w:rPr>
      </w:pPr>
      <w:r w:rsidRPr="00E37328">
        <w:rPr>
          <w:sz w:val="26"/>
          <w:szCs w:val="26"/>
          <w:lang w:val="da-DK"/>
        </w:rPr>
        <w:t>Nồng độ nitơ tổng số pN, tính bằngmiligam trên lít, được tính theo công thức :</w:t>
      </w:r>
    </w:p>
    <w:p w14:paraId="4785B98E" w14:textId="77777777" w:rsidR="00D52DAB" w:rsidRPr="00D52DAB" w:rsidRDefault="00D52DAB" w:rsidP="00D52DAB">
      <w:pPr>
        <w:spacing w:after="120"/>
        <w:jc w:val="center"/>
        <w:rPr>
          <w:sz w:val="26"/>
          <w:szCs w:val="26"/>
        </w:rPr>
      </w:pPr>
      <w:r w:rsidRPr="00D52DAB">
        <w:rPr>
          <w:noProof/>
          <w:sz w:val="26"/>
          <w:szCs w:val="26"/>
        </w:rPr>
        <w:pict w14:anchorId="09F8B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24.4pt;height:48pt;visibility:visible">
            <v:imagedata r:id="rId8" o:title=""/>
          </v:shape>
        </w:pict>
      </w:r>
    </w:p>
    <w:p w14:paraId="702C55BF" w14:textId="77777777" w:rsidR="00D52DAB" w:rsidRPr="00D52DAB" w:rsidRDefault="00D52DAB" w:rsidP="00D52DAB">
      <w:pPr>
        <w:spacing w:after="120"/>
        <w:ind w:firstLine="720"/>
        <w:rPr>
          <w:sz w:val="26"/>
          <w:szCs w:val="26"/>
        </w:rPr>
      </w:pPr>
      <w:r w:rsidRPr="00D52DAB">
        <w:rPr>
          <w:sz w:val="26"/>
          <w:szCs w:val="26"/>
        </w:rPr>
        <w:t>trong đó</w:t>
      </w:r>
    </w:p>
    <w:p w14:paraId="6FE2866E" w14:textId="77777777" w:rsidR="00D52DAB" w:rsidRDefault="00D52DAB" w:rsidP="00D52DAB">
      <w:pPr>
        <w:numPr>
          <w:ilvl w:val="0"/>
          <w:numId w:val="45"/>
        </w:numPr>
        <w:tabs>
          <w:tab w:val="left" w:pos="450"/>
          <w:tab w:val="left" w:pos="810"/>
        </w:tabs>
        <w:spacing w:after="120"/>
        <w:ind w:left="1440"/>
        <w:rPr>
          <w:sz w:val="26"/>
          <w:szCs w:val="26"/>
        </w:rPr>
      </w:pPr>
      <w:r w:rsidRPr="00D52DAB">
        <w:rPr>
          <w:sz w:val="26"/>
          <w:szCs w:val="26"/>
        </w:rPr>
        <w:t>V</w:t>
      </w:r>
      <w:r w:rsidRPr="00D52DAB">
        <w:rPr>
          <w:sz w:val="26"/>
          <w:szCs w:val="26"/>
          <w:vertAlign w:val="subscript"/>
        </w:rPr>
        <w:t>0</w:t>
      </w:r>
      <w:r w:rsidRPr="00D52DAB">
        <w:rPr>
          <w:sz w:val="26"/>
          <w:szCs w:val="26"/>
        </w:rPr>
        <w:t>:</w:t>
      </w:r>
      <w:r w:rsidRPr="00D52DAB">
        <w:rPr>
          <w:sz w:val="26"/>
          <w:szCs w:val="26"/>
        </w:rPr>
        <w:tab/>
        <w:t xml:space="preserve">Thể tích của phần mẫu thử, </w:t>
      </w:r>
      <w:r>
        <w:rPr>
          <w:sz w:val="26"/>
          <w:szCs w:val="26"/>
        </w:rPr>
        <w:t>mL</w:t>
      </w:r>
    </w:p>
    <w:p w14:paraId="604C2883" w14:textId="77777777" w:rsidR="00D52DAB" w:rsidRPr="00D52DAB" w:rsidRDefault="00D52DAB" w:rsidP="00D52DAB">
      <w:pPr>
        <w:numPr>
          <w:ilvl w:val="0"/>
          <w:numId w:val="45"/>
        </w:numPr>
        <w:tabs>
          <w:tab w:val="left" w:pos="450"/>
          <w:tab w:val="left" w:pos="810"/>
        </w:tabs>
        <w:spacing w:after="120"/>
        <w:ind w:left="1440"/>
        <w:rPr>
          <w:sz w:val="26"/>
          <w:szCs w:val="26"/>
        </w:rPr>
      </w:pPr>
      <w:r w:rsidRPr="00D52DAB">
        <w:rPr>
          <w:sz w:val="26"/>
          <w:szCs w:val="26"/>
        </w:rPr>
        <w:t>V</w:t>
      </w:r>
      <w:r w:rsidRPr="00D52DAB">
        <w:rPr>
          <w:sz w:val="26"/>
          <w:szCs w:val="26"/>
          <w:vertAlign w:val="subscript"/>
        </w:rPr>
        <w:t>1</w:t>
      </w:r>
      <w:r>
        <w:rPr>
          <w:sz w:val="26"/>
          <w:szCs w:val="26"/>
        </w:rPr>
        <w:t>:</w:t>
      </w:r>
      <w:r>
        <w:rPr>
          <w:sz w:val="26"/>
          <w:szCs w:val="26"/>
        </w:rPr>
        <w:tab/>
        <w:t>T</w:t>
      </w:r>
      <w:r w:rsidRPr="00D52DAB">
        <w:rPr>
          <w:sz w:val="26"/>
          <w:szCs w:val="26"/>
        </w:rPr>
        <w:t xml:space="preserve">hể tích dung dịch axit clohyric đã dùng để chuẩn độ </w:t>
      </w:r>
      <w:r>
        <w:rPr>
          <w:sz w:val="26"/>
          <w:szCs w:val="26"/>
        </w:rPr>
        <w:t>mẫu. mL</w:t>
      </w:r>
    </w:p>
    <w:p w14:paraId="64BB21D9" w14:textId="77777777" w:rsidR="00D52DAB" w:rsidRPr="00D52DAB" w:rsidRDefault="00D52DAB" w:rsidP="00D52DAB">
      <w:pPr>
        <w:numPr>
          <w:ilvl w:val="0"/>
          <w:numId w:val="45"/>
        </w:numPr>
        <w:tabs>
          <w:tab w:val="left" w:pos="450"/>
          <w:tab w:val="left" w:pos="810"/>
        </w:tabs>
        <w:spacing w:after="120"/>
        <w:ind w:left="1440"/>
        <w:rPr>
          <w:sz w:val="26"/>
          <w:szCs w:val="26"/>
        </w:rPr>
      </w:pPr>
      <w:r w:rsidRPr="00D52DAB">
        <w:rPr>
          <w:sz w:val="26"/>
          <w:szCs w:val="26"/>
        </w:rPr>
        <w:t>V</w:t>
      </w:r>
      <w:r w:rsidRPr="00D52DAB">
        <w:rPr>
          <w:sz w:val="26"/>
          <w:szCs w:val="26"/>
          <w:vertAlign w:val="subscript"/>
        </w:rPr>
        <w:t>2</w:t>
      </w:r>
      <w:r>
        <w:rPr>
          <w:sz w:val="26"/>
          <w:szCs w:val="26"/>
        </w:rPr>
        <w:t>:</w:t>
      </w:r>
      <w:r>
        <w:rPr>
          <w:sz w:val="26"/>
          <w:szCs w:val="26"/>
        </w:rPr>
        <w:tab/>
        <w:t>T</w:t>
      </w:r>
      <w:r w:rsidRPr="00D52DAB">
        <w:rPr>
          <w:sz w:val="26"/>
          <w:szCs w:val="26"/>
        </w:rPr>
        <w:t xml:space="preserve">hể tích dung dịch axit clohydric đã dùng để chuẩn độ mẫu </w:t>
      </w:r>
      <w:proofErr w:type="gramStart"/>
      <w:r w:rsidRPr="00D52DAB">
        <w:rPr>
          <w:sz w:val="26"/>
          <w:szCs w:val="26"/>
        </w:rPr>
        <w:t>trắng</w:t>
      </w:r>
      <w:r>
        <w:rPr>
          <w:sz w:val="26"/>
          <w:szCs w:val="26"/>
        </w:rPr>
        <w:t>,mL</w:t>
      </w:r>
      <w:proofErr w:type="gramEnd"/>
      <w:r w:rsidRPr="00D52DAB">
        <w:rPr>
          <w:sz w:val="26"/>
          <w:szCs w:val="26"/>
        </w:rPr>
        <w:t xml:space="preserve"> </w:t>
      </w:r>
    </w:p>
    <w:p w14:paraId="7A0E7020" w14:textId="77777777" w:rsidR="00D52DAB" w:rsidRPr="00D52DAB" w:rsidRDefault="00D52DAB" w:rsidP="00D52DAB">
      <w:pPr>
        <w:numPr>
          <w:ilvl w:val="0"/>
          <w:numId w:val="45"/>
        </w:numPr>
        <w:spacing w:after="120"/>
        <w:ind w:left="1440"/>
        <w:rPr>
          <w:sz w:val="26"/>
          <w:szCs w:val="26"/>
        </w:rPr>
      </w:pPr>
      <w:r>
        <w:rPr>
          <w:sz w:val="26"/>
          <w:szCs w:val="26"/>
        </w:rPr>
        <w:t>C</w:t>
      </w:r>
      <w:r w:rsidRPr="00D52DAB">
        <w:rPr>
          <w:sz w:val="26"/>
          <w:szCs w:val="26"/>
          <w:vertAlign w:val="subscript"/>
        </w:rPr>
        <w:t>HCl</w:t>
      </w:r>
      <w:r>
        <w:rPr>
          <w:sz w:val="26"/>
          <w:szCs w:val="26"/>
        </w:rPr>
        <w:t xml:space="preserve">: </w:t>
      </w:r>
      <w:r>
        <w:rPr>
          <w:sz w:val="26"/>
          <w:szCs w:val="26"/>
        </w:rPr>
        <w:tab/>
        <w:t>N</w:t>
      </w:r>
      <w:r w:rsidRPr="00D52DAB">
        <w:rPr>
          <w:sz w:val="26"/>
          <w:szCs w:val="26"/>
        </w:rPr>
        <w:t xml:space="preserve">ồng độ chính xác của dung dịch HCl đã dùng để chuẩn </w:t>
      </w:r>
      <w:proofErr w:type="gramStart"/>
      <w:r w:rsidRPr="00D52DAB">
        <w:rPr>
          <w:sz w:val="26"/>
          <w:szCs w:val="26"/>
        </w:rPr>
        <w:t>độ,</w:t>
      </w:r>
      <w:r>
        <w:rPr>
          <w:sz w:val="26"/>
          <w:szCs w:val="26"/>
        </w:rPr>
        <w:t>mol</w:t>
      </w:r>
      <w:proofErr w:type="gramEnd"/>
      <w:r>
        <w:rPr>
          <w:sz w:val="26"/>
          <w:szCs w:val="26"/>
        </w:rPr>
        <w:t>/L</w:t>
      </w:r>
    </w:p>
    <w:p w14:paraId="16F063DA" w14:textId="77777777" w:rsidR="00D52DAB" w:rsidRPr="00D52DAB" w:rsidRDefault="00D52DAB" w:rsidP="00D52DAB">
      <w:pPr>
        <w:numPr>
          <w:ilvl w:val="0"/>
          <w:numId w:val="45"/>
        </w:numPr>
        <w:spacing w:after="120"/>
        <w:ind w:left="1440"/>
        <w:rPr>
          <w:sz w:val="26"/>
          <w:szCs w:val="26"/>
        </w:rPr>
      </w:pPr>
      <w:r w:rsidRPr="00D52DAB">
        <w:rPr>
          <w:sz w:val="26"/>
          <w:szCs w:val="26"/>
        </w:rPr>
        <w:t>14,01</w:t>
      </w:r>
      <w:r>
        <w:rPr>
          <w:sz w:val="26"/>
          <w:szCs w:val="26"/>
        </w:rPr>
        <w:t>:</w:t>
      </w:r>
      <w:r>
        <w:rPr>
          <w:sz w:val="26"/>
          <w:szCs w:val="26"/>
        </w:rPr>
        <w:tab/>
        <w:t>K</w:t>
      </w:r>
      <w:r w:rsidRPr="00D52DAB">
        <w:rPr>
          <w:sz w:val="26"/>
          <w:szCs w:val="26"/>
        </w:rPr>
        <w:t>hối lượng nguyên tử tương đối của nitơ.</w:t>
      </w:r>
    </w:p>
    <w:p w14:paraId="1F336F26" w14:textId="77777777" w:rsidR="00D52DAB" w:rsidRDefault="00D52DAB" w:rsidP="00D52DAB">
      <w:pPr>
        <w:numPr>
          <w:ilvl w:val="0"/>
          <w:numId w:val="41"/>
        </w:numPr>
        <w:spacing w:after="120"/>
        <w:ind w:left="1080"/>
        <w:rPr>
          <w:sz w:val="26"/>
          <w:szCs w:val="26"/>
        </w:rPr>
      </w:pPr>
      <w:r w:rsidRPr="00D52DAB">
        <w:rPr>
          <w:sz w:val="26"/>
          <w:szCs w:val="26"/>
        </w:rPr>
        <w:t xml:space="preserve">Biểu thị kết quả bằng </w:t>
      </w:r>
      <w:r>
        <w:rPr>
          <w:sz w:val="26"/>
          <w:szCs w:val="26"/>
        </w:rPr>
        <w:t>P</w:t>
      </w:r>
      <w:r w:rsidRPr="00D52DAB">
        <w:rPr>
          <w:sz w:val="26"/>
          <w:szCs w:val="26"/>
          <w:vertAlign w:val="subscript"/>
        </w:rPr>
        <w:t>N</w:t>
      </w:r>
      <w:r w:rsidRPr="00D52DAB">
        <w:rPr>
          <w:sz w:val="26"/>
          <w:szCs w:val="26"/>
        </w:rPr>
        <w:t xml:space="preserve"> </w:t>
      </w:r>
      <w:r>
        <w:rPr>
          <w:sz w:val="26"/>
          <w:szCs w:val="26"/>
        </w:rPr>
        <w:t>(mg/L)</w:t>
      </w:r>
    </w:p>
    <w:p w14:paraId="133BCD30" w14:textId="77777777" w:rsidR="00062EE1" w:rsidRDefault="00D52DAB" w:rsidP="00D52DAB">
      <w:pPr>
        <w:numPr>
          <w:ilvl w:val="0"/>
          <w:numId w:val="26"/>
        </w:numPr>
        <w:spacing w:line="360" w:lineRule="auto"/>
        <w:ind w:hanging="720"/>
        <w:rPr>
          <w:sz w:val="26"/>
          <w:szCs w:val="26"/>
        </w:rPr>
      </w:pPr>
      <w:r>
        <w:rPr>
          <w:sz w:val="26"/>
          <w:szCs w:val="26"/>
        </w:rPr>
        <w:t>KIỂM SOÁT DỮ LIỆU QA/QC</w:t>
      </w:r>
    </w:p>
    <w:p w14:paraId="783B6FBE" w14:textId="77777777" w:rsidR="00D52DAB" w:rsidRDefault="00D52DAB" w:rsidP="00D52DAB">
      <w:pPr>
        <w:spacing w:line="360" w:lineRule="auto"/>
        <w:ind w:left="720"/>
        <w:rPr>
          <w:sz w:val="26"/>
          <w:szCs w:val="26"/>
        </w:rPr>
      </w:pPr>
      <w:r>
        <w:rPr>
          <w:sz w:val="26"/>
          <w:szCs w:val="26"/>
        </w:rPr>
        <w:t>Kiểm soát thông qua các thông số sau:</w:t>
      </w:r>
    </w:p>
    <w:p w14:paraId="1B3ACCE7" w14:textId="77777777" w:rsidR="00D52DAB" w:rsidRDefault="00D52DAB" w:rsidP="00D52DAB">
      <w:pPr>
        <w:numPr>
          <w:ilvl w:val="0"/>
          <w:numId w:val="47"/>
        </w:numPr>
        <w:spacing w:line="360" w:lineRule="auto"/>
        <w:ind w:left="1080"/>
        <w:rPr>
          <w:sz w:val="26"/>
          <w:szCs w:val="26"/>
        </w:rPr>
      </w:pPr>
      <w:r>
        <w:rPr>
          <w:sz w:val="26"/>
          <w:szCs w:val="26"/>
        </w:rPr>
        <w:t>Mẫu Blank không phát hiện hoặc phát hiện &lt; LOD</w:t>
      </w:r>
    </w:p>
    <w:p w14:paraId="39D37D94" w14:textId="77777777" w:rsidR="00D52DAB" w:rsidRDefault="00D52DAB" w:rsidP="00D52DAB">
      <w:pPr>
        <w:numPr>
          <w:ilvl w:val="0"/>
          <w:numId w:val="47"/>
        </w:numPr>
        <w:spacing w:line="360" w:lineRule="auto"/>
        <w:ind w:left="1080"/>
        <w:rPr>
          <w:sz w:val="26"/>
          <w:szCs w:val="26"/>
        </w:rPr>
      </w:pPr>
      <w:r>
        <w:rPr>
          <w:sz w:val="26"/>
          <w:szCs w:val="26"/>
        </w:rPr>
        <w:t>Mẫu lặp có độ lặp không vượt quá: 10%</w:t>
      </w:r>
    </w:p>
    <w:p w14:paraId="0185716F" w14:textId="77777777" w:rsidR="00D52DAB" w:rsidRDefault="00D52DAB" w:rsidP="00D52DAB">
      <w:pPr>
        <w:numPr>
          <w:ilvl w:val="0"/>
          <w:numId w:val="47"/>
        </w:numPr>
        <w:spacing w:line="360" w:lineRule="auto"/>
        <w:ind w:left="1080"/>
        <w:rPr>
          <w:sz w:val="26"/>
          <w:szCs w:val="26"/>
        </w:rPr>
      </w:pPr>
      <w:r>
        <w:rPr>
          <w:sz w:val="26"/>
          <w:szCs w:val="26"/>
        </w:rPr>
        <w:t>Mẫu QC có nồng độ Nitơ trong khoảng 9.5 – 10.5mg/L.</w:t>
      </w:r>
    </w:p>
    <w:p w14:paraId="775D5A8E" w14:textId="77777777" w:rsidR="00D52DAB" w:rsidRDefault="00D52DAB" w:rsidP="00D52DAB">
      <w:pPr>
        <w:numPr>
          <w:ilvl w:val="0"/>
          <w:numId w:val="26"/>
        </w:numPr>
        <w:spacing w:line="360" w:lineRule="auto"/>
        <w:ind w:hanging="720"/>
        <w:rPr>
          <w:sz w:val="26"/>
          <w:szCs w:val="26"/>
        </w:rPr>
      </w:pPr>
      <w:r>
        <w:rPr>
          <w:sz w:val="26"/>
          <w:szCs w:val="26"/>
        </w:rPr>
        <w:t>BÁO CÁO KẾT QUẢ</w:t>
      </w:r>
    </w:p>
    <w:p w14:paraId="5367F25F" w14:textId="77777777" w:rsidR="00D52DAB" w:rsidRDefault="00D52DAB" w:rsidP="00D52DAB">
      <w:pPr>
        <w:spacing w:line="360" w:lineRule="auto"/>
        <w:ind w:left="720"/>
        <w:rPr>
          <w:sz w:val="26"/>
          <w:szCs w:val="26"/>
        </w:rPr>
      </w:pPr>
      <w:r>
        <w:rPr>
          <w:sz w:val="26"/>
          <w:szCs w:val="26"/>
        </w:rPr>
        <w:t>Kết quả báo cáo bao gồm các thông số sau:</w:t>
      </w:r>
    </w:p>
    <w:p w14:paraId="55CA0465" w14:textId="77777777" w:rsidR="00D52DAB" w:rsidRPr="00D52DAB" w:rsidRDefault="00D52DAB" w:rsidP="00D52DAB">
      <w:pPr>
        <w:numPr>
          <w:ilvl w:val="0"/>
          <w:numId w:val="49"/>
        </w:numPr>
        <w:spacing w:after="120"/>
        <w:ind w:left="1080"/>
        <w:rPr>
          <w:sz w:val="26"/>
          <w:szCs w:val="26"/>
        </w:rPr>
      </w:pPr>
      <w:r>
        <w:rPr>
          <w:sz w:val="26"/>
          <w:szCs w:val="26"/>
        </w:rPr>
        <w:t>Trích dẫn tiêu chuẩn này.</w:t>
      </w:r>
    </w:p>
    <w:p w14:paraId="42178762" w14:textId="77777777" w:rsidR="00D52DAB" w:rsidRPr="00D52DAB" w:rsidRDefault="00D52DAB" w:rsidP="00D52DAB">
      <w:pPr>
        <w:numPr>
          <w:ilvl w:val="0"/>
          <w:numId w:val="49"/>
        </w:numPr>
        <w:spacing w:after="120"/>
        <w:ind w:left="1080"/>
        <w:rPr>
          <w:sz w:val="26"/>
          <w:szCs w:val="26"/>
        </w:rPr>
      </w:pPr>
      <w:r>
        <w:rPr>
          <w:sz w:val="26"/>
          <w:szCs w:val="26"/>
        </w:rPr>
        <w:t>M</w:t>
      </w:r>
      <w:r w:rsidRPr="00D52DAB">
        <w:rPr>
          <w:sz w:val="26"/>
          <w:szCs w:val="26"/>
        </w:rPr>
        <w:t>ọi thông tin để nhận dạng mẫu</w:t>
      </w:r>
    </w:p>
    <w:p w14:paraId="1BB19BA3" w14:textId="77777777" w:rsidR="00D52DAB" w:rsidRPr="00D52DAB" w:rsidRDefault="00D52DAB" w:rsidP="00D52DAB">
      <w:pPr>
        <w:numPr>
          <w:ilvl w:val="0"/>
          <w:numId w:val="49"/>
        </w:numPr>
        <w:spacing w:after="120"/>
        <w:ind w:left="1080"/>
        <w:rPr>
          <w:sz w:val="26"/>
          <w:szCs w:val="26"/>
        </w:rPr>
      </w:pPr>
      <w:r>
        <w:rPr>
          <w:sz w:val="26"/>
          <w:szCs w:val="26"/>
        </w:rPr>
        <w:t>C</w:t>
      </w:r>
      <w:r w:rsidRPr="00D52DAB">
        <w:rPr>
          <w:sz w:val="26"/>
          <w:szCs w:val="26"/>
        </w:rPr>
        <w:t>hi tiết về lưu giữ và bảo quản mẫu trước khi phân tích</w:t>
      </w:r>
    </w:p>
    <w:p w14:paraId="07AC7850" w14:textId="77777777" w:rsidR="00D52DAB" w:rsidRPr="00D52DAB" w:rsidRDefault="00A413AA" w:rsidP="00D52DAB">
      <w:pPr>
        <w:numPr>
          <w:ilvl w:val="0"/>
          <w:numId w:val="49"/>
        </w:numPr>
        <w:spacing w:after="120"/>
        <w:ind w:left="1080"/>
        <w:rPr>
          <w:sz w:val="26"/>
          <w:szCs w:val="26"/>
        </w:rPr>
      </w:pPr>
      <w:r>
        <w:rPr>
          <w:sz w:val="26"/>
          <w:szCs w:val="26"/>
        </w:rPr>
        <w:t xml:space="preserve">Kết quả mẫu </w:t>
      </w:r>
      <w:r w:rsidR="00D52DAB" w:rsidRPr="00D52DAB">
        <w:rPr>
          <w:sz w:val="26"/>
          <w:szCs w:val="26"/>
        </w:rPr>
        <w:t>lặp</w:t>
      </w:r>
      <w:r w:rsidR="00D52DAB">
        <w:rPr>
          <w:sz w:val="26"/>
          <w:szCs w:val="26"/>
        </w:rPr>
        <w:t>.</w:t>
      </w:r>
    </w:p>
    <w:p w14:paraId="7E903C19" w14:textId="77777777" w:rsidR="00D52DAB" w:rsidRPr="00D52DAB" w:rsidRDefault="00D52DAB" w:rsidP="00D52DAB">
      <w:pPr>
        <w:numPr>
          <w:ilvl w:val="0"/>
          <w:numId w:val="49"/>
        </w:numPr>
        <w:spacing w:after="120"/>
        <w:ind w:left="1080"/>
        <w:rPr>
          <w:sz w:val="26"/>
          <w:szCs w:val="26"/>
        </w:rPr>
      </w:pPr>
      <w:r w:rsidRPr="00D52DAB">
        <w:rPr>
          <w:sz w:val="26"/>
          <w:szCs w:val="26"/>
        </w:rPr>
        <w:t xml:space="preserve">Kết quả </w:t>
      </w:r>
      <w:r>
        <w:rPr>
          <w:sz w:val="26"/>
          <w:szCs w:val="26"/>
        </w:rPr>
        <w:t>được lấy 2 số lẻ sau dấu phẩy, đơn vị mg/L.</w:t>
      </w:r>
    </w:p>
    <w:p w14:paraId="7E5E7D45" w14:textId="77777777" w:rsidR="00D52DAB" w:rsidRPr="00D52DAB" w:rsidRDefault="00D52DAB" w:rsidP="00D52DAB">
      <w:pPr>
        <w:spacing w:line="360" w:lineRule="auto"/>
        <w:ind w:left="720"/>
        <w:rPr>
          <w:sz w:val="26"/>
          <w:szCs w:val="26"/>
        </w:rPr>
      </w:pPr>
    </w:p>
    <w:sectPr w:rsidR="00D52DAB" w:rsidRPr="00D52DAB">
      <w:headerReference w:type="default" r:id="rId9"/>
      <w:footerReference w:type="even" r:id="rId10"/>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606FE" w14:textId="77777777" w:rsidR="00AC41C2" w:rsidRDefault="00AC41C2">
      <w:r>
        <w:separator/>
      </w:r>
    </w:p>
  </w:endnote>
  <w:endnote w:type="continuationSeparator" w:id="0">
    <w:p w14:paraId="3E0ACD75" w14:textId="77777777" w:rsidR="00AC41C2" w:rsidRDefault="00AC4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0C9FB" w14:textId="77777777" w:rsidR="000C2615" w:rsidRDefault="000C26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919101" w14:textId="77777777" w:rsidR="000C2615" w:rsidRDefault="000C26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6A3E4" w14:textId="77777777" w:rsidR="00AC41C2" w:rsidRDefault="00AC41C2">
      <w:r>
        <w:separator/>
      </w:r>
    </w:p>
  </w:footnote>
  <w:footnote w:type="continuationSeparator" w:id="0">
    <w:p w14:paraId="0F03F397" w14:textId="77777777" w:rsidR="00AC41C2" w:rsidRDefault="00AC4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8"/>
      <w:gridCol w:w="4060"/>
      <w:gridCol w:w="2736"/>
    </w:tblGrid>
    <w:tr w:rsidR="00E73902" w:rsidRPr="00E73902" w14:paraId="16A06591" w14:textId="77777777" w:rsidTr="00E73902">
      <w:trPr>
        <w:trHeight w:val="1072"/>
      </w:trPr>
      <w:tc>
        <w:tcPr>
          <w:tcW w:w="1555" w:type="pct"/>
          <w:shd w:val="clear" w:color="auto" w:fill="auto"/>
          <w:vAlign w:val="center"/>
        </w:tcPr>
        <w:p w14:paraId="7E804539" w14:textId="77777777" w:rsidR="000C2615" w:rsidRPr="00E73902" w:rsidRDefault="008271BC" w:rsidP="008D31BF">
          <w:pPr>
            <w:jc w:val="center"/>
            <w:rPr>
              <w:b/>
              <w:color w:val="00B0F0"/>
              <w:sz w:val="22"/>
              <w:szCs w:val="22"/>
            </w:rPr>
          </w:pPr>
          <w:r>
            <w:rPr>
              <w:b/>
              <w:color w:val="00B0F0"/>
              <w:sz w:val="22"/>
              <w:szCs w:val="22"/>
            </w:rPr>
            <w:t>CÔNG TY TNHH MTV KHOA HỌC CÔNG NGHỆ HOÀN VŨ</w:t>
          </w:r>
        </w:p>
      </w:tc>
      <w:tc>
        <w:tcPr>
          <w:tcW w:w="2058" w:type="pct"/>
          <w:shd w:val="clear" w:color="auto" w:fill="auto"/>
          <w:vAlign w:val="center"/>
        </w:tcPr>
        <w:p w14:paraId="19EC8668" w14:textId="77777777" w:rsidR="000C2615" w:rsidRPr="00E73902" w:rsidRDefault="000C2615" w:rsidP="008D31BF">
          <w:pPr>
            <w:jc w:val="center"/>
            <w:rPr>
              <w:b/>
              <w:color w:val="00B0F0"/>
              <w:sz w:val="26"/>
              <w:szCs w:val="26"/>
            </w:rPr>
          </w:pPr>
          <w:r w:rsidRPr="00E73902">
            <w:rPr>
              <w:b/>
              <w:color w:val="00B0F0"/>
              <w:sz w:val="26"/>
              <w:szCs w:val="26"/>
            </w:rPr>
            <w:t>HƯỚNG DẪN CÔNG VIỆC</w:t>
          </w:r>
        </w:p>
      </w:tc>
      <w:tc>
        <w:tcPr>
          <w:tcW w:w="1387" w:type="pct"/>
          <w:shd w:val="clear" w:color="auto" w:fill="auto"/>
          <w:vAlign w:val="center"/>
        </w:tcPr>
        <w:p w14:paraId="21ED106F" w14:textId="77777777" w:rsidR="000C2615" w:rsidRPr="00E73902" w:rsidRDefault="000C2615" w:rsidP="00C54078">
          <w:pPr>
            <w:rPr>
              <w:color w:val="00B0F0"/>
              <w:sz w:val="22"/>
              <w:szCs w:val="22"/>
            </w:rPr>
          </w:pPr>
          <w:r w:rsidRPr="00E73902">
            <w:rPr>
              <w:color w:val="00B0F0"/>
              <w:sz w:val="22"/>
              <w:szCs w:val="22"/>
            </w:rPr>
            <w:t>Mã số: HD.TN.</w:t>
          </w:r>
          <w:r w:rsidR="00E73902">
            <w:rPr>
              <w:color w:val="00B0F0"/>
              <w:sz w:val="22"/>
              <w:szCs w:val="22"/>
            </w:rPr>
            <w:t>169</w:t>
          </w:r>
        </w:p>
        <w:p w14:paraId="1E9C4533" w14:textId="77777777" w:rsidR="000C2615" w:rsidRPr="00E73902" w:rsidRDefault="000C2615" w:rsidP="00C54078">
          <w:pPr>
            <w:rPr>
              <w:color w:val="00B0F0"/>
              <w:sz w:val="22"/>
              <w:szCs w:val="22"/>
            </w:rPr>
          </w:pPr>
          <w:r w:rsidRPr="00E73902">
            <w:rPr>
              <w:color w:val="00B0F0"/>
              <w:sz w:val="22"/>
              <w:szCs w:val="22"/>
            </w:rPr>
            <w:t>Lần ban hành: 0</w:t>
          </w:r>
          <w:r w:rsidR="008271BC">
            <w:rPr>
              <w:color w:val="00B0F0"/>
              <w:sz w:val="22"/>
              <w:szCs w:val="22"/>
            </w:rPr>
            <w:t>2</w:t>
          </w:r>
        </w:p>
        <w:p w14:paraId="6C1764F4" w14:textId="77777777" w:rsidR="000C2615" w:rsidRPr="00E73902" w:rsidRDefault="000C2615" w:rsidP="00C54078">
          <w:pPr>
            <w:rPr>
              <w:color w:val="00B0F0"/>
              <w:sz w:val="22"/>
              <w:szCs w:val="22"/>
            </w:rPr>
          </w:pPr>
          <w:r w:rsidRPr="00E73902">
            <w:rPr>
              <w:color w:val="00B0F0"/>
              <w:sz w:val="22"/>
              <w:szCs w:val="22"/>
            </w:rPr>
            <w:t>N</w:t>
          </w:r>
          <w:r w:rsidR="008271BC">
            <w:rPr>
              <w:color w:val="00B0F0"/>
              <w:sz w:val="22"/>
              <w:szCs w:val="22"/>
            </w:rPr>
            <w:t>gày ban hành: 28</w:t>
          </w:r>
          <w:r w:rsidRPr="00E73902">
            <w:rPr>
              <w:color w:val="00B0F0"/>
              <w:sz w:val="22"/>
              <w:szCs w:val="22"/>
            </w:rPr>
            <w:t>/</w:t>
          </w:r>
          <w:r w:rsidR="008271BC">
            <w:rPr>
              <w:color w:val="00B0F0"/>
              <w:sz w:val="22"/>
              <w:szCs w:val="22"/>
            </w:rPr>
            <w:t>6</w:t>
          </w:r>
          <w:r w:rsidRPr="00E73902">
            <w:rPr>
              <w:color w:val="00B0F0"/>
              <w:sz w:val="22"/>
              <w:szCs w:val="22"/>
            </w:rPr>
            <w:t>/201</w:t>
          </w:r>
          <w:r w:rsidR="008271BC">
            <w:rPr>
              <w:color w:val="00B0F0"/>
              <w:sz w:val="22"/>
              <w:szCs w:val="22"/>
            </w:rPr>
            <w:t>7</w:t>
          </w:r>
        </w:p>
        <w:p w14:paraId="5888E404" w14:textId="77777777" w:rsidR="000C2615" w:rsidRPr="00E73902" w:rsidRDefault="000C2615" w:rsidP="00C54078">
          <w:pPr>
            <w:rPr>
              <w:color w:val="00B0F0"/>
              <w:sz w:val="22"/>
              <w:szCs w:val="22"/>
            </w:rPr>
          </w:pPr>
          <w:r w:rsidRPr="00E73902">
            <w:rPr>
              <w:color w:val="00B0F0"/>
              <w:sz w:val="22"/>
              <w:szCs w:val="22"/>
            </w:rPr>
            <w:t xml:space="preserve">Trang: </w:t>
          </w:r>
          <w:r w:rsidRPr="00E73902">
            <w:rPr>
              <w:rStyle w:val="PageNumber"/>
              <w:color w:val="00B0F0"/>
              <w:sz w:val="22"/>
              <w:szCs w:val="22"/>
            </w:rPr>
            <w:fldChar w:fldCharType="begin"/>
          </w:r>
          <w:r w:rsidRPr="00E73902">
            <w:rPr>
              <w:rStyle w:val="PageNumber"/>
              <w:color w:val="00B0F0"/>
              <w:sz w:val="22"/>
              <w:szCs w:val="22"/>
            </w:rPr>
            <w:instrText xml:space="preserve"> PAGE </w:instrText>
          </w:r>
          <w:r w:rsidRPr="00E73902">
            <w:rPr>
              <w:rStyle w:val="PageNumber"/>
              <w:color w:val="00B0F0"/>
              <w:sz w:val="22"/>
              <w:szCs w:val="22"/>
            </w:rPr>
            <w:fldChar w:fldCharType="separate"/>
          </w:r>
          <w:r w:rsidR="001734BE">
            <w:rPr>
              <w:rStyle w:val="PageNumber"/>
              <w:noProof/>
              <w:color w:val="00B0F0"/>
              <w:sz w:val="22"/>
              <w:szCs w:val="22"/>
            </w:rPr>
            <w:t>6</w:t>
          </w:r>
          <w:r w:rsidRPr="00E73902">
            <w:rPr>
              <w:rStyle w:val="PageNumber"/>
              <w:color w:val="00B0F0"/>
              <w:sz w:val="22"/>
              <w:szCs w:val="22"/>
            </w:rPr>
            <w:fldChar w:fldCharType="end"/>
          </w:r>
          <w:r w:rsidRPr="00E73902">
            <w:rPr>
              <w:rStyle w:val="PageNumber"/>
              <w:color w:val="00B0F0"/>
              <w:sz w:val="22"/>
              <w:szCs w:val="22"/>
            </w:rPr>
            <w:t>/</w:t>
          </w:r>
          <w:r w:rsidRPr="00E73902">
            <w:rPr>
              <w:rStyle w:val="PageNumber"/>
              <w:color w:val="00B0F0"/>
              <w:sz w:val="22"/>
              <w:szCs w:val="22"/>
              <w:lang w:val="en-GB"/>
            </w:rPr>
            <w:fldChar w:fldCharType="begin"/>
          </w:r>
          <w:r w:rsidRPr="00E73902">
            <w:rPr>
              <w:rStyle w:val="PageNumber"/>
              <w:color w:val="00B0F0"/>
              <w:sz w:val="22"/>
              <w:szCs w:val="22"/>
              <w:lang w:val="en-GB"/>
            </w:rPr>
            <w:instrText xml:space="preserve"> NUMPAGES </w:instrText>
          </w:r>
          <w:r w:rsidRPr="00E73902">
            <w:rPr>
              <w:rStyle w:val="PageNumber"/>
              <w:color w:val="00B0F0"/>
              <w:sz w:val="22"/>
              <w:szCs w:val="22"/>
              <w:lang w:val="en-GB"/>
            </w:rPr>
            <w:fldChar w:fldCharType="separate"/>
          </w:r>
          <w:r w:rsidR="001734BE">
            <w:rPr>
              <w:rStyle w:val="PageNumber"/>
              <w:noProof/>
              <w:color w:val="00B0F0"/>
              <w:sz w:val="22"/>
              <w:szCs w:val="22"/>
              <w:lang w:val="en-GB"/>
            </w:rPr>
            <w:t>6</w:t>
          </w:r>
          <w:r w:rsidRPr="00E73902">
            <w:rPr>
              <w:rStyle w:val="PageNumber"/>
              <w:color w:val="00B0F0"/>
              <w:sz w:val="22"/>
              <w:szCs w:val="22"/>
              <w:lang w:val="en-GB"/>
            </w:rPr>
            <w:fldChar w:fldCharType="end"/>
          </w:r>
        </w:p>
      </w:tc>
    </w:tr>
  </w:tbl>
  <w:p w14:paraId="226525AC" w14:textId="77777777" w:rsidR="000C2615" w:rsidRDefault="000C26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21E9"/>
    <w:multiLevelType w:val="hybridMultilevel"/>
    <w:tmpl w:val="CE24DACA"/>
    <w:lvl w:ilvl="0" w:tplc="1BF04FDE">
      <w:start w:val="1"/>
      <w:numFmt w:val="decimal"/>
      <w:lvlText w:val="%1."/>
      <w:lvlJc w:val="left"/>
      <w:pPr>
        <w:tabs>
          <w:tab w:val="num" w:pos="1349"/>
        </w:tabs>
        <w:ind w:left="1710" w:hanging="718"/>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30080E"/>
    <w:multiLevelType w:val="hybridMultilevel"/>
    <w:tmpl w:val="61E045F0"/>
    <w:lvl w:ilvl="0" w:tplc="ED4E7444">
      <w:start w:val="1"/>
      <w:numFmt w:val="bullet"/>
      <w:lvlText w:val="+"/>
      <w:lvlJc w:val="left"/>
      <w:pPr>
        <w:tabs>
          <w:tab w:val="num" w:pos="1130"/>
        </w:tabs>
        <w:ind w:left="1130" w:hanging="360"/>
      </w:pPr>
      <w:rPr>
        <w:rFonts w:ascii="Times New Roman" w:hAnsi="Times New Roman" w:cs="Times New Roman" w:hint="default"/>
      </w:rPr>
    </w:lvl>
    <w:lvl w:ilvl="1" w:tplc="7410E8D0">
      <w:start w:val="1"/>
      <w:numFmt w:val="bullet"/>
      <w:lvlText w:val="-"/>
      <w:lvlJc w:val="left"/>
      <w:pPr>
        <w:tabs>
          <w:tab w:val="num" w:pos="580"/>
        </w:tabs>
        <w:ind w:left="580" w:hanging="360"/>
      </w:pPr>
      <w:rPr>
        <w:rFonts w:ascii="Times New Roman" w:hAnsi="Times New Roman" w:cs="Times New Roman" w:hint="default"/>
      </w:rPr>
    </w:lvl>
    <w:lvl w:ilvl="2" w:tplc="04090005" w:tentative="1">
      <w:start w:val="1"/>
      <w:numFmt w:val="bullet"/>
      <w:lvlText w:val=""/>
      <w:lvlJc w:val="left"/>
      <w:pPr>
        <w:tabs>
          <w:tab w:val="num" w:pos="1850"/>
        </w:tabs>
        <w:ind w:left="1850" w:hanging="360"/>
      </w:pPr>
      <w:rPr>
        <w:rFonts w:ascii="Wingdings" w:hAnsi="Wingdings" w:hint="default"/>
      </w:rPr>
    </w:lvl>
    <w:lvl w:ilvl="3" w:tplc="04090001" w:tentative="1">
      <w:start w:val="1"/>
      <w:numFmt w:val="bullet"/>
      <w:lvlText w:val=""/>
      <w:lvlJc w:val="left"/>
      <w:pPr>
        <w:tabs>
          <w:tab w:val="num" w:pos="2570"/>
        </w:tabs>
        <w:ind w:left="2570" w:hanging="360"/>
      </w:pPr>
      <w:rPr>
        <w:rFonts w:ascii="Symbol" w:hAnsi="Symbol" w:hint="default"/>
      </w:rPr>
    </w:lvl>
    <w:lvl w:ilvl="4" w:tplc="04090003" w:tentative="1">
      <w:start w:val="1"/>
      <w:numFmt w:val="bullet"/>
      <w:lvlText w:val="o"/>
      <w:lvlJc w:val="left"/>
      <w:pPr>
        <w:tabs>
          <w:tab w:val="num" w:pos="3290"/>
        </w:tabs>
        <w:ind w:left="3290" w:hanging="360"/>
      </w:pPr>
      <w:rPr>
        <w:rFonts w:ascii="Courier New" w:hAnsi="Courier New" w:cs="Courier New" w:hint="default"/>
      </w:rPr>
    </w:lvl>
    <w:lvl w:ilvl="5" w:tplc="04090005" w:tentative="1">
      <w:start w:val="1"/>
      <w:numFmt w:val="bullet"/>
      <w:lvlText w:val=""/>
      <w:lvlJc w:val="left"/>
      <w:pPr>
        <w:tabs>
          <w:tab w:val="num" w:pos="4010"/>
        </w:tabs>
        <w:ind w:left="4010" w:hanging="360"/>
      </w:pPr>
      <w:rPr>
        <w:rFonts w:ascii="Wingdings" w:hAnsi="Wingdings" w:hint="default"/>
      </w:rPr>
    </w:lvl>
    <w:lvl w:ilvl="6" w:tplc="04090001" w:tentative="1">
      <w:start w:val="1"/>
      <w:numFmt w:val="bullet"/>
      <w:lvlText w:val=""/>
      <w:lvlJc w:val="left"/>
      <w:pPr>
        <w:tabs>
          <w:tab w:val="num" w:pos="4730"/>
        </w:tabs>
        <w:ind w:left="4730" w:hanging="360"/>
      </w:pPr>
      <w:rPr>
        <w:rFonts w:ascii="Symbol" w:hAnsi="Symbol" w:hint="default"/>
      </w:rPr>
    </w:lvl>
    <w:lvl w:ilvl="7" w:tplc="04090003" w:tentative="1">
      <w:start w:val="1"/>
      <w:numFmt w:val="bullet"/>
      <w:lvlText w:val="o"/>
      <w:lvlJc w:val="left"/>
      <w:pPr>
        <w:tabs>
          <w:tab w:val="num" w:pos="5450"/>
        </w:tabs>
        <w:ind w:left="5450" w:hanging="360"/>
      </w:pPr>
      <w:rPr>
        <w:rFonts w:ascii="Courier New" w:hAnsi="Courier New" w:cs="Courier New" w:hint="default"/>
      </w:rPr>
    </w:lvl>
    <w:lvl w:ilvl="8" w:tplc="04090005" w:tentative="1">
      <w:start w:val="1"/>
      <w:numFmt w:val="bullet"/>
      <w:lvlText w:val=""/>
      <w:lvlJc w:val="left"/>
      <w:pPr>
        <w:tabs>
          <w:tab w:val="num" w:pos="6170"/>
        </w:tabs>
        <w:ind w:left="6170" w:hanging="360"/>
      </w:pPr>
      <w:rPr>
        <w:rFonts w:ascii="Wingdings" w:hAnsi="Wingdings" w:hint="default"/>
      </w:rPr>
    </w:lvl>
  </w:abstractNum>
  <w:abstractNum w:abstractNumId="2" w15:restartNumberingAfterBreak="0">
    <w:nsid w:val="0C460A24"/>
    <w:multiLevelType w:val="hybridMultilevel"/>
    <w:tmpl w:val="83DE4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1255B"/>
    <w:multiLevelType w:val="hybridMultilevel"/>
    <w:tmpl w:val="4A32B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A3794"/>
    <w:multiLevelType w:val="hybridMultilevel"/>
    <w:tmpl w:val="D018DF5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8D7C9C"/>
    <w:multiLevelType w:val="hybridMultilevel"/>
    <w:tmpl w:val="E2849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210B8F"/>
    <w:multiLevelType w:val="multilevel"/>
    <w:tmpl w:val="3FC850AC"/>
    <w:lvl w:ilvl="0">
      <w:start w:val="8"/>
      <w:numFmt w:val="decimal"/>
      <w:lvlText w:val="%1."/>
      <w:lvlJc w:val="left"/>
      <w:pPr>
        <w:tabs>
          <w:tab w:val="num" w:pos="390"/>
        </w:tabs>
        <w:ind w:left="390" w:hanging="390"/>
      </w:pPr>
      <w:rPr>
        <w:rFonts w:eastAsia="Times New Roman" w:hint="default"/>
      </w:rPr>
    </w:lvl>
    <w:lvl w:ilvl="1">
      <w:start w:val="1"/>
      <w:numFmt w:val="decimal"/>
      <w:lvlText w:val="%1.%2."/>
      <w:lvlJc w:val="left"/>
      <w:pPr>
        <w:tabs>
          <w:tab w:val="num" w:pos="720"/>
        </w:tabs>
        <w:ind w:left="720" w:hanging="720"/>
      </w:pPr>
      <w:rPr>
        <w:rFonts w:eastAsia="Times New Roman" w:hint="default"/>
      </w:rPr>
    </w:lvl>
    <w:lvl w:ilvl="2">
      <w:start w:val="1"/>
      <w:numFmt w:val="decimal"/>
      <w:lvlText w:val="%1.%2.%3."/>
      <w:lvlJc w:val="left"/>
      <w:pPr>
        <w:tabs>
          <w:tab w:val="num" w:pos="720"/>
        </w:tabs>
        <w:ind w:left="720" w:hanging="720"/>
      </w:pPr>
      <w:rPr>
        <w:rFonts w:eastAsia="Times New Roman" w:hint="default"/>
      </w:rPr>
    </w:lvl>
    <w:lvl w:ilvl="3">
      <w:start w:val="1"/>
      <w:numFmt w:val="decimal"/>
      <w:lvlText w:val="%1.%2.%3.%4."/>
      <w:lvlJc w:val="left"/>
      <w:pPr>
        <w:tabs>
          <w:tab w:val="num" w:pos="1080"/>
        </w:tabs>
        <w:ind w:left="1080" w:hanging="1080"/>
      </w:pPr>
      <w:rPr>
        <w:rFonts w:eastAsia="Times New Roman" w:hint="default"/>
      </w:rPr>
    </w:lvl>
    <w:lvl w:ilvl="4">
      <w:start w:val="1"/>
      <w:numFmt w:val="decimal"/>
      <w:lvlText w:val="%1.%2.%3.%4.%5."/>
      <w:lvlJc w:val="left"/>
      <w:pPr>
        <w:tabs>
          <w:tab w:val="num" w:pos="1080"/>
        </w:tabs>
        <w:ind w:left="1080" w:hanging="1080"/>
      </w:pPr>
      <w:rPr>
        <w:rFonts w:eastAsia="Times New Roman" w:hint="default"/>
      </w:rPr>
    </w:lvl>
    <w:lvl w:ilvl="5">
      <w:start w:val="1"/>
      <w:numFmt w:val="decimal"/>
      <w:lvlText w:val="%1.%2.%3.%4.%5.%6."/>
      <w:lvlJc w:val="left"/>
      <w:pPr>
        <w:tabs>
          <w:tab w:val="num" w:pos="1440"/>
        </w:tabs>
        <w:ind w:left="1440" w:hanging="1440"/>
      </w:pPr>
      <w:rPr>
        <w:rFonts w:eastAsia="Times New Roman" w:hint="default"/>
      </w:rPr>
    </w:lvl>
    <w:lvl w:ilvl="6">
      <w:start w:val="1"/>
      <w:numFmt w:val="decimal"/>
      <w:lvlText w:val="%1.%2.%3.%4.%5.%6.%7."/>
      <w:lvlJc w:val="left"/>
      <w:pPr>
        <w:tabs>
          <w:tab w:val="num" w:pos="1440"/>
        </w:tabs>
        <w:ind w:left="1440" w:hanging="1440"/>
      </w:pPr>
      <w:rPr>
        <w:rFonts w:eastAsia="Times New Roman" w:hint="default"/>
      </w:rPr>
    </w:lvl>
    <w:lvl w:ilvl="7">
      <w:start w:val="1"/>
      <w:numFmt w:val="decimal"/>
      <w:lvlText w:val="%1.%2.%3.%4.%5.%6.%7.%8."/>
      <w:lvlJc w:val="left"/>
      <w:pPr>
        <w:tabs>
          <w:tab w:val="num" w:pos="1800"/>
        </w:tabs>
        <w:ind w:left="1800" w:hanging="1800"/>
      </w:pPr>
      <w:rPr>
        <w:rFonts w:eastAsia="Times New Roman" w:hint="default"/>
      </w:rPr>
    </w:lvl>
    <w:lvl w:ilvl="8">
      <w:start w:val="1"/>
      <w:numFmt w:val="decimal"/>
      <w:lvlText w:val="%1.%2.%3.%4.%5.%6.%7.%8.%9."/>
      <w:lvlJc w:val="left"/>
      <w:pPr>
        <w:tabs>
          <w:tab w:val="num" w:pos="1800"/>
        </w:tabs>
        <w:ind w:left="1800" w:hanging="1800"/>
      </w:pPr>
      <w:rPr>
        <w:rFonts w:eastAsia="Times New Roman" w:hint="default"/>
      </w:rPr>
    </w:lvl>
  </w:abstractNum>
  <w:abstractNum w:abstractNumId="7" w15:restartNumberingAfterBreak="0">
    <w:nsid w:val="1C133780"/>
    <w:multiLevelType w:val="multilevel"/>
    <w:tmpl w:val="BA3ABF52"/>
    <w:lvl w:ilvl="0">
      <w:start w:val="9"/>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3."/>
      <w:lvlJc w:val="left"/>
      <w:pPr>
        <w:tabs>
          <w:tab w:val="num" w:pos="720"/>
        </w:tabs>
        <w:ind w:left="720" w:hanging="720"/>
      </w:pPr>
      <w:rPr>
        <w:rFonts w:ascii="Times New Roman" w:eastAsia="Times New Roman" w:hAnsi="Times New Roman" w:cs="Times New Roman"/>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DF617E2"/>
    <w:multiLevelType w:val="hybridMultilevel"/>
    <w:tmpl w:val="F2DA3D5A"/>
    <w:lvl w:ilvl="0" w:tplc="7410E8D0">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AE29DC"/>
    <w:multiLevelType w:val="hybridMultilevel"/>
    <w:tmpl w:val="A0A0A9FC"/>
    <w:lvl w:ilvl="0" w:tplc="8CA04E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35F1C"/>
    <w:multiLevelType w:val="multilevel"/>
    <w:tmpl w:val="91D2C540"/>
    <w:lvl w:ilvl="0">
      <w:start w:val="1"/>
      <w:numFmt w:val="decimal"/>
      <w:lvlText w:val="%1."/>
      <w:lvlJc w:val="left"/>
      <w:pPr>
        <w:ind w:left="720" w:hanging="360"/>
      </w:pPr>
      <w:rPr>
        <w:rFonts w:hint="default"/>
      </w:rPr>
    </w:lvl>
    <w:lvl w:ilvl="1">
      <w:start w:val="59"/>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FA1BFB"/>
    <w:multiLevelType w:val="hybridMultilevel"/>
    <w:tmpl w:val="D02266E8"/>
    <w:lvl w:ilvl="0" w:tplc="E702F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034B3F"/>
    <w:multiLevelType w:val="hybridMultilevel"/>
    <w:tmpl w:val="FF142F4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88C4B00"/>
    <w:multiLevelType w:val="multilevel"/>
    <w:tmpl w:val="EDF0948C"/>
    <w:lvl w:ilvl="0">
      <w:start w:val="14"/>
      <w:numFmt w:val="decimal"/>
      <w:lvlText w:val="%1."/>
      <w:lvlJc w:val="left"/>
      <w:pPr>
        <w:tabs>
          <w:tab w:val="num" w:pos="525"/>
        </w:tabs>
        <w:ind w:left="525" w:hanging="525"/>
      </w:pPr>
      <w:rPr>
        <w:rFonts w:hint="default"/>
        <w:color w:val="000000"/>
      </w:rPr>
    </w:lvl>
    <w:lvl w:ilvl="1">
      <w:start w:val="1"/>
      <w:numFmt w:val="decimal"/>
      <w:lvlText w:val="%2."/>
      <w:lvlJc w:val="left"/>
      <w:pPr>
        <w:tabs>
          <w:tab w:val="num" w:pos="720"/>
        </w:tabs>
        <w:ind w:left="720" w:hanging="720"/>
      </w:pPr>
      <w:rPr>
        <w:rFonts w:ascii="Times New Roman" w:eastAsia="Times New Roman" w:hAnsi="Times New Roman" w:cs="Times New Roman"/>
        <w:b w:val="0"/>
        <w:color w:val="000000"/>
      </w:rPr>
    </w:lvl>
    <w:lvl w:ilvl="2">
      <w:start w:val="1"/>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080"/>
        </w:tabs>
        <w:ind w:left="1080" w:hanging="108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440"/>
        </w:tabs>
        <w:ind w:left="1440" w:hanging="1440"/>
      </w:pPr>
      <w:rPr>
        <w:rFonts w:hint="default"/>
        <w:color w:val="000000"/>
      </w:rPr>
    </w:lvl>
    <w:lvl w:ilvl="7">
      <w:start w:val="1"/>
      <w:numFmt w:val="decimal"/>
      <w:lvlText w:val="%1.%2.%3.%4.%5.%6.%7.%8."/>
      <w:lvlJc w:val="left"/>
      <w:pPr>
        <w:tabs>
          <w:tab w:val="num" w:pos="1800"/>
        </w:tabs>
        <w:ind w:left="1800" w:hanging="1800"/>
      </w:pPr>
      <w:rPr>
        <w:rFonts w:hint="default"/>
        <w:color w:val="000000"/>
      </w:rPr>
    </w:lvl>
    <w:lvl w:ilvl="8">
      <w:start w:val="1"/>
      <w:numFmt w:val="decimal"/>
      <w:lvlText w:val="%1.%2.%3.%4.%5.%6.%7.%8.%9."/>
      <w:lvlJc w:val="left"/>
      <w:pPr>
        <w:tabs>
          <w:tab w:val="num" w:pos="1800"/>
        </w:tabs>
        <w:ind w:left="1800" w:hanging="1800"/>
      </w:pPr>
      <w:rPr>
        <w:rFonts w:hint="default"/>
        <w:color w:val="000000"/>
      </w:rPr>
    </w:lvl>
  </w:abstractNum>
  <w:abstractNum w:abstractNumId="14" w15:restartNumberingAfterBreak="0">
    <w:nsid w:val="29E145CD"/>
    <w:multiLevelType w:val="hybridMultilevel"/>
    <w:tmpl w:val="2E500D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A471972"/>
    <w:multiLevelType w:val="hybridMultilevel"/>
    <w:tmpl w:val="AFA82D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B884B0D"/>
    <w:multiLevelType w:val="hybridMultilevel"/>
    <w:tmpl w:val="2D84A6A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D333C9D"/>
    <w:multiLevelType w:val="hybridMultilevel"/>
    <w:tmpl w:val="6A64E762"/>
    <w:lvl w:ilvl="0" w:tplc="8F5057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E61CB6"/>
    <w:multiLevelType w:val="hybridMultilevel"/>
    <w:tmpl w:val="1174F524"/>
    <w:lvl w:ilvl="0" w:tplc="CBCE4016">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FD54D8E"/>
    <w:multiLevelType w:val="hybridMultilevel"/>
    <w:tmpl w:val="F0F21DC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345E46"/>
    <w:multiLevelType w:val="hybridMultilevel"/>
    <w:tmpl w:val="DA7C6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7E76BC"/>
    <w:multiLevelType w:val="hybridMultilevel"/>
    <w:tmpl w:val="FCBC67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E50A8B"/>
    <w:multiLevelType w:val="hybridMultilevel"/>
    <w:tmpl w:val="555C1D84"/>
    <w:lvl w:ilvl="0" w:tplc="7410E8D0">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BA000E"/>
    <w:multiLevelType w:val="hybridMultilevel"/>
    <w:tmpl w:val="B2168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F3226"/>
    <w:multiLevelType w:val="hybridMultilevel"/>
    <w:tmpl w:val="2CE6D79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BF1408A"/>
    <w:multiLevelType w:val="multilevel"/>
    <w:tmpl w:val="5FDE28BC"/>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C9F4F1B"/>
    <w:multiLevelType w:val="hybridMultilevel"/>
    <w:tmpl w:val="F16449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427103"/>
    <w:multiLevelType w:val="hybridMultilevel"/>
    <w:tmpl w:val="0BD2BBF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D94D17"/>
    <w:multiLevelType w:val="hybridMultilevel"/>
    <w:tmpl w:val="7CC02FE8"/>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9" w15:restartNumberingAfterBreak="0">
    <w:nsid w:val="43863DC6"/>
    <w:multiLevelType w:val="hybridMultilevel"/>
    <w:tmpl w:val="7130CA88"/>
    <w:lvl w:ilvl="0" w:tplc="6E88F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253E36"/>
    <w:multiLevelType w:val="hybridMultilevel"/>
    <w:tmpl w:val="5BF67E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E34165"/>
    <w:multiLevelType w:val="hybridMultilevel"/>
    <w:tmpl w:val="E28EE34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AB54505"/>
    <w:multiLevelType w:val="hybridMultilevel"/>
    <w:tmpl w:val="4C4C8D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0C0A9B"/>
    <w:multiLevelType w:val="hybridMultilevel"/>
    <w:tmpl w:val="4998A45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4FE12448"/>
    <w:multiLevelType w:val="hybridMultilevel"/>
    <w:tmpl w:val="39281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D7CA3"/>
    <w:multiLevelType w:val="hybridMultilevel"/>
    <w:tmpl w:val="A044F5A2"/>
    <w:lvl w:ilvl="0" w:tplc="0024A74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6" w15:restartNumberingAfterBreak="0">
    <w:nsid w:val="51376987"/>
    <w:multiLevelType w:val="hybridMultilevel"/>
    <w:tmpl w:val="27E01496"/>
    <w:lvl w:ilvl="0" w:tplc="A6825FEC">
      <w:start w:val="1"/>
      <w:numFmt w:val="bullet"/>
      <w:lvlText w:val=""/>
      <w:lvlJc w:val="left"/>
      <w:pPr>
        <w:tabs>
          <w:tab w:val="num" w:pos="1080"/>
        </w:tabs>
        <w:ind w:left="1080" w:hanging="360"/>
      </w:pPr>
      <w:rPr>
        <w:rFonts w:ascii="Wingdings" w:hAnsi="Wingding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3842355"/>
    <w:multiLevelType w:val="hybridMultilevel"/>
    <w:tmpl w:val="B5564D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A4B2D3D"/>
    <w:multiLevelType w:val="hybridMultilevel"/>
    <w:tmpl w:val="7A3E231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C100964"/>
    <w:multiLevelType w:val="hybridMultilevel"/>
    <w:tmpl w:val="E60C18A6"/>
    <w:lvl w:ilvl="0" w:tplc="7410E8D0">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D7C3ABF"/>
    <w:multiLevelType w:val="hybridMultilevel"/>
    <w:tmpl w:val="CBAE502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29A0831"/>
    <w:multiLevelType w:val="hybridMultilevel"/>
    <w:tmpl w:val="02E435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38C41A6"/>
    <w:multiLevelType w:val="multilevel"/>
    <w:tmpl w:val="8058355E"/>
    <w:lvl w:ilvl="0">
      <w:start w:val="9"/>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940029E"/>
    <w:multiLevelType w:val="multilevel"/>
    <w:tmpl w:val="9BF8058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6A8537D6"/>
    <w:multiLevelType w:val="hybridMultilevel"/>
    <w:tmpl w:val="AB8C97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DB21C7"/>
    <w:multiLevelType w:val="hybridMultilevel"/>
    <w:tmpl w:val="333E45D6"/>
    <w:lvl w:ilvl="0" w:tplc="7410E8D0">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493D9C"/>
    <w:multiLevelType w:val="hybridMultilevel"/>
    <w:tmpl w:val="7A8A84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D310491"/>
    <w:multiLevelType w:val="hybridMultilevel"/>
    <w:tmpl w:val="321E0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3504B"/>
    <w:multiLevelType w:val="hybridMultilevel"/>
    <w:tmpl w:val="3E58FF64"/>
    <w:lvl w:ilvl="0" w:tplc="7410E8D0">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796717"/>
    <w:multiLevelType w:val="hybridMultilevel"/>
    <w:tmpl w:val="378E9C4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21"/>
  </w:num>
  <w:num w:numId="3">
    <w:abstractNumId w:val="37"/>
  </w:num>
  <w:num w:numId="4">
    <w:abstractNumId w:val="0"/>
  </w:num>
  <w:num w:numId="5">
    <w:abstractNumId w:val="8"/>
  </w:num>
  <w:num w:numId="6">
    <w:abstractNumId w:val="13"/>
  </w:num>
  <w:num w:numId="7">
    <w:abstractNumId w:val="16"/>
  </w:num>
  <w:num w:numId="8">
    <w:abstractNumId w:val="43"/>
  </w:num>
  <w:num w:numId="9">
    <w:abstractNumId w:val="36"/>
  </w:num>
  <w:num w:numId="10">
    <w:abstractNumId w:val="6"/>
  </w:num>
  <w:num w:numId="11">
    <w:abstractNumId w:val="18"/>
  </w:num>
  <w:num w:numId="12">
    <w:abstractNumId w:val="7"/>
  </w:num>
  <w:num w:numId="13">
    <w:abstractNumId w:val="42"/>
  </w:num>
  <w:num w:numId="14">
    <w:abstractNumId w:val="22"/>
  </w:num>
  <w:num w:numId="15">
    <w:abstractNumId w:val="48"/>
  </w:num>
  <w:num w:numId="16">
    <w:abstractNumId w:val="45"/>
  </w:num>
  <w:num w:numId="17">
    <w:abstractNumId w:val="39"/>
  </w:num>
  <w:num w:numId="18">
    <w:abstractNumId w:val="1"/>
  </w:num>
  <w:num w:numId="19">
    <w:abstractNumId w:val="35"/>
  </w:num>
  <w:num w:numId="20">
    <w:abstractNumId w:val="25"/>
  </w:num>
  <w:num w:numId="21">
    <w:abstractNumId w:val="28"/>
  </w:num>
  <w:num w:numId="22">
    <w:abstractNumId w:val="15"/>
  </w:num>
  <w:num w:numId="23">
    <w:abstractNumId w:val="12"/>
  </w:num>
  <w:num w:numId="24">
    <w:abstractNumId w:val="19"/>
  </w:num>
  <w:num w:numId="25">
    <w:abstractNumId w:val="41"/>
  </w:num>
  <w:num w:numId="26">
    <w:abstractNumId w:val="32"/>
  </w:num>
  <w:num w:numId="27">
    <w:abstractNumId w:val="27"/>
  </w:num>
  <w:num w:numId="28">
    <w:abstractNumId w:val="33"/>
  </w:num>
  <w:num w:numId="29">
    <w:abstractNumId w:val="9"/>
  </w:num>
  <w:num w:numId="30">
    <w:abstractNumId w:val="17"/>
  </w:num>
  <w:num w:numId="31">
    <w:abstractNumId w:val="26"/>
  </w:num>
  <w:num w:numId="32">
    <w:abstractNumId w:val="47"/>
  </w:num>
  <w:num w:numId="33">
    <w:abstractNumId w:val="29"/>
  </w:num>
  <w:num w:numId="34">
    <w:abstractNumId w:val="31"/>
  </w:num>
  <w:num w:numId="35">
    <w:abstractNumId w:val="4"/>
  </w:num>
  <w:num w:numId="36">
    <w:abstractNumId w:val="5"/>
  </w:num>
  <w:num w:numId="37">
    <w:abstractNumId w:val="46"/>
  </w:num>
  <w:num w:numId="38">
    <w:abstractNumId w:val="11"/>
  </w:num>
  <w:num w:numId="39">
    <w:abstractNumId w:val="3"/>
  </w:num>
  <w:num w:numId="40">
    <w:abstractNumId w:val="34"/>
  </w:num>
  <w:num w:numId="41">
    <w:abstractNumId w:val="14"/>
  </w:num>
  <w:num w:numId="42">
    <w:abstractNumId w:val="20"/>
  </w:num>
  <w:num w:numId="43">
    <w:abstractNumId w:val="40"/>
  </w:num>
  <w:num w:numId="44">
    <w:abstractNumId w:val="49"/>
  </w:num>
  <w:num w:numId="45">
    <w:abstractNumId w:val="30"/>
  </w:num>
  <w:num w:numId="46">
    <w:abstractNumId w:val="24"/>
  </w:num>
  <w:num w:numId="47">
    <w:abstractNumId w:val="44"/>
  </w:num>
  <w:num w:numId="48">
    <w:abstractNumId w:val="38"/>
  </w:num>
  <w:num w:numId="49">
    <w:abstractNumId w:val="23"/>
  </w:num>
  <w:num w:numId="50">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00A3"/>
    <w:rsid w:val="000047C4"/>
    <w:rsid w:val="0000770F"/>
    <w:rsid w:val="00007AE5"/>
    <w:rsid w:val="00016AA1"/>
    <w:rsid w:val="00021DF0"/>
    <w:rsid w:val="00043C35"/>
    <w:rsid w:val="00047E4A"/>
    <w:rsid w:val="000578F5"/>
    <w:rsid w:val="000608FC"/>
    <w:rsid w:val="00062EE1"/>
    <w:rsid w:val="0007505E"/>
    <w:rsid w:val="00075D60"/>
    <w:rsid w:val="000840C0"/>
    <w:rsid w:val="00090211"/>
    <w:rsid w:val="00093E32"/>
    <w:rsid w:val="000A3E64"/>
    <w:rsid w:val="000A61A9"/>
    <w:rsid w:val="000B0DA0"/>
    <w:rsid w:val="000B2F5C"/>
    <w:rsid w:val="000B5847"/>
    <w:rsid w:val="000C2615"/>
    <w:rsid w:val="000C2C82"/>
    <w:rsid w:val="000D1973"/>
    <w:rsid w:val="000D1A32"/>
    <w:rsid w:val="0010059A"/>
    <w:rsid w:val="0010727D"/>
    <w:rsid w:val="00111BF9"/>
    <w:rsid w:val="00140F17"/>
    <w:rsid w:val="0015533E"/>
    <w:rsid w:val="001569BE"/>
    <w:rsid w:val="001663FC"/>
    <w:rsid w:val="001734BE"/>
    <w:rsid w:val="001946BA"/>
    <w:rsid w:val="001A40E1"/>
    <w:rsid w:val="001A4BF6"/>
    <w:rsid w:val="001A64D5"/>
    <w:rsid w:val="001B19EC"/>
    <w:rsid w:val="001B629C"/>
    <w:rsid w:val="001B71D5"/>
    <w:rsid w:val="001C0BFF"/>
    <w:rsid w:val="001C2484"/>
    <w:rsid w:val="001C6B43"/>
    <w:rsid w:val="001D3C7A"/>
    <w:rsid w:val="001D56B3"/>
    <w:rsid w:val="001D704C"/>
    <w:rsid w:val="001E13A5"/>
    <w:rsid w:val="001E1870"/>
    <w:rsid w:val="001F4644"/>
    <w:rsid w:val="001F5BD4"/>
    <w:rsid w:val="001F6B16"/>
    <w:rsid w:val="00204513"/>
    <w:rsid w:val="00212784"/>
    <w:rsid w:val="00222100"/>
    <w:rsid w:val="00223385"/>
    <w:rsid w:val="0022381F"/>
    <w:rsid w:val="00227AC1"/>
    <w:rsid w:val="002456D4"/>
    <w:rsid w:val="002541FF"/>
    <w:rsid w:val="00264EDC"/>
    <w:rsid w:val="00271A24"/>
    <w:rsid w:val="00275ACC"/>
    <w:rsid w:val="002767EC"/>
    <w:rsid w:val="002842E0"/>
    <w:rsid w:val="0029736E"/>
    <w:rsid w:val="002A3E41"/>
    <w:rsid w:val="002A4842"/>
    <w:rsid w:val="002B288F"/>
    <w:rsid w:val="002B57BE"/>
    <w:rsid w:val="002D062D"/>
    <w:rsid w:val="002E4DFB"/>
    <w:rsid w:val="002F2442"/>
    <w:rsid w:val="00314395"/>
    <w:rsid w:val="003207CA"/>
    <w:rsid w:val="00321483"/>
    <w:rsid w:val="00321B26"/>
    <w:rsid w:val="00321FD5"/>
    <w:rsid w:val="00335561"/>
    <w:rsid w:val="00335B43"/>
    <w:rsid w:val="00352C4B"/>
    <w:rsid w:val="00356DD0"/>
    <w:rsid w:val="0036006F"/>
    <w:rsid w:val="003634F0"/>
    <w:rsid w:val="003711CF"/>
    <w:rsid w:val="00375B84"/>
    <w:rsid w:val="003857B9"/>
    <w:rsid w:val="00395E48"/>
    <w:rsid w:val="003A2A53"/>
    <w:rsid w:val="003A353B"/>
    <w:rsid w:val="003A398D"/>
    <w:rsid w:val="003B2273"/>
    <w:rsid w:val="003B4B23"/>
    <w:rsid w:val="003B6886"/>
    <w:rsid w:val="003B7B15"/>
    <w:rsid w:val="003C3478"/>
    <w:rsid w:val="003C349C"/>
    <w:rsid w:val="003C5D5E"/>
    <w:rsid w:val="003D41C7"/>
    <w:rsid w:val="003E13D3"/>
    <w:rsid w:val="003E2285"/>
    <w:rsid w:val="004012DB"/>
    <w:rsid w:val="00405F62"/>
    <w:rsid w:val="004216C7"/>
    <w:rsid w:val="00425908"/>
    <w:rsid w:val="0044620A"/>
    <w:rsid w:val="0045168D"/>
    <w:rsid w:val="0045209B"/>
    <w:rsid w:val="0045317E"/>
    <w:rsid w:val="00487366"/>
    <w:rsid w:val="00490CC1"/>
    <w:rsid w:val="004A5006"/>
    <w:rsid w:val="004A5EA6"/>
    <w:rsid w:val="004D6AB1"/>
    <w:rsid w:val="004E4BEC"/>
    <w:rsid w:val="004F5365"/>
    <w:rsid w:val="005101A2"/>
    <w:rsid w:val="00510977"/>
    <w:rsid w:val="00517E92"/>
    <w:rsid w:val="00572FC9"/>
    <w:rsid w:val="005903E7"/>
    <w:rsid w:val="005A2A5F"/>
    <w:rsid w:val="005A5687"/>
    <w:rsid w:val="005A6E81"/>
    <w:rsid w:val="005B600D"/>
    <w:rsid w:val="005C3249"/>
    <w:rsid w:val="005C4331"/>
    <w:rsid w:val="005F7424"/>
    <w:rsid w:val="005F7746"/>
    <w:rsid w:val="00613B60"/>
    <w:rsid w:val="00616E1D"/>
    <w:rsid w:val="00621AED"/>
    <w:rsid w:val="006226CC"/>
    <w:rsid w:val="00624008"/>
    <w:rsid w:val="00630220"/>
    <w:rsid w:val="00645BC5"/>
    <w:rsid w:val="00647C27"/>
    <w:rsid w:val="00653142"/>
    <w:rsid w:val="00671A7D"/>
    <w:rsid w:val="006736E4"/>
    <w:rsid w:val="00683B3D"/>
    <w:rsid w:val="0069463F"/>
    <w:rsid w:val="006967D1"/>
    <w:rsid w:val="006B4681"/>
    <w:rsid w:val="006B48B4"/>
    <w:rsid w:val="006B4BB7"/>
    <w:rsid w:val="006C35AE"/>
    <w:rsid w:val="006C5F71"/>
    <w:rsid w:val="006D0FFA"/>
    <w:rsid w:val="006D1DBD"/>
    <w:rsid w:val="006E6A00"/>
    <w:rsid w:val="006F02E6"/>
    <w:rsid w:val="006F2270"/>
    <w:rsid w:val="006F7466"/>
    <w:rsid w:val="007125F1"/>
    <w:rsid w:val="0072372D"/>
    <w:rsid w:val="00732890"/>
    <w:rsid w:val="00737392"/>
    <w:rsid w:val="00737406"/>
    <w:rsid w:val="00746EE3"/>
    <w:rsid w:val="00772770"/>
    <w:rsid w:val="00777B14"/>
    <w:rsid w:val="00787A42"/>
    <w:rsid w:val="0079296F"/>
    <w:rsid w:val="007A1C73"/>
    <w:rsid w:val="007A4CF6"/>
    <w:rsid w:val="007A5AAE"/>
    <w:rsid w:val="007B44F4"/>
    <w:rsid w:val="007C1D23"/>
    <w:rsid w:val="007C2248"/>
    <w:rsid w:val="007C2414"/>
    <w:rsid w:val="007C307F"/>
    <w:rsid w:val="007C5271"/>
    <w:rsid w:val="007C67C2"/>
    <w:rsid w:val="007D24D4"/>
    <w:rsid w:val="007D3ED1"/>
    <w:rsid w:val="007D4540"/>
    <w:rsid w:val="007D6A4C"/>
    <w:rsid w:val="007E0246"/>
    <w:rsid w:val="007E1CA8"/>
    <w:rsid w:val="007E6E61"/>
    <w:rsid w:val="00820BD9"/>
    <w:rsid w:val="00826B9D"/>
    <w:rsid w:val="008271BC"/>
    <w:rsid w:val="00830848"/>
    <w:rsid w:val="00831CC7"/>
    <w:rsid w:val="0083697C"/>
    <w:rsid w:val="008376A6"/>
    <w:rsid w:val="0085135F"/>
    <w:rsid w:val="00851955"/>
    <w:rsid w:val="0085714F"/>
    <w:rsid w:val="00862165"/>
    <w:rsid w:val="00874BC4"/>
    <w:rsid w:val="008962DC"/>
    <w:rsid w:val="008A73BF"/>
    <w:rsid w:val="008B2AE9"/>
    <w:rsid w:val="008C521B"/>
    <w:rsid w:val="008D1229"/>
    <w:rsid w:val="008D31BF"/>
    <w:rsid w:val="008E025B"/>
    <w:rsid w:val="008E041F"/>
    <w:rsid w:val="008E0F68"/>
    <w:rsid w:val="008E6C21"/>
    <w:rsid w:val="008F7DAF"/>
    <w:rsid w:val="00902A85"/>
    <w:rsid w:val="009046E9"/>
    <w:rsid w:val="00905D6E"/>
    <w:rsid w:val="00912846"/>
    <w:rsid w:val="00912B8E"/>
    <w:rsid w:val="00912BC6"/>
    <w:rsid w:val="009260A6"/>
    <w:rsid w:val="00943940"/>
    <w:rsid w:val="00950E28"/>
    <w:rsid w:val="00953DD1"/>
    <w:rsid w:val="00956822"/>
    <w:rsid w:val="00957BEB"/>
    <w:rsid w:val="00991AE0"/>
    <w:rsid w:val="009B1289"/>
    <w:rsid w:val="009B27F9"/>
    <w:rsid w:val="009C1F0B"/>
    <w:rsid w:val="009C6DEB"/>
    <w:rsid w:val="009E7DAF"/>
    <w:rsid w:val="00A0223F"/>
    <w:rsid w:val="00A04CCF"/>
    <w:rsid w:val="00A14984"/>
    <w:rsid w:val="00A1770D"/>
    <w:rsid w:val="00A17B00"/>
    <w:rsid w:val="00A213DF"/>
    <w:rsid w:val="00A35B07"/>
    <w:rsid w:val="00A413AA"/>
    <w:rsid w:val="00A50A3C"/>
    <w:rsid w:val="00A53F4D"/>
    <w:rsid w:val="00A54765"/>
    <w:rsid w:val="00A80DED"/>
    <w:rsid w:val="00A8540C"/>
    <w:rsid w:val="00A85C01"/>
    <w:rsid w:val="00A910C3"/>
    <w:rsid w:val="00A951F1"/>
    <w:rsid w:val="00A95994"/>
    <w:rsid w:val="00A95F15"/>
    <w:rsid w:val="00A96AE1"/>
    <w:rsid w:val="00AA781F"/>
    <w:rsid w:val="00AB1FA4"/>
    <w:rsid w:val="00AC1642"/>
    <w:rsid w:val="00AC41C2"/>
    <w:rsid w:val="00AC6056"/>
    <w:rsid w:val="00AE4B7E"/>
    <w:rsid w:val="00AE5F1D"/>
    <w:rsid w:val="00AF0170"/>
    <w:rsid w:val="00B02ADF"/>
    <w:rsid w:val="00B06566"/>
    <w:rsid w:val="00B2309C"/>
    <w:rsid w:val="00B25C7C"/>
    <w:rsid w:val="00B402DF"/>
    <w:rsid w:val="00B43779"/>
    <w:rsid w:val="00B45C89"/>
    <w:rsid w:val="00B50572"/>
    <w:rsid w:val="00B56321"/>
    <w:rsid w:val="00B65579"/>
    <w:rsid w:val="00B659F9"/>
    <w:rsid w:val="00B731ED"/>
    <w:rsid w:val="00B90834"/>
    <w:rsid w:val="00BA2164"/>
    <w:rsid w:val="00BA5303"/>
    <w:rsid w:val="00BA6580"/>
    <w:rsid w:val="00BC1243"/>
    <w:rsid w:val="00BD08F8"/>
    <w:rsid w:val="00BD1DCC"/>
    <w:rsid w:val="00BD4A32"/>
    <w:rsid w:val="00BE3DF1"/>
    <w:rsid w:val="00BF2C42"/>
    <w:rsid w:val="00C03E7F"/>
    <w:rsid w:val="00C053EB"/>
    <w:rsid w:val="00C06674"/>
    <w:rsid w:val="00C3470E"/>
    <w:rsid w:val="00C410BD"/>
    <w:rsid w:val="00C44496"/>
    <w:rsid w:val="00C47C41"/>
    <w:rsid w:val="00C514BC"/>
    <w:rsid w:val="00C54078"/>
    <w:rsid w:val="00C61595"/>
    <w:rsid w:val="00C750C8"/>
    <w:rsid w:val="00C768A1"/>
    <w:rsid w:val="00C828E4"/>
    <w:rsid w:val="00C84493"/>
    <w:rsid w:val="00C975E7"/>
    <w:rsid w:val="00C97BF2"/>
    <w:rsid w:val="00CA4EA3"/>
    <w:rsid w:val="00CB28EB"/>
    <w:rsid w:val="00CB4743"/>
    <w:rsid w:val="00CB479A"/>
    <w:rsid w:val="00CC4C43"/>
    <w:rsid w:val="00CC6CF5"/>
    <w:rsid w:val="00CD3771"/>
    <w:rsid w:val="00CE08C3"/>
    <w:rsid w:val="00CE5AB5"/>
    <w:rsid w:val="00CF44C7"/>
    <w:rsid w:val="00D01311"/>
    <w:rsid w:val="00D01584"/>
    <w:rsid w:val="00D01DE0"/>
    <w:rsid w:val="00D116B5"/>
    <w:rsid w:val="00D140C8"/>
    <w:rsid w:val="00D165A0"/>
    <w:rsid w:val="00D21147"/>
    <w:rsid w:val="00D24FAD"/>
    <w:rsid w:val="00D30D44"/>
    <w:rsid w:val="00D3242C"/>
    <w:rsid w:val="00D3276A"/>
    <w:rsid w:val="00D36D39"/>
    <w:rsid w:val="00D37B9A"/>
    <w:rsid w:val="00D47C20"/>
    <w:rsid w:val="00D52DAB"/>
    <w:rsid w:val="00D53ECB"/>
    <w:rsid w:val="00D613B0"/>
    <w:rsid w:val="00D769B7"/>
    <w:rsid w:val="00D76E0E"/>
    <w:rsid w:val="00D81FCB"/>
    <w:rsid w:val="00D9785C"/>
    <w:rsid w:val="00DA1B00"/>
    <w:rsid w:val="00DA1C26"/>
    <w:rsid w:val="00DA4F64"/>
    <w:rsid w:val="00DB5F42"/>
    <w:rsid w:val="00DC3C5B"/>
    <w:rsid w:val="00DD6145"/>
    <w:rsid w:val="00DF160D"/>
    <w:rsid w:val="00DF1F90"/>
    <w:rsid w:val="00E03EB2"/>
    <w:rsid w:val="00E15F5F"/>
    <w:rsid w:val="00E22A17"/>
    <w:rsid w:val="00E22DF5"/>
    <w:rsid w:val="00E23389"/>
    <w:rsid w:val="00E2550D"/>
    <w:rsid w:val="00E277DC"/>
    <w:rsid w:val="00E3077D"/>
    <w:rsid w:val="00E3561A"/>
    <w:rsid w:val="00E35D6A"/>
    <w:rsid w:val="00E37328"/>
    <w:rsid w:val="00E57CED"/>
    <w:rsid w:val="00E63540"/>
    <w:rsid w:val="00E73300"/>
    <w:rsid w:val="00E73902"/>
    <w:rsid w:val="00E73B00"/>
    <w:rsid w:val="00E75076"/>
    <w:rsid w:val="00E771C9"/>
    <w:rsid w:val="00E821AA"/>
    <w:rsid w:val="00EA61F8"/>
    <w:rsid w:val="00EB457C"/>
    <w:rsid w:val="00EC00B1"/>
    <w:rsid w:val="00EC4449"/>
    <w:rsid w:val="00EC5086"/>
    <w:rsid w:val="00EE52BE"/>
    <w:rsid w:val="00EE6759"/>
    <w:rsid w:val="00EF7BF1"/>
    <w:rsid w:val="00F03EB5"/>
    <w:rsid w:val="00F0662C"/>
    <w:rsid w:val="00F12BF6"/>
    <w:rsid w:val="00F16302"/>
    <w:rsid w:val="00F31670"/>
    <w:rsid w:val="00F375CF"/>
    <w:rsid w:val="00F43A50"/>
    <w:rsid w:val="00F50477"/>
    <w:rsid w:val="00F570FA"/>
    <w:rsid w:val="00F67CAD"/>
    <w:rsid w:val="00F76E9F"/>
    <w:rsid w:val="00F8027E"/>
    <w:rsid w:val="00F84415"/>
    <w:rsid w:val="00F930C1"/>
    <w:rsid w:val="00F935B0"/>
    <w:rsid w:val="00F93F6D"/>
    <w:rsid w:val="00F97240"/>
    <w:rsid w:val="00FA3D78"/>
    <w:rsid w:val="00FA782D"/>
    <w:rsid w:val="00FB01BF"/>
    <w:rsid w:val="00FB0493"/>
    <w:rsid w:val="00FB05C6"/>
    <w:rsid w:val="00FB09BA"/>
    <w:rsid w:val="00FB1DED"/>
    <w:rsid w:val="00FB411E"/>
    <w:rsid w:val="00FB4BB9"/>
    <w:rsid w:val="00FC00FB"/>
    <w:rsid w:val="00FC6E4D"/>
    <w:rsid w:val="00FD462D"/>
    <w:rsid w:val="00FE5820"/>
    <w:rsid w:val="00FF62D5"/>
    <w:rsid w:val="00FF78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F8D91E"/>
  <w15:chartTrackingRefBased/>
  <w15:docId w15:val="{6C31E367-FCFF-4F88-B05B-707F0719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link w:val="BodyTextChar"/>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paragraph" w:styleId="TOC1">
    <w:name w:val="toc 1"/>
    <w:basedOn w:val="Normal"/>
    <w:next w:val="Normal"/>
    <w:autoRedefine/>
    <w:rsid w:val="00E821AA"/>
    <w:pPr>
      <w:tabs>
        <w:tab w:val="center" w:leader="dot" w:pos="8505"/>
        <w:tab w:val="center" w:leader="dot" w:pos="9062"/>
      </w:tabs>
      <w:spacing w:line="360" w:lineRule="auto"/>
      <w:jc w:val="center"/>
    </w:pPr>
    <w:rPr>
      <w:rFonts w:eastAsia="Calibri"/>
      <w:b/>
      <w:bCs/>
      <w:caps/>
      <w:lang w:val="en-GB"/>
    </w:rPr>
  </w:style>
  <w:style w:type="character" w:customStyle="1" w:styleId="BodyTextChar">
    <w:name w:val="Body Text Char"/>
    <w:link w:val="BodyText"/>
    <w:rsid w:val="00D81FCB"/>
    <w:rPr>
      <w:rFonts w:ascii="&#10;rial" w:hAnsi="&#10;rial"/>
      <w:sz w:val="24"/>
      <w:lang w:val="en-GB"/>
    </w:rPr>
  </w:style>
  <w:style w:type="paragraph" w:styleId="TOC2">
    <w:name w:val="toc 2"/>
    <w:basedOn w:val="Normal"/>
    <w:next w:val="Normal"/>
    <w:autoRedefine/>
    <w:rsid w:val="00D81FCB"/>
    <w:pPr>
      <w:ind w:left="240"/>
    </w:pPr>
  </w:style>
  <w:style w:type="character" w:styleId="Hyperlink">
    <w:name w:val="Hyperlink"/>
    <w:rsid w:val="00D81FCB"/>
    <w:rPr>
      <w:color w:val="0000FF"/>
      <w:u w:val="single"/>
    </w:rPr>
  </w:style>
  <w:style w:type="paragraph" w:styleId="ListParagraph">
    <w:name w:val="List Paragraph"/>
    <w:basedOn w:val="Normal"/>
    <w:uiPriority w:val="34"/>
    <w:qFormat/>
    <w:rsid w:val="00D52DAB"/>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544">
      <w:bodyDiv w:val="1"/>
      <w:marLeft w:val="0"/>
      <w:marRight w:val="0"/>
      <w:marTop w:val="0"/>
      <w:marBottom w:val="0"/>
      <w:divBdr>
        <w:top w:val="none" w:sz="0" w:space="0" w:color="auto"/>
        <w:left w:val="none" w:sz="0" w:space="0" w:color="auto"/>
        <w:bottom w:val="none" w:sz="0" w:space="0" w:color="auto"/>
        <w:right w:val="none" w:sz="0" w:space="0" w:color="auto"/>
      </w:divBdr>
    </w:div>
    <w:div w:id="215364247">
      <w:bodyDiv w:val="1"/>
      <w:marLeft w:val="0"/>
      <w:marRight w:val="0"/>
      <w:marTop w:val="0"/>
      <w:marBottom w:val="0"/>
      <w:divBdr>
        <w:top w:val="none" w:sz="0" w:space="0" w:color="auto"/>
        <w:left w:val="none" w:sz="0" w:space="0" w:color="auto"/>
        <w:bottom w:val="none" w:sz="0" w:space="0" w:color="auto"/>
        <w:right w:val="none" w:sz="0" w:space="0" w:color="auto"/>
      </w:divBdr>
    </w:div>
    <w:div w:id="356544674">
      <w:bodyDiv w:val="1"/>
      <w:marLeft w:val="0"/>
      <w:marRight w:val="0"/>
      <w:marTop w:val="0"/>
      <w:marBottom w:val="0"/>
      <w:divBdr>
        <w:top w:val="none" w:sz="0" w:space="0" w:color="auto"/>
        <w:left w:val="none" w:sz="0" w:space="0" w:color="auto"/>
        <w:bottom w:val="none" w:sz="0" w:space="0" w:color="auto"/>
        <w:right w:val="none" w:sz="0" w:space="0" w:color="auto"/>
      </w:divBdr>
    </w:div>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897713287">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184899718">
      <w:bodyDiv w:val="1"/>
      <w:marLeft w:val="0"/>
      <w:marRight w:val="0"/>
      <w:marTop w:val="0"/>
      <w:marBottom w:val="0"/>
      <w:divBdr>
        <w:top w:val="none" w:sz="0" w:space="0" w:color="auto"/>
        <w:left w:val="none" w:sz="0" w:space="0" w:color="auto"/>
        <w:bottom w:val="none" w:sz="0" w:space="0" w:color="auto"/>
        <w:right w:val="none" w:sz="0" w:space="0" w:color="auto"/>
      </w:divBdr>
    </w:div>
    <w:div w:id="1193761441">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415397384">
      <w:bodyDiv w:val="1"/>
      <w:marLeft w:val="0"/>
      <w:marRight w:val="0"/>
      <w:marTop w:val="0"/>
      <w:marBottom w:val="0"/>
      <w:divBdr>
        <w:top w:val="none" w:sz="0" w:space="0" w:color="auto"/>
        <w:left w:val="none" w:sz="0" w:space="0" w:color="auto"/>
        <w:bottom w:val="none" w:sz="0" w:space="0" w:color="auto"/>
        <w:right w:val="none" w:sz="0" w:space="0" w:color="auto"/>
      </w:divBdr>
    </w:div>
    <w:div w:id="1634755330">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3AA84-CF1D-4F91-B5A7-073C6C42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2009-09-21T06:09:00Z</cp:lastPrinted>
  <dcterms:created xsi:type="dcterms:W3CDTF">2018-12-26T12:36:00Z</dcterms:created>
  <dcterms:modified xsi:type="dcterms:W3CDTF">2018-12-26T12:36:00Z</dcterms:modified>
</cp:coreProperties>
</file>