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8C0" w:rsidRDefault="00A858C0">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rsidR="00A858C0" w:rsidRDefault="00A858C0">
      <w:pPr>
        <w:widowControl w:val="0"/>
        <w:snapToGrid w:val="0"/>
        <w:spacing w:beforeLines="30" w:before="72" w:afterLines="30" w:after="72" w:line="24" w:lineRule="atLeast"/>
        <w:jc w:val="center"/>
        <w:outlineLvl w:val="0"/>
        <w:rPr>
          <w:b/>
          <w:bCs/>
          <w:color w:val="000080"/>
          <w:sz w:val="30"/>
          <w:szCs w:val="30"/>
          <w:lang w:val="en-GB"/>
        </w:rPr>
      </w:pPr>
    </w:p>
    <w:p w:rsidR="00C17E9F" w:rsidRDefault="00731DF8">
      <w:pPr>
        <w:widowControl w:val="0"/>
        <w:snapToGrid w:val="0"/>
        <w:spacing w:beforeLines="30" w:before="72" w:afterLines="30" w:after="72" w:line="24" w:lineRule="atLeast"/>
        <w:jc w:val="center"/>
        <w:outlineLvl w:val="0"/>
        <w:rPr>
          <w:b/>
          <w:bCs/>
          <w:color w:val="00B0F0"/>
          <w:sz w:val="32"/>
          <w:szCs w:val="32"/>
          <w:lang w:val="en-GB"/>
        </w:rPr>
      </w:pPr>
      <w:r>
        <w:rPr>
          <w:b/>
          <w:bCs/>
          <w:color w:val="00B0F0"/>
          <w:sz w:val="32"/>
          <w:szCs w:val="32"/>
          <w:lang w:val="en-GB"/>
        </w:rPr>
        <w:t>XÁC Đ</w:t>
      </w:r>
      <w:r w:rsidR="00C17E9F">
        <w:rPr>
          <w:b/>
          <w:bCs/>
          <w:color w:val="00B0F0"/>
          <w:sz w:val="32"/>
          <w:szCs w:val="32"/>
          <w:lang w:val="en-GB"/>
        </w:rPr>
        <w:t>ỊNH DƯ LƯỢNG KHÁNG SINH HỌ SULFA</w:t>
      </w:r>
      <w:r>
        <w:rPr>
          <w:b/>
          <w:bCs/>
          <w:color w:val="00B0F0"/>
          <w:sz w:val="32"/>
          <w:szCs w:val="32"/>
          <w:lang w:val="en-GB"/>
        </w:rPr>
        <w:t xml:space="preserve">NAMIDES TRONG </w:t>
      </w:r>
      <w:r w:rsidR="000952DC">
        <w:rPr>
          <w:b/>
          <w:bCs/>
          <w:color w:val="00B0F0"/>
          <w:sz w:val="32"/>
          <w:szCs w:val="32"/>
          <w:lang w:val="en-GB"/>
        </w:rPr>
        <w:t xml:space="preserve">THỦY SẢN, </w:t>
      </w:r>
      <w:r w:rsidR="00A40B11">
        <w:rPr>
          <w:b/>
          <w:bCs/>
          <w:color w:val="00B0F0"/>
          <w:sz w:val="32"/>
          <w:szCs w:val="32"/>
          <w:lang w:val="en-GB"/>
        </w:rPr>
        <w:t>THỰC PHẨM &amp; MẬT ONG</w:t>
      </w:r>
      <w:r w:rsidR="00C17E9F">
        <w:rPr>
          <w:b/>
          <w:bCs/>
          <w:color w:val="00B0F0"/>
          <w:sz w:val="32"/>
          <w:szCs w:val="32"/>
          <w:lang w:val="en-GB"/>
        </w:rPr>
        <w:t xml:space="preserve"> BẰNG</w:t>
      </w:r>
    </w:p>
    <w:p w:rsidR="00975BC9" w:rsidRDefault="00C17E9F">
      <w:pPr>
        <w:widowControl w:val="0"/>
        <w:snapToGrid w:val="0"/>
        <w:spacing w:beforeLines="30" w:before="72" w:afterLines="30" w:after="72" w:line="24" w:lineRule="atLeast"/>
        <w:jc w:val="center"/>
        <w:outlineLvl w:val="0"/>
        <w:rPr>
          <w:b/>
          <w:bCs/>
          <w:color w:val="00B0F0"/>
          <w:sz w:val="32"/>
          <w:szCs w:val="32"/>
          <w:lang w:val="en-GB"/>
        </w:rPr>
      </w:pPr>
      <w:r>
        <w:rPr>
          <w:b/>
          <w:bCs/>
          <w:color w:val="00B0F0"/>
          <w:sz w:val="32"/>
          <w:szCs w:val="32"/>
          <w:lang w:val="en-GB"/>
        </w:rPr>
        <w:t>LC-</w:t>
      </w:r>
      <w:r w:rsidR="00731DF8">
        <w:rPr>
          <w:b/>
          <w:bCs/>
          <w:color w:val="00B0F0"/>
          <w:sz w:val="32"/>
          <w:szCs w:val="32"/>
          <w:lang w:val="en-GB"/>
        </w:rPr>
        <w:t>MS/MS</w:t>
      </w:r>
    </w:p>
    <w:p w:rsidR="00731DF8" w:rsidRPr="00731DF8" w:rsidRDefault="00C17E9F">
      <w:pPr>
        <w:widowControl w:val="0"/>
        <w:snapToGrid w:val="0"/>
        <w:spacing w:beforeLines="30" w:before="72" w:afterLines="30" w:after="72" w:line="24" w:lineRule="atLeast"/>
        <w:jc w:val="center"/>
        <w:outlineLvl w:val="0"/>
        <w:rPr>
          <w:b/>
          <w:bCs/>
          <w:i/>
          <w:color w:val="00B0F0"/>
          <w:sz w:val="28"/>
          <w:szCs w:val="28"/>
          <w:lang w:val="en-GB"/>
        </w:rPr>
      </w:pPr>
      <w:r>
        <w:rPr>
          <w:b/>
          <w:bCs/>
          <w:i/>
          <w:color w:val="00B0F0"/>
          <w:sz w:val="28"/>
          <w:szCs w:val="28"/>
          <w:lang w:val="en-GB"/>
        </w:rPr>
        <w:t>DETERMINATION RESIDUE SULFA</w:t>
      </w:r>
      <w:r w:rsidR="00731DF8">
        <w:rPr>
          <w:b/>
          <w:bCs/>
          <w:i/>
          <w:color w:val="00B0F0"/>
          <w:sz w:val="28"/>
          <w:szCs w:val="28"/>
          <w:lang w:val="en-GB"/>
        </w:rPr>
        <w:t>NAMIDES IN</w:t>
      </w:r>
      <w:r w:rsidR="00A40B11">
        <w:rPr>
          <w:b/>
          <w:bCs/>
          <w:i/>
          <w:color w:val="00B0F0"/>
          <w:sz w:val="28"/>
          <w:szCs w:val="28"/>
          <w:lang w:val="en-GB"/>
        </w:rPr>
        <w:t xml:space="preserve"> SEAFOODS, FOODS &amp;</w:t>
      </w:r>
      <w:r w:rsidR="00731DF8">
        <w:rPr>
          <w:b/>
          <w:bCs/>
          <w:i/>
          <w:color w:val="00B0F0"/>
          <w:sz w:val="28"/>
          <w:szCs w:val="28"/>
          <w:lang w:val="en-GB"/>
        </w:rPr>
        <w:t xml:space="preserve"> HONEY BY L</w:t>
      </w:r>
      <w:r>
        <w:rPr>
          <w:b/>
          <w:bCs/>
          <w:i/>
          <w:color w:val="00B0F0"/>
          <w:sz w:val="28"/>
          <w:szCs w:val="28"/>
          <w:lang w:val="en-GB"/>
        </w:rPr>
        <w:t>C-</w:t>
      </w:r>
      <w:r w:rsidR="00731DF8">
        <w:rPr>
          <w:b/>
          <w:bCs/>
          <w:i/>
          <w:color w:val="00B0F0"/>
          <w:sz w:val="28"/>
          <w:szCs w:val="28"/>
          <w:lang w:val="en-GB"/>
        </w:rPr>
        <w:t>MS/MS</w:t>
      </w:r>
    </w:p>
    <w:p w:rsidR="00A858C0" w:rsidRDefault="00A858C0">
      <w:pPr>
        <w:widowControl w:val="0"/>
        <w:snapToGrid w:val="0"/>
        <w:spacing w:beforeLines="30" w:before="72" w:afterLines="30" w:after="72" w:line="24" w:lineRule="atLeast"/>
        <w:jc w:val="center"/>
        <w:outlineLvl w:val="0"/>
        <w:rPr>
          <w:b/>
          <w:bCs/>
          <w:color w:val="000080"/>
          <w:sz w:val="30"/>
          <w:szCs w:val="30"/>
          <w:lang w:val="en-GB"/>
        </w:rPr>
      </w:pPr>
    </w:p>
    <w:p w:rsidR="00A858C0" w:rsidRPr="00EE3F8E" w:rsidRDefault="00A858C0" w:rsidP="00A858C0">
      <w:pPr>
        <w:spacing w:after="200" w:line="276" w:lineRule="auto"/>
        <w:jc w:val="center"/>
        <w:rPr>
          <w:rFonts w:eastAsia="Calibri"/>
          <w:color w:val="FF0000"/>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946"/>
        <w:gridCol w:w="2790"/>
      </w:tblGrid>
      <w:tr w:rsidR="00A858C0" w:rsidRPr="00EE3F8E" w:rsidTr="00A214CF">
        <w:tc>
          <w:tcPr>
            <w:tcW w:w="2544" w:type="dxa"/>
            <w:shd w:val="clear" w:color="auto" w:fill="auto"/>
            <w:vAlign w:val="center"/>
          </w:tcPr>
          <w:p w:rsidR="00A858C0" w:rsidRPr="00EE3F8E" w:rsidRDefault="00A858C0" w:rsidP="00A214CF">
            <w:pPr>
              <w:jc w:val="center"/>
              <w:rPr>
                <w:rFonts w:eastAsia="Calibri"/>
                <w:b/>
              </w:rPr>
            </w:pPr>
            <w:r>
              <w:rPr>
                <w:rFonts w:eastAsia="Calibri"/>
                <w:b/>
              </w:rPr>
              <w:t>B</w:t>
            </w:r>
            <w:r w:rsidRPr="00EE3F8E">
              <w:rPr>
                <w:rFonts w:eastAsia="Calibri"/>
                <w:b/>
              </w:rPr>
              <w:t>iên soạn</w:t>
            </w:r>
          </w:p>
        </w:tc>
        <w:tc>
          <w:tcPr>
            <w:tcW w:w="2946" w:type="dxa"/>
            <w:shd w:val="clear" w:color="auto" w:fill="auto"/>
            <w:vAlign w:val="center"/>
          </w:tcPr>
          <w:p w:rsidR="00A858C0" w:rsidRPr="00EE3F8E" w:rsidRDefault="00A858C0" w:rsidP="00A214CF">
            <w:pPr>
              <w:jc w:val="center"/>
              <w:rPr>
                <w:rFonts w:eastAsia="Calibri"/>
                <w:b/>
              </w:rPr>
            </w:pPr>
            <w:r>
              <w:rPr>
                <w:rFonts w:eastAsia="Calibri"/>
                <w:b/>
              </w:rPr>
              <w:t>X</w:t>
            </w:r>
            <w:r w:rsidRPr="00EE3F8E">
              <w:rPr>
                <w:rFonts w:eastAsia="Calibri"/>
                <w:b/>
              </w:rPr>
              <w:t>em xét</w:t>
            </w:r>
          </w:p>
        </w:tc>
        <w:tc>
          <w:tcPr>
            <w:tcW w:w="2790" w:type="dxa"/>
            <w:shd w:val="clear" w:color="auto" w:fill="auto"/>
            <w:vAlign w:val="center"/>
          </w:tcPr>
          <w:p w:rsidR="00A858C0" w:rsidRPr="00EE3F8E" w:rsidRDefault="00A858C0" w:rsidP="00A214CF">
            <w:pPr>
              <w:jc w:val="center"/>
              <w:rPr>
                <w:rFonts w:eastAsia="Calibri"/>
                <w:b/>
              </w:rPr>
            </w:pPr>
            <w:r>
              <w:rPr>
                <w:rFonts w:eastAsia="Calibri"/>
                <w:b/>
              </w:rPr>
              <w:t>P</w:t>
            </w:r>
            <w:r w:rsidRPr="00EE3F8E">
              <w:rPr>
                <w:rFonts w:eastAsia="Calibri"/>
                <w:b/>
              </w:rPr>
              <w:t>hê duyệt</w:t>
            </w:r>
          </w:p>
        </w:tc>
      </w:tr>
      <w:tr w:rsidR="00A858C0" w:rsidRPr="00EE3F8E" w:rsidTr="00AA4D2D">
        <w:trPr>
          <w:trHeight w:val="1502"/>
        </w:trPr>
        <w:tc>
          <w:tcPr>
            <w:tcW w:w="2544" w:type="dxa"/>
            <w:shd w:val="clear" w:color="auto" w:fill="auto"/>
            <w:vAlign w:val="center"/>
          </w:tcPr>
          <w:p w:rsidR="00A858C0" w:rsidRPr="00EE3F8E" w:rsidRDefault="00A858C0" w:rsidP="00A214CF">
            <w:pPr>
              <w:jc w:val="center"/>
              <w:rPr>
                <w:rFonts w:eastAsia="Calibri"/>
                <w:sz w:val="22"/>
                <w:szCs w:val="22"/>
              </w:rPr>
            </w:pPr>
          </w:p>
          <w:p w:rsidR="00A858C0" w:rsidRPr="00443743"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Pr="00EE3F8E" w:rsidRDefault="00A858C0" w:rsidP="00A214CF">
            <w:pPr>
              <w:jc w:val="center"/>
              <w:rPr>
                <w:rFonts w:eastAsia="Calibri"/>
                <w:sz w:val="22"/>
                <w:szCs w:val="22"/>
              </w:rPr>
            </w:pPr>
          </w:p>
          <w:p w:rsidR="00A858C0" w:rsidRPr="00EE3F8E" w:rsidRDefault="00A858C0" w:rsidP="00A214CF">
            <w:pPr>
              <w:jc w:val="center"/>
              <w:rPr>
                <w:rFonts w:eastAsia="Calibri"/>
                <w:sz w:val="22"/>
                <w:szCs w:val="22"/>
              </w:rPr>
            </w:pPr>
          </w:p>
          <w:p w:rsidR="00A858C0" w:rsidRPr="00EE3F8E" w:rsidRDefault="002638AA" w:rsidP="00A214CF">
            <w:pPr>
              <w:jc w:val="center"/>
              <w:rPr>
                <w:rFonts w:eastAsia="Calibri"/>
                <w:sz w:val="22"/>
                <w:szCs w:val="22"/>
              </w:rPr>
            </w:pPr>
            <w:r>
              <w:rPr>
                <w:rFonts w:eastAsia="Calibri"/>
                <w:sz w:val="22"/>
                <w:szCs w:val="22"/>
              </w:rPr>
              <w:t>Nguyễn Văn Lên</w:t>
            </w:r>
          </w:p>
        </w:tc>
        <w:tc>
          <w:tcPr>
            <w:tcW w:w="2946" w:type="dxa"/>
            <w:shd w:val="clear" w:color="auto" w:fill="auto"/>
            <w:vAlign w:val="center"/>
          </w:tcPr>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Pr="00EE3F8E" w:rsidRDefault="00AA4D2D" w:rsidP="00A214CF">
            <w:pPr>
              <w:jc w:val="center"/>
              <w:rPr>
                <w:rFonts w:eastAsia="Calibri"/>
                <w:sz w:val="22"/>
                <w:szCs w:val="22"/>
              </w:rPr>
            </w:pPr>
            <w:r>
              <w:rPr>
                <w:rFonts w:eastAsia="Calibri"/>
                <w:sz w:val="22"/>
                <w:szCs w:val="22"/>
              </w:rPr>
              <w:t>Trần Thái Vũ</w:t>
            </w:r>
          </w:p>
        </w:tc>
        <w:tc>
          <w:tcPr>
            <w:tcW w:w="2790" w:type="dxa"/>
            <w:shd w:val="clear" w:color="auto" w:fill="auto"/>
            <w:vAlign w:val="center"/>
          </w:tcPr>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Default="00A858C0" w:rsidP="00A214CF">
            <w:pPr>
              <w:jc w:val="center"/>
              <w:rPr>
                <w:rFonts w:eastAsia="Calibri"/>
                <w:sz w:val="22"/>
                <w:szCs w:val="22"/>
              </w:rPr>
            </w:pPr>
          </w:p>
          <w:p w:rsidR="00A858C0" w:rsidRPr="00EE3F8E" w:rsidRDefault="00AA4D2D" w:rsidP="00A214CF">
            <w:pPr>
              <w:jc w:val="center"/>
              <w:rPr>
                <w:rFonts w:eastAsia="Calibri"/>
                <w:sz w:val="22"/>
                <w:szCs w:val="22"/>
              </w:rPr>
            </w:pPr>
            <w:r>
              <w:rPr>
                <w:rFonts w:eastAsia="Calibri"/>
                <w:sz w:val="22"/>
                <w:szCs w:val="22"/>
              </w:rPr>
              <w:t>Trần Thái Vũ</w:t>
            </w:r>
          </w:p>
        </w:tc>
      </w:tr>
    </w:tbl>
    <w:p w:rsidR="00A858C0" w:rsidRPr="00EE3F8E" w:rsidRDefault="00A858C0" w:rsidP="00A858C0">
      <w:pPr>
        <w:spacing w:after="200" w:line="276" w:lineRule="auto"/>
        <w:jc w:val="center"/>
        <w:rPr>
          <w:rFonts w:eastAsia="Calibri"/>
          <w:color w:val="FF0000"/>
          <w:sz w:val="22"/>
          <w:szCs w:val="22"/>
        </w:rPr>
      </w:pPr>
    </w:p>
    <w:p w:rsidR="00A858C0" w:rsidRPr="00EE3F8E" w:rsidRDefault="00A858C0" w:rsidP="00A858C0">
      <w:pPr>
        <w:spacing w:after="200" w:line="276" w:lineRule="auto"/>
        <w:jc w:val="center"/>
        <w:rPr>
          <w:rFonts w:eastAsia="Calibri"/>
          <w:sz w:val="22"/>
          <w:szCs w:val="22"/>
        </w:rPr>
      </w:pPr>
    </w:p>
    <w:p w:rsidR="00A858C0" w:rsidRPr="00EE3F8E" w:rsidRDefault="00A858C0" w:rsidP="00A858C0">
      <w:pPr>
        <w:jc w:val="both"/>
      </w:pPr>
    </w:p>
    <w:p w:rsidR="00A858C0" w:rsidRPr="00EE3F8E" w:rsidRDefault="00A858C0" w:rsidP="00A858C0">
      <w:pPr>
        <w:jc w:val="center"/>
        <w:rPr>
          <w:b/>
          <w:bCs/>
          <w:sz w:val="26"/>
          <w:szCs w:val="26"/>
        </w:rPr>
      </w:pPr>
      <w:r w:rsidRPr="00EE3F8E">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A858C0" w:rsidRPr="00EE3F8E" w:rsidTr="00A214CF">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A858C0" w:rsidRPr="00EE3F8E" w:rsidRDefault="00A858C0" w:rsidP="00A214CF">
            <w:pPr>
              <w:spacing w:before="120" w:after="120"/>
              <w:jc w:val="center"/>
              <w:rPr>
                <w:bCs/>
                <w:sz w:val="26"/>
                <w:szCs w:val="26"/>
              </w:rPr>
            </w:pPr>
            <w:r w:rsidRPr="00EE3F8E">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A858C0" w:rsidRPr="00EE3F8E" w:rsidRDefault="00A858C0" w:rsidP="00A214CF">
            <w:pPr>
              <w:spacing w:before="120" w:after="120"/>
              <w:jc w:val="center"/>
              <w:rPr>
                <w:bCs/>
                <w:sz w:val="26"/>
                <w:szCs w:val="26"/>
              </w:rPr>
            </w:pPr>
            <w:r w:rsidRPr="00EE3F8E">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A858C0" w:rsidRPr="00EE3F8E" w:rsidRDefault="00A858C0" w:rsidP="00A214CF">
            <w:pPr>
              <w:spacing w:before="120" w:after="120"/>
              <w:jc w:val="center"/>
              <w:rPr>
                <w:bCs/>
                <w:sz w:val="26"/>
                <w:szCs w:val="26"/>
              </w:rPr>
            </w:pPr>
            <w:r w:rsidRPr="00EE3F8E">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A858C0" w:rsidRPr="00EE3F8E" w:rsidRDefault="00A858C0" w:rsidP="00A214CF">
            <w:pPr>
              <w:spacing w:before="120" w:after="120"/>
              <w:jc w:val="center"/>
              <w:rPr>
                <w:bCs/>
                <w:sz w:val="26"/>
                <w:szCs w:val="26"/>
              </w:rPr>
            </w:pPr>
            <w:r w:rsidRPr="00EE3F8E">
              <w:rPr>
                <w:bCs/>
                <w:sz w:val="26"/>
                <w:szCs w:val="26"/>
              </w:rPr>
              <w:t>Ngày sửa đổi</w:t>
            </w:r>
          </w:p>
        </w:tc>
      </w:tr>
      <w:tr w:rsidR="00A858C0" w:rsidRPr="00EE3F8E" w:rsidTr="00A214CF">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b/>
                <w:bCs/>
                <w:sz w:val="26"/>
                <w:szCs w:val="26"/>
              </w:rPr>
            </w:pPr>
          </w:p>
        </w:tc>
      </w:tr>
      <w:tr w:rsidR="00A858C0" w:rsidRPr="00EE3F8E" w:rsidTr="00A214C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r>
      <w:tr w:rsidR="00A858C0" w:rsidRPr="00EE3F8E" w:rsidTr="00A214C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r>
      <w:tr w:rsidR="00A858C0" w:rsidRPr="00EE3F8E" w:rsidTr="00A214C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r>
      <w:tr w:rsidR="00A858C0" w:rsidRPr="00EE3F8E" w:rsidTr="00A214C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r>
      <w:tr w:rsidR="00A858C0" w:rsidRPr="00EE3F8E" w:rsidTr="00A214C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A858C0" w:rsidRPr="00EE3F8E" w:rsidRDefault="00A858C0" w:rsidP="00A214CF">
            <w:pPr>
              <w:spacing w:before="120" w:after="120"/>
              <w:jc w:val="center"/>
              <w:rPr>
                <w:rFonts w:ascii="VNI-Times" w:hAnsi="VNI-Times"/>
                <w:b/>
                <w:bCs/>
                <w:sz w:val="26"/>
                <w:szCs w:val="26"/>
              </w:rPr>
            </w:pPr>
          </w:p>
        </w:tc>
      </w:tr>
    </w:tbl>
    <w:p w:rsidR="00A858C0" w:rsidRPr="00EE3F8E" w:rsidRDefault="00A858C0" w:rsidP="00A858C0">
      <w:pPr>
        <w:jc w:val="both"/>
      </w:pPr>
    </w:p>
    <w:p w:rsidR="00A858C0" w:rsidRPr="00EE3F8E" w:rsidRDefault="00A858C0" w:rsidP="00A858C0">
      <w:pPr>
        <w:spacing w:after="200" w:line="276" w:lineRule="auto"/>
        <w:jc w:val="center"/>
        <w:rPr>
          <w:rFonts w:eastAsia="Calibri"/>
          <w:sz w:val="22"/>
          <w:szCs w:val="22"/>
        </w:rPr>
      </w:pPr>
    </w:p>
    <w:p w:rsidR="00A858C0" w:rsidRDefault="00A858C0">
      <w:pPr>
        <w:widowControl w:val="0"/>
        <w:snapToGrid w:val="0"/>
        <w:spacing w:beforeLines="30" w:before="72" w:afterLines="30" w:after="72" w:line="24" w:lineRule="atLeast"/>
        <w:jc w:val="center"/>
        <w:outlineLvl w:val="0"/>
        <w:rPr>
          <w:b/>
          <w:bCs/>
          <w:color w:val="000080"/>
          <w:sz w:val="30"/>
          <w:szCs w:val="30"/>
          <w:lang w:val="vi-VN"/>
        </w:rPr>
      </w:pPr>
    </w:p>
    <w:p w:rsidR="00A858C0" w:rsidRDefault="00A858C0">
      <w:pPr>
        <w:widowControl w:val="0"/>
        <w:snapToGrid w:val="0"/>
        <w:spacing w:beforeLines="30" w:before="72" w:afterLines="30" w:after="72" w:line="24" w:lineRule="atLeast"/>
        <w:jc w:val="center"/>
        <w:outlineLvl w:val="0"/>
        <w:rPr>
          <w:b/>
          <w:bCs/>
          <w:color w:val="000080"/>
          <w:sz w:val="30"/>
          <w:szCs w:val="30"/>
          <w:lang w:val="vi-VN"/>
        </w:rPr>
      </w:pPr>
    </w:p>
    <w:p w:rsidR="00C17E9F" w:rsidRDefault="00C17E9F">
      <w:pPr>
        <w:widowControl w:val="0"/>
        <w:snapToGrid w:val="0"/>
        <w:spacing w:beforeLines="30" w:before="72" w:afterLines="30" w:after="72" w:line="24" w:lineRule="atLeast"/>
        <w:jc w:val="center"/>
        <w:outlineLvl w:val="0"/>
        <w:rPr>
          <w:b/>
          <w:bCs/>
          <w:color w:val="000080"/>
          <w:sz w:val="30"/>
          <w:szCs w:val="30"/>
          <w:lang w:val="vi-VN"/>
        </w:rPr>
      </w:pPr>
    </w:p>
    <w:p w:rsidR="00975BC9" w:rsidRPr="00A858C0" w:rsidRDefault="00975BC9" w:rsidP="00463339">
      <w:pPr>
        <w:pStyle w:val="Heading1"/>
        <w:numPr>
          <w:ilvl w:val="0"/>
          <w:numId w:val="36"/>
        </w:numPr>
        <w:spacing w:beforeLines="30" w:before="72" w:afterLines="30" w:after="72" w:line="24" w:lineRule="atLeast"/>
        <w:ind w:hanging="720"/>
        <w:rPr>
          <w:rFonts w:ascii="Times New Roman" w:hAnsi="Times New Roman"/>
          <w:sz w:val="26"/>
          <w:szCs w:val="26"/>
        </w:rPr>
      </w:pPr>
      <w:r w:rsidRPr="00A858C0">
        <w:rPr>
          <w:rFonts w:ascii="Times New Roman" w:hAnsi="Times New Roman"/>
          <w:sz w:val="26"/>
          <w:szCs w:val="26"/>
        </w:rPr>
        <w:lastRenderedPageBreak/>
        <w:t>GIỚI THIỆU</w:t>
      </w:r>
    </w:p>
    <w:p w:rsidR="00975BC9" w:rsidRPr="00A858C0" w:rsidRDefault="00975BC9" w:rsidP="00A858C0">
      <w:pPr>
        <w:pStyle w:val="Heading1"/>
        <w:numPr>
          <w:ilvl w:val="0"/>
          <w:numId w:val="22"/>
        </w:numPr>
        <w:spacing w:beforeLines="30" w:before="72" w:afterLines="30" w:after="72" w:line="24" w:lineRule="atLeast"/>
        <w:rPr>
          <w:rFonts w:ascii="Times New Roman" w:hAnsi="Times New Roman"/>
          <w:bCs/>
          <w:sz w:val="26"/>
          <w:szCs w:val="26"/>
        </w:rPr>
      </w:pPr>
      <w:r w:rsidRPr="00A858C0">
        <w:rPr>
          <w:rFonts w:ascii="Times New Roman" w:hAnsi="Times New Roman"/>
          <w:bCs/>
          <w:sz w:val="26"/>
          <w:szCs w:val="26"/>
        </w:rPr>
        <w:t>Phạm vi áp dụng</w:t>
      </w:r>
    </w:p>
    <w:p w:rsidR="00975BC9" w:rsidRPr="00A858C0" w:rsidRDefault="00975BC9">
      <w:pPr>
        <w:pStyle w:val="BodyText"/>
        <w:spacing w:beforeLines="30" w:before="72" w:afterLines="30" w:after="72" w:line="24" w:lineRule="atLeast"/>
        <w:ind w:left="720"/>
        <w:rPr>
          <w:rFonts w:ascii="Times New Roman" w:hAnsi="Times New Roman"/>
          <w:sz w:val="26"/>
          <w:szCs w:val="26"/>
          <w:lang w:val="da-DK"/>
        </w:rPr>
      </w:pPr>
      <w:r w:rsidRPr="00A858C0">
        <w:rPr>
          <w:rFonts w:ascii="Times New Roman" w:hAnsi="Times New Roman"/>
          <w:sz w:val="26"/>
          <w:szCs w:val="26"/>
          <w:lang w:val="da-DK"/>
        </w:rPr>
        <w:t xml:space="preserve">Tiêu chuẩn này qui định phương pháp xác định </w:t>
      </w:r>
      <w:r w:rsidR="00731DF8">
        <w:rPr>
          <w:rFonts w:ascii="Times New Roman" w:hAnsi="Times New Roman"/>
          <w:sz w:val="26"/>
          <w:szCs w:val="26"/>
          <w:lang w:val="da-DK"/>
        </w:rPr>
        <w:t xml:space="preserve">dư lượng kháng sinh họ Sulfonamides trong </w:t>
      </w:r>
      <w:r w:rsidR="0029798D">
        <w:rPr>
          <w:rFonts w:ascii="Times New Roman" w:hAnsi="Times New Roman"/>
          <w:sz w:val="26"/>
          <w:szCs w:val="26"/>
          <w:lang w:val="da-DK"/>
        </w:rPr>
        <w:t>t</w:t>
      </w:r>
      <w:r w:rsidR="000952DC">
        <w:rPr>
          <w:rFonts w:ascii="Times New Roman" w:hAnsi="Times New Roman"/>
          <w:sz w:val="26"/>
          <w:szCs w:val="26"/>
          <w:lang w:val="da-DK"/>
        </w:rPr>
        <w:t xml:space="preserve">hủy sản, </w:t>
      </w:r>
      <w:r w:rsidR="0029798D">
        <w:rPr>
          <w:rFonts w:ascii="Times New Roman" w:hAnsi="Times New Roman"/>
          <w:sz w:val="26"/>
          <w:szCs w:val="26"/>
          <w:lang w:val="da-DK"/>
        </w:rPr>
        <w:t>thực phẩm và mật ong</w:t>
      </w:r>
      <w:r w:rsidRPr="00A858C0">
        <w:rPr>
          <w:rFonts w:ascii="Times New Roman" w:hAnsi="Times New Roman"/>
          <w:sz w:val="26"/>
          <w:szCs w:val="26"/>
          <w:lang w:val="da-DK"/>
        </w:rPr>
        <w:t xml:space="preserve"> bằng LC/MS/MS.</w:t>
      </w:r>
    </w:p>
    <w:p w:rsidR="00B44C52" w:rsidRDefault="000952DC">
      <w:pPr>
        <w:pStyle w:val="BodyText"/>
        <w:spacing w:beforeLines="30" w:before="72" w:afterLines="30" w:after="72" w:line="24" w:lineRule="atLeast"/>
        <w:ind w:left="720"/>
        <w:rPr>
          <w:rFonts w:ascii="Times New Roman" w:hAnsi="Times New Roman"/>
          <w:sz w:val="26"/>
          <w:szCs w:val="26"/>
          <w:lang w:val="da-DK"/>
        </w:rPr>
      </w:pPr>
      <w:r>
        <w:rPr>
          <w:rFonts w:ascii="Times New Roman" w:hAnsi="Times New Roman"/>
          <w:sz w:val="26"/>
          <w:szCs w:val="26"/>
          <w:lang w:val="da-DK"/>
        </w:rPr>
        <w:t>Giới hạn của phương pháp:</w:t>
      </w:r>
    </w:p>
    <w:p w:rsidR="000952DC" w:rsidRDefault="00AF39F5">
      <w:pPr>
        <w:pStyle w:val="BodyText"/>
        <w:spacing w:beforeLines="30" w:before="72" w:afterLines="30" w:after="72" w:line="24" w:lineRule="atLeast"/>
        <w:ind w:left="720"/>
        <w:rPr>
          <w:rFonts w:ascii="Times New Roman" w:hAnsi="Times New Roman"/>
          <w:sz w:val="26"/>
          <w:szCs w:val="26"/>
          <w:lang w:val="da-DK"/>
        </w:rPr>
      </w:pPr>
      <w:r>
        <w:rPr>
          <w:rFonts w:ascii="Times New Roman" w:hAnsi="Times New Roman"/>
          <w:sz w:val="26"/>
          <w:szCs w:val="26"/>
          <w:lang w:val="da-DK"/>
        </w:rPr>
        <w:tab/>
        <w:t>LOD: 3</w:t>
      </w:r>
      <w:r w:rsidR="000952DC">
        <w:rPr>
          <w:rFonts w:ascii="Times New Roman" w:hAnsi="Times New Roman"/>
          <w:sz w:val="26"/>
          <w:szCs w:val="26"/>
          <w:lang w:val="da-DK"/>
        </w:rPr>
        <w:t xml:space="preserve"> µg/kg</w:t>
      </w:r>
    </w:p>
    <w:p w:rsidR="000952DC" w:rsidRPr="00A858C0" w:rsidRDefault="000952DC">
      <w:pPr>
        <w:pStyle w:val="BodyText"/>
        <w:spacing w:beforeLines="30" w:before="72" w:afterLines="30" w:after="72" w:line="24" w:lineRule="atLeast"/>
        <w:ind w:left="720"/>
        <w:rPr>
          <w:rFonts w:ascii="Times New Roman" w:hAnsi="Times New Roman"/>
          <w:sz w:val="26"/>
          <w:szCs w:val="26"/>
          <w:lang w:val="da-DK"/>
        </w:rPr>
      </w:pPr>
      <w:r>
        <w:rPr>
          <w:rFonts w:ascii="Times New Roman" w:hAnsi="Times New Roman"/>
          <w:sz w:val="26"/>
          <w:szCs w:val="26"/>
          <w:lang w:val="da-DK"/>
        </w:rPr>
        <w:tab/>
        <w:t>LOQ: 10 µg/kg</w:t>
      </w:r>
    </w:p>
    <w:p w:rsidR="00975BC9" w:rsidRPr="00A858C0" w:rsidRDefault="00975BC9">
      <w:pPr>
        <w:pStyle w:val="BodyText"/>
        <w:spacing w:beforeLines="30" w:before="72" w:afterLines="30" w:after="72" w:line="24" w:lineRule="atLeast"/>
        <w:rPr>
          <w:rFonts w:ascii="Times New Roman" w:hAnsi="Times New Roman"/>
          <w:sz w:val="26"/>
          <w:szCs w:val="26"/>
          <w:lang w:val="da-DK"/>
        </w:rPr>
      </w:pPr>
    </w:p>
    <w:p w:rsidR="00975BC9" w:rsidRPr="00A858C0" w:rsidRDefault="00975BC9" w:rsidP="00A858C0">
      <w:pPr>
        <w:pStyle w:val="Heading1"/>
        <w:numPr>
          <w:ilvl w:val="0"/>
          <w:numId w:val="22"/>
        </w:numPr>
        <w:spacing w:beforeLines="30" w:before="72" w:afterLines="30" w:after="72" w:line="24" w:lineRule="atLeast"/>
        <w:rPr>
          <w:rFonts w:ascii="Times New Roman" w:hAnsi="Times New Roman"/>
          <w:bCs/>
          <w:sz w:val="26"/>
          <w:szCs w:val="26"/>
          <w:lang w:val="da-DK"/>
        </w:rPr>
      </w:pPr>
      <w:r w:rsidRPr="00A858C0">
        <w:rPr>
          <w:rFonts w:ascii="Times New Roman" w:hAnsi="Times New Roman"/>
          <w:bCs/>
          <w:sz w:val="26"/>
          <w:szCs w:val="26"/>
          <w:lang w:val="da-DK"/>
        </w:rPr>
        <w:t>Tài liệu tham khảo</w:t>
      </w:r>
    </w:p>
    <w:p w:rsidR="00975BC9" w:rsidRDefault="00B44C52" w:rsidP="00731DF8">
      <w:pPr>
        <w:pStyle w:val="BodyText"/>
        <w:numPr>
          <w:ilvl w:val="0"/>
          <w:numId w:val="40"/>
        </w:numPr>
        <w:spacing w:beforeLines="30" w:before="72" w:afterLines="30" w:after="72" w:line="24" w:lineRule="atLeast"/>
        <w:ind w:left="1080"/>
        <w:rPr>
          <w:rFonts w:ascii="Times New Roman" w:hAnsi="Times New Roman"/>
          <w:sz w:val="26"/>
          <w:szCs w:val="26"/>
          <w:lang w:val="da-DK"/>
        </w:rPr>
      </w:pPr>
      <w:r w:rsidRPr="00A858C0">
        <w:rPr>
          <w:rFonts w:ascii="Times New Roman" w:hAnsi="Times New Roman"/>
          <w:sz w:val="26"/>
          <w:szCs w:val="26"/>
          <w:lang w:val="da-DK"/>
        </w:rPr>
        <w:t>BS EN 15662: 2008</w:t>
      </w:r>
      <w:r w:rsidR="00731DF8">
        <w:rPr>
          <w:rFonts w:ascii="Times New Roman" w:hAnsi="Times New Roman"/>
          <w:sz w:val="26"/>
          <w:szCs w:val="26"/>
          <w:lang w:val="da-DK"/>
        </w:rPr>
        <w:t>.</w:t>
      </w:r>
    </w:p>
    <w:p w:rsidR="00731DF8" w:rsidRPr="00A858C0" w:rsidRDefault="00731DF8" w:rsidP="00731DF8">
      <w:pPr>
        <w:pStyle w:val="BodyText"/>
        <w:numPr>
          <w:ilvl w:val="0"/>
          <w:numId w:val="40"/>
        </w:numPr>
        <w:spacing w:beforeLines="30" w:before="72" w:afterLines="30" w:after="72" w:line="24" w:lineRule="atLeast"/>
        <w:ind w:left="1080"/>
        <w:rPr>
          <w:rFonts w:ascii="Times New Roman" w:hAnsi="Times New Roman"/>
          <w:sz w:val="26"/>
          <w:szCs w:val="26"/>
          <w:lang w:val="da-DK"/>
        </w:rPr>
      </w:pPr>
      <w:r>
        <w:rPr>
          <w:rFonts w:ascii="Times New Roman" w:hAnsi="Times New Roman"/>
          <w:sz w:val="26"/>
          <w:szCs w:val="26"/>
          <w:lang w:val="da-DK"/>
        </w:rPr>
        <w:t>CLG – SUL4.04: Screening, Quantitation and Confirmation of Sulfonamides by Liquid Chromatography – tandem mas spectrometry</w:t>
      </w:r>
      <w:r w:rsidR="00910CD0">
        <w:rPr>
          <w:rFonts w:ascii="Times New Roman" w:hAnsi="Times New Roman"/>
          <w:sz w:val="26"/>
          <w:szCs w:val="26"/>
          <w:lang w:val="da-DK"/>
        </w:rPr>
        <w:t>. Reversion 04, 03/14/2016</w:t>
      </w:r>
    </w:p>
    <w:p w:rsidR="00975BC9" w:rsidRPr="00A858C0" w:rsidRDefault="00975BC9" w:rsidP="00A858C0">
      <w:pPr>
        <w:numPr>
          <w:ilvl w:val="0"/>
          <w:numId w:val="22"/>
        </w:numPr>
        <w:tabs>
          <w:tab w:val="left" w:pos="720"/>
        </w:tabs>
        <w:spacing w:beforeLines="40" w:before="96" w:afterLines="40" w:after="96" w:line="24" w:lineRule="atLeast"/>
        <w:jc w:val="both"/>
        <w:rPr>
          <w:b/>
          <w:sz w:val="26"/>
          <w:szCs w:val="26"/>
        </w:rPr>
      </w:pPr>
      <w:bookmarkStart w:id="1" w:name="top"/>
      <w:bookmarkEnd w:id="1"/>
      <w:r w:rsidRPr="00A858C0">
        <w:rPr>
          <w:b/>
          <w:sz w:val="26"/>
          <w:szCs w:val="26"/>
        </w:rPr>
        <w:t>Nguyên tắc</w:t>
      </w:r>
    </w:p>
    <w:p w:rsidR="00975BC9" w:rsidRPr="00A858C0" w:rsidRDefault="00975BC9">
      <w:pPr>
        <w:adjustRightInd w:val="0"/>
        <w:snapToGrid w:val="0"/>
        <w:spacing w:before="100" w:beforeAutospacing="1" w:after="100" w:afterAutospacing="1" w:line="28" w:lineRule="atLeast"/>
        <w:ind w:left="720" w:right="15"/>
        <w:jc w:val="both"/>
        <w:rPr>
          <w:sz w:val="26"/>
          <w:szCs w:val="26"/>
        </w:rPr>
      </w:pPr>
      <w:r w:rsidRPr="00A858C0">
        <w:rPr>
          <w:sz w:val="26"/>
          <w:szCs w:val="26"/>
        </w:rPr>
        <w:t xml:space="preserve">Mẫu được </w:t>
      </w:r>
      <w:r w:rsidR="00B44C52" w:rsidRPr="00A858C0">
        <w:rPr>
          <w:sz w:val="26"/>
          <w:szCs w:val="26"/>
        </w:rPr>
        <w:t xml:space="preserve">được chiết lên pha hữu cơ, </w:t>
      </w:r>
      <w:r w:rsidR="00910CD0">
        <w:rPr>
          <w:sz w:val="26"/>
          <w:szCs w:val="26"/>
        </w:rPr>
        <w:t>cô quay, định mức lại</w:t>
      </w:r>
      <w:r w:rsidR="00B44C52" w:rsidRPr="00A858C0">
        <w:rPr>
          <w:sz w:val="26"/>
          <w:szCs w:val="26"/>
        </w:rPr>
        <w:t xml:space="preserve"> và</w:t>
      </w:r>
      <w:r w:rsidRPr="00A858C0">
        <w:rPr>
          <w:sz w:val="26"/>
          <w:szCs w:val="26"/>
        </w:rPr>
        <w:t xml:space="preserve"> được định tính và định lượng trên LC/MS/MS.</w:t>
      </w:r>
    </w:p>
    <w:p w:rsidR="00A858C0" w:rsidRPr="00910CD0" w:rsidRDefault="00A858C0" w:rsidP="00A858C0">
      <w:pPr>
        <w:numPr>
          <w:ilvl w:val="0"/>
          <w:numId w:val="22"/>
        </w:numPr>
        <w:adjustRightInd w:val="0"/>
        <w:snapToGrid w:val="0"/>
        <w:spacing w:before="100" w:beforeAutospacing="1" w:after="100" w:afterAutospacing="1" w:line="28" w:lineRule="atLeast"/>
        <w:ind w:right="15"/>
        <w:jc w:val="both"/>
        <w:rPr>
          <w:b/>
          <w:sz w:val="26"/>
          <w:szCs w:val="26"/>
        </w:rPr>
      </w:pPr>
      <w:proofErr w:type="gramStart"/>
      <w:r w:rsidRPr="00910CD0">
        <w:rPr>
          <w:b/>
          <w:sz w:val="26"/>
          <w:szCs w:val="26"/>
        </w:rPr>
        <w:t>An</w:t>
      </w:r>
      <w:proofErr w:type="gramEnd"/>
      <w:r w:rsidRPr="00910CD0">
        <w:rPr>
          <w:b/>
          <w:sz w:val="26"/>
          <w:szCs w:val="26"/>
        </w:rPr>
        <w:t xml:space="preserve"> toàn phòng thử nghiệm</w:t>
      </w:r>
    </w:p>
    <w:p w:rsidR="00A858C0" w:rsidRDefault="00A858C0" w:rsidP="00A858C0">
      <w:pPr>
        <w:numPr>
          <w:ilvl w:val="0"/>
          <w:numId w:val="23"/>
        </w:numPr>
        <w:adjustRightInd w:val="0"/>
        <w:snapToGrid w:val="0"/>
        <w:spacing w:before="100" w:beforeAutospacing="1" w:after="100" w:afterAutospacing="1" w:line="28" w:lineRule="atLeast"/>
        <w:ind w:left="720" w:right="15"/>
        <w:jc w:val="both"/>
        <w:rPr>
          <w:sz w:val="26"/>
          <w:szCs w:val="26"/>
        </w:rPr>
      </w:pPr>
      <w:r>
        <w:rPr>
          <w:sz w:val="26"/>
          <w:szCs w:val="26"/>
        </w:rPr>
        <w:t>Nhân viên phải tuân thủ nọi quy phòng thử nghiệm.</w:t>
      </w:r>
    </w:p>
    <w:p w:rsidR="00A858C0" w:rsidRDefault="00A858C0" w:rsidP="00A858C0">
      <w:pPr>
        <w:numPr>
          <w:ilvl w:val="0"/>
          <w:numId w:val="23"/>
        </w:numPr>
        <w:adjustRightInd w:val="0"/>
        <w:snapToGrid w:val="0"/>
        <w:spacing w:before="100" w:beforeAutospacing="1" w:after="100" w:afterAutospacing="1" w:line="28" w:lineRule="atLeast"/>
        <w:ind w:left="720" w:right="15"/>
        <w:jc w:val="both"/>
        <w:rPr>
          <w:sz w:val="26"/>
          <w:szCs w:val="26"/>
        </w:rPr>
      </w:pPr>
      <w:r>
        <w:rPr>
          <w:sz w:val="26"/>
          <w:szCs w:val="26"/>
        </w:rPr>
        <w:t>Nhân viên vào phòng thử nghiệm bắt buộc phải mặc áo Blouse.</w:t>
      </w:r>
    </w:p>
    <w:p w:rsidR="00A858C0" w:rsidRDefault="00A858C0" w:rsidP="00A858C0">
      <w:pPr>
        <w:numPr>
          <w:ilvl w:val="0"/>
          <w:numId w:val="23"/>
        </w:numPr>
        <w:adjustRightInd w:val="0"/>
        <w:snapToGrid w:val="0"/>
        <w:spacing w:before="100" w:beforeAutospacing="1" w:after="100" w:afterAutospacing="1" w:line="28" w:lineRule="atLeast"/>
        <w:ind w:left="720" w:right="15"/>
        <w:jc w:val="both"/>
        <w:rPr>
          <w:sz w:val="26"/>
          <w:szCs w:val="26"/>
        </w:rPr>
      </w:pPr>
      <w:r>
        <w:rPr>
          <w:sz w:val="26"/>
          <w:szCs w:val="26"/>
        </w:rPr>
        <w:t>Khi thao tác với hóa chất độc hại phải được thao tác trong tủ hút, nhân viên phải mang găng tay, kính bảo hộ và mang khẩu trang.</w:t>
      </w:r>
    </w:p>
    <w:p w:rsidR="00A858C0" w:rsidRDefault="00A858C0" w:rsidP="00A858C0">
      <w:pPr>
        <w:numPr>
          <w:ilvl w:val="0"/>
          <w:numId w:val="23"/>
        </w:numPr>
        <w:adjustRightInd w:val="0"/>
        <w:snapToGrid w:val="0"/>
        <w:spacing w:before="100" w:beforeAutospacing="1" w:after="100" w:afterAutospacing="1" w:line="28" w:lineRule="atLeast"/>
        <w:ind w:left="720" w:right="15"/>
        <w:jc w:val="both"/>
        <w:rPr>
          <w:sz w:val="26"/>
          <w:szCs w:val="26"/>
        </w:rPr>
      </w:pPr>
      <w:r>
        <w:rPr>
          <w:sz w:val="26"/>
          <w:szCs w:val="26"/>
        </w:rPr>
        <w:t>Tất cả hóa chất sau khi xử dụng phải được thu hồi vào thùng chứa theo đúng quy định để thực hiện thiêu hủy theo đúng quy định pháp luật.</w:t>
      </w:r>
    </w:p>
    <w:p w:rsidR="00A858C0" w:rsidRPr="00A858C0" w:rsidRDefault="00A858C0" w:rsidP="00A858C0">
      <w:pPr>
        <w:numPr>
          <w:ilvl w:val="0"/>
          <w:numId w:val="23"/>
        </w:numPr>
        <w:adjustRightInd w:val="0"/>
        <w:snapToGrid w:val="0"/>
        <w:spacing w:before="100" w:beforeAutospacing="1" w:after="100" w:afterAutospacing="1" w:line="28" w:lineRule="atLeast"/>
        <w:ind w:left="720" w:right="15"/>
        <w:jc w:val="both"/>
        <w:rPr>
          <w:sz w:val="26"/>
          <w:szCs w:val="26"/>
        </w:rPr>
      </w:pPr>
      <w:r>
        <w:rPr>
          <w:sz w:val="26"/>
          <w:szCs w:val="26"/>
        </w:rPr>
        <w:t>Tuyệt đối không được ăn uống trong khu vực thử nghiệm.</w:t>
      </w:r>
    </w:p>
    <w:p w:rsidR="00975BC9" w:rsidRPr="00A858C0" w:rsidRDefault="00A858C0" w:rsidP="00463339">
      <w:pPr>
        <w:numPr>
          <w:ilvl w:val="0"/>
          <w:numId w:val="36"/>
        </w:numPr>
        <w:adjustRightInd w:val="0"/>
        <w:snapToGrid w:val="0"/>
        <w:spacing w:before="100" w:beforeAutospacing="1" w:after="100" w:afterAutospacing="1" w:line="28" w:lineRule="atLeast"/>
        <w:ind w:right="15" w:hanging="720"/>
        <w:jc w:val="both"/>
        <w:rPr>
          <w:b/>
          <w:sz w:val="26"/>
          <w:szCs w:val="26"/>
        </w:rPr>
      </w:pPr>
      <w:r w:rsidRPr="00A858C0">
        <w:rPr>
          <w:b/>
          <w:sz w:val="26"/>
          <w:szCs w:val="26"/>
        </w:rPr>
        <w:t>PHÂN TÍCH</w:t>
      </w:r>
    </w:p>
    <w:p w:rsidR="00975BC9" w:rsidRPr="00910CD0" w:rsidRDefault="00A858C0" w:rsidP="00A858C0">
      <w:pPr>
        <w:tabs>
          <w:tab w:val="left" w:pos="720"/>
        </w:tabs>
        <w:spacing w:beforeLines="40" w:before="96" w:afterLines="40" w:after="96" w:line="24" w:lineRule="atLeast"/>
        <w:ind w:left="720" w:hanging="540"/>
        <w:jc w:val="both"/>
        <w:rPr>
          <w:b/>
          <w:sz w:val="26"/>
          <w:szCs w:val="26"/>
        </w:rPr>
      </w:pPr>
      <w:r w:rsidRPr="00910CD0">
        <w:rPr>
          <w:b/>
          <w:sz w:val="26"/>
          <w:szCs w:val="26"/>
        </w:rPr>
        <w:t>I.</w:t>
      </w:r>
      <w:r w:rsidRPr="00910CD0">
        <w:rPr>
          <w:b/>
          <w:sz w:val="26"/>
          <w:szCs w:val="26"/>
        </w:rPr>
        <w:tab/>
        <w:t>thiết bị và dụng cụ phân tích.</w:t>
      </w:r>
    </w:p>
    <w:p w:rsidR="00975BC9" w:rsidRPr="00A858C0" w:rsidRDefault="00975BC9" w:rsidP="00A858C0">
      <w:pPr>
        <w:tabs>
          <w:tab w:val="left" w:pos="720"/>
        </w:tabs>
        <w:spacing w:beforeLines="40" w:before="96" w:afterLines="40" w:after="96" w:line="24" w:lineRule="atLeast"/>
        <w:ind w:left="720" w:hanging="360"/>
        <w:jc w:val="both"/>
        <w:rPr>
          <w:b/>
          <w:sz w:val="26"/>
          <w:szCs w:val="26"/>
        </w:rPr>
      </w:pPr>
      <w:r w:rsidRPr="00A858C0">
        <w:rPr>
          <w:sz w:val="26"/>
          <w:szCs w:val="26"/>
        </w:rPr>
        <w:t>1.</w:t>
      </w:r>
      <w:r w:rsidRPr="00A858C0">
        <w:rPr>
          <w:sz w:val="26"/>
          <w:szCs w:val="26"/>
        </w:rPr>
        <w:tab/>
      </w:r>
      <w:r w:rsidRPr="00A858C0">
        <w:rPr>
          <w:b/>
          <w:sz w:val="26"/>
          <w:szCs w:val="26"/>
        </w:rPr>
        <w:t>Thiết bị</w:t>
      </w:r>
    </w:p>
    <w:p w:rsidR="00975BC9" w:rsidRDefault="00667CE8" w:rsidP="00281769">
      <w:pPr>
        <w:numPr>
          <w:ilvl w:val="1"/>
          <w:numId w:val="25"/>
        </w:numPr>
        <w:tabs>
          <w:tab w:val="left" w:pos="1080"/>
        </w:tabs>
        <w:spacing w:beforeLines="40" w:before="96" w:afterLines="40" w:after="96" w:line="24" w:lineRule="atLeast"/>
        <w:ind w:left="1080"/>
        <w:jc w:val="both"/>
        <w:rPr>
          <w:sz w:val="26"/>
          <w:szCs w:val="26"/>
        </w:rPr>
      </w:pPr>
      <w:r w:rsidRPr="00A858C0">
        <w:rPr>
          <w:sz w:val="26"/>
          <w:szCs w:val="26"/>
        </w:rPr>
        <w:t>Cân phân tích độ chính xác 0,1 mg.</w:t>
      </w:r>
    </w:p>
    <w:p w:rsidR="00A858C0" w:rsidRPr="00A858C0" w:rsidRDefault="00A858C0" w:rsidP="00281769">
      <w:pPr>
        <w:numPr>
          <w:ilvl w:val="1"/>
          <w:numId w:val="25"/>
        </w:numPr>
        <w:tabs>
          <w:tab w:val="left" w:pos="1080"/>
        </w:tabs>
        <w:spacing w:beforeLines="40" w:before="96" w:afterLines="40" w:after="96" w:line="24" w:lineRule="atLeast"/>
        <w:ind w:left="1080"/>
        <w:jc w:val="both"/>
        <w:rPr>
          <w:sz w:val="26"/>
          <w:szCs w:val="26"/>
        </w:rPr>
      </w:pPr>
      <w:r>
        <w:rPr>
          <w:sz w:val="26"/>
          <w:szCs w:val="26"/>
        </w:rPr>
        <w:t>Cân phân tích độ chính xác 0.01mg</w:t>
      </w:r>
    </w:p>
    <w:p w:rsidR="00975BC9" w:rsidRPr="00A858C0" w:rsidRDefault="00975BC9" w:rsidP="00281769">
      <w:pPr>
        <w:pStyle w:val="Heading3"/>
        <w:numPr>
          <w:ilvl w:val="1"/>
          <w:numId w:val="25"/>
        </w:numPr>
        <w:tabs>
          <w:tab w:val="left" w:pos="360"/>
          <w:tab w:val="left" w:pos="108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Máy ly tâm</w:t>
      </w:r>
      <w:r w:rsidR="00A858C0">
        <w:rPr>
          <w:rFonts w:ascii="Times New Roman" w:hAnsi="Times New Roman"/>
          <w:color w:val="auto"/>
          <w:sz w:val="26"/>
          <w:szCs w:val="26"/>
        </w:rPr>
        <w:t xml:space="preserve"> </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t>Máy lắc Vortex.</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t>Màng lọc PTFE</w:t>
      </w:r>
      <w:r w:rsidR="00667CE8" w:rsidRPr="00A858C0">
        <w:rPr>
          <w:sz w:val="26"/>
          <w:szCs w:val="26"/>
          <w:lang w:val="da-DK"/>
        </w:rPr>
        <w:t>/ Nilon</w:t>
      </w:r>
      <w:r w:rsidRPr="00A858C0">
        <w:rPr>
          <w:sz w:val="26"/>
          <w:szCs w:val="26"/>
          <w:lang w:val="da-DK"/>
        </w:rPr>
        <w:t xml:space="preserve">, 13 mm, 0,45 </w:t>
      </w:r>
      <w:r w:rsidRPr="00A858C0">
        <w:rPr>
          <w:sz w:val="26"/>
          <w:szCs w:val="26"/>
        </w:rPr>
        <w:sym w:font="Symbol" w:char="F06D"/>
      </w:r>
      <w:r w:rsidRPr="00A858C0">
        <w:rPr>
          <w:sz w:val="26"/>
          <w:szCs w:val="26"/>
          <w:lang w:val="da-DK"/>
        </w:rPr>
        <w:t>m</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t>Ống ly tâm 15mL</w:t>
      </w:r>
      <w:r w:rsidR="00667CE8" w:rsidRPr="00A858C0">
        <w:rPr>
          <w:sz w:val="26"/>
          <w:szCs w:val="26"/>
          <w:lang w:val="da-DK"/>
        </w:rPr>
        <w:t>, 50mL</w:t>
      </w:r>
      <w:r w:rsidRPr="00A858C0">
        <w:rPr>
          <w:sz w:val="26"/>
          <w:szCs w:val="26"/>
          <w:lang w:val="da-DK"/>
        </w:rPr>
        <w:t xml:space="preserve"> có nắp đậy</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t>Bình định mức: 10mL, 25 mL</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lastRenderedPageBreak/>
        <w:t>Pipet vạch: 0.1mL, 0.5mL, 1mL</w:t>
      </w:r>
    </w:p>
    <w:p w:rsidR="00975BC9" w:rsidRPr="00A858C0" w:rsidRDefault="00975BC9" w:rsidP="00281769">
      <w:pPr>
        <w:numPr>
          <w:ilvl w:val="1"/>
          <w:numId w:val="25"/>
        </w:numPr>
        <w:tabs>
          <w:tab w:val="left" w:pos="1080"/>
        </w:tabs>
        <w:spacing w:beforeLines="40" w:before="96" w:afterLines="40" w:after="96" w:line="24" w:lineRule="atLeast"/>
        <w:ind w:left="1080"/>
        <w:jc w:val="both"/>
        <w:rPr>
          <w:sz w:val="26"/>
          <w:szCs w:val="26"/>
          <w:lang w:val="da-DK"/>
        </w:rPr>
      </w:pPr>
      <w:r w:rsidRPr="00A858C0">
        <w:rPr>
          <w:sz w:val="26"/>
          <w:szCs w:val="26"/>
          <w:lang w:val="da-DK"/>
        </w:rPr>
        <w:t>Dụng cụ thủy tinh các loại</w:t>
      </w:r>
    </w:p>
    <w:p w:rsidR="00562611" w:rsidRPr="00910CD0" w:rsidRDefault="00975BC9" w:rsidP="00562611">
      <w:pPr>
        <w:spacing w:beforeLines="40" w:before="96" w:afterLines="40" w:after="96" w:line="24" w:lineRule="atLeast"/>
        <w:ind w:left="720" w:hanging="360"/>
        <w:jc w:val="both"/>
        <w:rPr>
          <w:b/>
          <w:sz w:val="26"/>
          <w:szCs w:val="26"/>
          <w:lang w:val="da-DK"/>
        </w:rPr>
      </w:pPr>
      <w:r w:rsidRPr="00910CD0">
        <w:rPr>
          <w:b/>
          <w:sz w:val="26"/>
          <w:szCs w:val="26"/>
          <w:lang w:val="da-DK"/>
        </w:rPr>
        <w:t>2.</w:t>
      </w:r>
      <w:r w:rsidRPr="00910CD0">
        <w:rPr>
          <w:b/>
          <w:sz w:val="26"/>
          <w:szCs w:val="26"/>
          <w:lang w:val="da-DK"/>
        </w:rPr>
        <w:tab/>
      </w:r>
      <w:r w:rsidR="00562611" w:rsidRPr="00910CD0">
        <w:rPr>
          <w:b/>
          <w:sz w:val="26"/>
          <w:szCs w:val="26"/>
          <w:lang w:val="da-DK"/>
        </w:rPr>
        <w:t xml:space="preserve">Thiết bị phân tích: </w:t>
      </w:r>
    </w:p>
    <w:p w:rsidR="00975BC9" w:rsidRPr="00A858C0" w:rsidRDefault="00975BC9" w:rsidP="00562611">
      <w:pPr>
        <w:spacing w:beforeLines="40" w:before="96" w:afterLines="40" w:after="96" w:line="24" w:lineRule="atLeast"/>
        <w:ind w:left="720"/>
        <w:jc w:val="both"/>
        <w:rPr>
          <w:sz w:val="26"/>
          <w:szCs w:val="26"/>
          <w:lang w:val="da-DK"/>
        </w:rPr>
      </w:pPr>
      <w:r w:rsidRPr="00A858C0">
        <w:rPr>
          <w:sz w:val="26"/>
          <w:szCs w:val="26"/>
          <w:lang w:val="da-DK"/>
        </w:rPr>
        <w:t>Hệ thống LC/MS/MS</w:t>
      </w:r>
    </w:p>
    <w:p w:rsidR="00975BC9" w:rsidRPr="00A858C0" w:rsidRDefault="00975BC9" w:rsidP="00562611">
      <w:pPr>
        <w:numPr>
          <w:ilvl w:val="0"/>
          <w:numId w:val="26"/>
        </w:numPr>
        <w:spacing w:before="120" w:after="120"/>
        <w:ind w:left="1080"/>
        <w:jc w:val="both"/>
        <w:rPr>
          <w:sz w:val="26"/>
          <w:szCs w:val="26"/>
          <w:lang w:val="pt-BR"/>
        </w:rPr>
      </w:pPr>
      <w:r w:rsidRPr="00A858C0">
        <w:rPr>
          <w:sz w:val="26"/>
          <w:szCs w:val="26"/>
          <w:lang w:val="pt-BR"/>
        </w:rPr>
        <w:t xml:space="preserve">Hệ thống LC/MS/MS bao gồm </w:t>
      </w:r>
      <w:r w:rsidR="0019645B" w:rsidRPr="00A858C0">
        <w:rPr>
          <w:sz w:val="26"/>
          <w:szCs w:val="26"/>
          <w:lang w:val="pt-BR"/>
        </w:rPr>
        <w:t>Accela 1250</w:t>
      </w:r>
      <w:r w:rsidRPr="00A858C0">
        <w:rPr>
          <w:sz w:val="26"/>
          <w:szCs w:val="26"/>
          <w:lang w:val="pt-BR"/>
        </w:rPr>
        <w:t xml:space="preserve"> Pump, </w:t>
      </w:r>
      <w:r w:rsidR="0019645B" w:rsidRPr="00A858C0">
        <w:rPr>
          <w:sz w:val="26"/>
          <w:szCs w:val="26"/>
          <w:lang w:val="pt-BR"/>
        </w:rPr>
        <w:t>Accela a</w:t>
      </w:r>
      <w:r w:rsidRPr="00A858C0">
        <w:rPr>
          <w:sz w:val="26"/>
          <w:szCs w:val="26"/>
          <w:lang w:val="pt-BR"/>
        </w:rPr>
        <w:t>utosampler  và  đầu dò khối phổ 3 tứ cực TSQ</w:t>
      </w:r>
      <w:r w:rsidR="0019645B" w:rsidRPr="00A858C0">
        <w:rPr>
          <w:sz w:val="26"/>
          <w:szCs w:val="26"/>
          <w:lang w:val="pt-BR"/>
        </w:rPr>
        <w:t xml:space="preserve"> Quantum Ultra</w:t>
      </w:r>
      <w:r w:rsidRPr="00A858C0">
        <w:rPr>
          <w:sz w:val="26"/>
          <w:szCs w:val="26"/>
          <w:lang w:val="pt-BR"/>
        </w:rPr>
        <w:t xml:space="preserve"> (Thermal </w:t>
      </w:r>
      <w:r w:rsidR="0019645B" w:rsidRPr="00A858C0">
        <w:rPr>
          <w:sz w:val="26"/>
          <w:szCs w:val="26"/>
          <w:lang w:val="pt-BR"/>
        </w:rPr>
        <w:t>Scientific</w:t>
      </w:r>
      <w:r w:rsidRPr="00A858C0">
        <w:rPr>
          <w:sz w:val="26"/>
          <w:szCs w:val="26"/>
          <w:lang w:val="pt-BR"/>
        </w:rPr>
        <w:t xml:space="preserve">).          </w:t>
      </w:r>
    </w:p>
    <w:p w:rsidR="00975BC9" w:rsidRPr="00A858C0" w:rsidRDefault="00975BC9" w:rsidP="00562611">
      <w:pPr>
        <w:numPr>
          <w:ilvl w:val="0"/>
          <w:numId w:val="26"/>
        </w:numPr>
        <w:spacing w:before="120" w:after="120"/>
        <w:ind w:left="1080"/>
        <w:jc w:val="both"/>
        <w:rPr>
          <w:sz w:val="26"/>
          <w:szCs w:val="26"/>
          <w:lang w:val="pt-BR"/>
        </w:rPr>
      </w:pPr>
      <w:r w:rsidRPr="00A858C0">
        <w:rPr>
          <w:sz w:val="26"/>
          <w:szCs w:val="26"/>
          <w:lang w:val="pt-BR"/>
        </w:rPr>
        <w:t xml:space="preserve">Cột sắc ký lỏng pha đảo pha đảo: </w:t>
      </w:r>
      <w:r w:rsidRPr="00A858C0">
        <w:rPr>
          <w:color w:val="000000"/>
          <w:sz w:val="26"/>
          <w:szCs w:val="26"/>
          <w:lang w:val="pt-BR"/>
        </w:rPr>
        <w:t>C</w:t>
      </w:r>
      <w:r w:rsidRPr="00A858C0">
        <w:rPr>
          <w:color w:val="000000"/>
          <w:sz w:val="26"/>
          <w:szCs w:val="26"/>
          <w:vertAlign w:val="subscript"/>
          <w:lang w:val="pt-BR"/>
        </w:rPr>
        <w:t>18</w:t>
      </w:r>
      <w:r w:rsidRPr="00A858C0">
        <w:rPr>
          <w:color w:val="000000"/>
          <w:sz w:val="26"/>
          <w:szCs w:val="26"/>
          <w:lang w:val="pt-BR"/>
        </w:rPr>
        <w:t xml:space="preserve">, </w:t>
      </w:r>
      <w:r w:rsidR="00A40B11">
        <w:rPr>
          <w:sz w:val="26"/>
          <w:szCs w:val="26"/>
          <w:lang w:val="pt-BR"/>
        </w:rPr>
        <w:t xml:space="preserve"> 150mm x 2.0</w:t>
      </w:r>
      <w:r w:rsidRPr="00A858C0">
        <w:rPr>
          <w:sz w:val="26"/>
          <w:szCs w:val="26"/>
          <w:lang w:val="pt-BR"/>
        </w:rPr>
        <w:t>mm, kích thước hạt 5</w:t>
      </w:r>
      <w:r w:rsidRPr="00A858C0">
        <w:rPr>
          <w:sz w:val="26"/>
          <w:szCs w:val="26"/>
        </w:rPr>
        <w:sym w:font="Symbol" w:char="F06D"/>
      </w:r>
      <w:r w:rsidRPr="00A858C0">
        <w:rPr>
          <w:sz w:val="26"/>
          <w:szCs w:val="26"/>
          <w:lang w:val="pt-BR"/>
        </w:rPr>
        <w:t>m (hoặc tương đương).</w:t>
      </w:r>
    </w:p>
    <w:p w:rsidR="00975BC9" w:rsidRPr="00A858C0" w:rsidRDefault="00562611" w:rsidP="00562611">
      <w:pPr>
        <w:pStyle w:val="Heading2"/>
        <w:tabs>
          <w:tab w:val="left" w:pos="72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Hóa chất và dung dịch hóa chất.</w:t>
      </w:r>
    </w:p>
    <w:p w:rsidR="00975BC9" w:rsidRPr="00A858C0" w:rsidRDefault="00975BC9" w:rsidP="00562611">
      <w:pPr>
        <w:pStyle w:val="Heading3"/>
        <w:spacing w:beforeLines="40" w:before="96" w:afterLines="40" w:after="96" w:line="24" w:lineRule="atLeast"/>
        <w:ind w:left="720" w:hanging="360"/>
        <w:rPr>
          <w:rFonts w:ascii="Times New Roman" w:hAnsi="Times New Roman"/>
          <w:color w:val="auto"/>
          <w:sz w:val="26"/>
          <w:szCs w:val="26"/>
        </w:rPr>
      </w:pPr>
      <w:r w:rsidRPr="00A858C0">
        <w:rPr>
          <w:rFonts w:ascii="Times New Roman" w:hAnsi="Times New Roman"/>
          <w:color w:val="auto"/>
          <w:sz w:val="26"/>
          <w:szCs w:val="26"/>
        </w:rPr>
        <w:t>1.</w:t>
      </w:r>
      <w:r w:rsidRPr="00A858C0">
        <w:rPr>
          <w:rFonts w:ascii="Times New Roman" w:hAnsi="Times New Roman"/>
          <w:color w:val="auto"/>
          <w:sz w:val="26"/>
          <w:szCs w:val="26"/>
        </w:rPr>
        <w:tab/>
      </w:r>
      <w:r w:rsidRPr="00A858C0">
        <w:rPr>
          <w:rFonts w:ascii="Times New Roman" w:hAnsi="Times New Roman"/>
          <w:b/>
          <w:color w:val="auto"/>
          <w:sz w:val="26"/>
          <w:szCs w:val="26"/>
        </w:rPr>
        <w:t>Hóa chất</w:t>
      </w:r>
    </w:p>
    <w:p w:rsidR="00975BC9" w:rsidRPr="00A858C0" w:rsidRDefault="00975BC9"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Nước cất khử ion</w:t>
      </w:r>
      <w:r w:rsidR="00667CE8" w:rsidRPr="00A858C0">
        <w:rPr>
          <w:rFonts w:ascii="Times New Roman" w:hAnsi="Times New Roman"/>
          <w:color w:val="auto"/>
          <w:sz w:val="26"/>
          <w:szCs w:val="26"/>
        </w:rPr>
        <w:t xml:space="preserve"> LC/MS </w:t>
      </w:r>
      <w:r w:rsidR="00562611">
        <w:rPr>
          <w:rFonts w:ascii="Times New Roman" w:hAnsi="Times New Roman"/>
          <w:color w:val="auto"/>
          <w:sz w:val="26"/>
          <w:szCs w:val="26"/>
        </w:rPr>
        <w:t>(hoặc tương đương type I)</w:t>
      </w:r>
    </w:p>
    <w:p w:rsidR="00975BC9" w:rsidRPr="00A858C0" w:rsidRDefault="00975BC9"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Acetolnitrile, HPLC</w:t>
      </w:r>
      <w:r w:rsidR="00667CE8" w:rsidRPr="00A858C0">
        <w:rPr>
          <w:rFonts w:ascii="Times New Roman" w:hAnsi="Times New Roman"/>
          <w:color w:val="auto"/>
          <w:sz w:val="26"/>
          <w:szCs w:val="26"/>
        </w:rPr>
        <w:t xml:space="preserve"> </w:t>
      </w:r>
    </w:p>
    <w:p w:rsidR="00562611" w:rsidRDefault="00667CE8"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562611">
        <w:rPr>
          <w:rFonts w:ascii="Times New Roman" w:hAnsi="Times New Roman"/>
          <w:color w:val="auto"/>
          <w:sz w:val="26"/>
          <w:szCs w:val="26"/>
        </w:rPr>
        <w:t>HCOOH</w:t>
      </w:r>
      <w:r w:rsidR="00562611" w:rsidRPr="00562611">
        <w:rPr>
          <w:rFonts w:ascii="Times New Roman" w:hAnsi="Times New Roman"/>
          <w:color w:val="auto"/>
          <w:sz w:val="26"/>
          <w:szCs w:val="26"/>
        </w:rPr>
        <w:t xml:space="preserve">: </w:t>
      </w:r>
      <w:r w:rsidR="00562611">
        <w:rPr>
          <w:rFonts w:ascii="Times New Roman" w:hAnsi="Times New Roman"/>
          <w:color w:val="auto"/>
          <w:sz w:val="26"/>
          <w:szCs w:val="26"/>
        </w:rPr>
        <w:t>Tkpt</w:t>
      </w:r>
    </w:p>
    <w:p w:rsidR="00975BC9" w:rsidRPr="00562611" w:rsidRDefault="00667CE8"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562611">
        <w:rPr>
          <w:rFonts w:ascii="Times New Roman" w:hAnsi="Times New Roman"/>
          <w:color w:val="auto"/>
          <w:sz w:val="26"/>
          <w:szCs w:val="26"/>
        </w:rPr>
        <w:t xml:space="preserve">Bột C18 </w:t>
      </w:r>
      <w:r w:rsidR="00562611" w:rsidRPr="00562611">
        <w:rPr>
          <w:rFonts w:ascii="Times New Roman" w:hAnsi="Times New Roman"/>
          <w:color w:val="auto"/>
          <w:sz w:val="26"/>
          <w:szCs w:val="26"/>
        </w:rPr>
        <w:t>( size 40 – 60A</w:t>
      </w:r>
      <w:r w:rsidR="00562611" w:rsidRPr="00562611">
        <w:rPr>
          <w:rFonts w:ascii="Times New Roman" w:hAnsi="Times New Roman"/>
          <w:color w:val="auto"/>
          <w:sz w:val="26"/>
          <w:szCs w:val="26"/>
          <w:vertAlign w:val="superscript"/>
        </w:rPr>
        <w:t>0</w:t>
      </w:r>
      <w:r w:rsidR="00562611" w:rsidRPr="00562611">
        <w:rPr>
          <w:rFonts w:ascii="Times New Roman" w:hAnsi="Times New Roman"/>
          <w:color w:val="auto"/>
          <w:sz w:val="26"/>
          <w:szCs w:val="26"/>
        </w:rPr>
        <w:t>)</w:t>
      </w:r>
    </w:p>
    <w:p w:rsidR="0019645B" w:rsidRPr="00A858C0" w:rsidRDefault="00562611"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Bột PSA ( Diamine) (size 40 – 60A</w:t>
      </w:r>
      <w:r>
        <w:rPr>
          <w:rFonts w:ascii="Times New Roman" w:hAnsi="Times New Roman"/>
          <w:color w:val="auto"/>
          <w:sz w:val="26"/>
          <w:szCs w:val="26"/>
          <w:vertAlign w:val="superscript"/>
        </w:rPr>
        <w:t>0</w:t>
      </w:r>
      <w:r>
        <w:rPr>
          <w:rFonts w:ascii="Times New Roman" w:hAnsi="Times New Roman"/>
          <w:color w:val="auto"/>
          <w:sz w:val="26"/>
          <w:szCs w:val="26"/>
        </w:rPr>
        <w:t>)</w:t>
      </w:r>
    </w:p>
    <w:p w:rsidR="00667CE8" w:rsidRPr="00A858C0" w:rsidRDefault="00BD5DE5"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Sodium chl</w:t>
      </w:r>
      <w:r w:rsidR="00562611">
        <w:rPr>
          <w:rFonts w:ascii="Times New Roman" w:hAnsi="Times New Roman"/>
          <w:color w:val="auto"/>
          <w:sz w:val="26"/>
          <w:szCs w:val="26"/>
        </w:rPr>
        <w:t>oride – Tkpt</w:t>
      </w:r>
    </w:p>
    <w:p w:rsidR="00BD5DE5" w:rsidRDefault="00BD5DE5" w:rsidP="00281769">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Ma</w:t>
      </w:r>
      <w:r w:rsidR="00562611">
        <w:rPr>
          <w:rFonts w:ascii="Times New Roman" w:hAnsi="Times New Roman"/>
          <w:color w:val="auto"/>
          <w:sz w:val="26"/>
          <w:szCs w:val="26"/>
        </w:rPr>
        <w:t>gienium sulfate anhydrous – Tkpt</w:t>
      </w:r>
      <w:r w:rsidRPr="00A858C0">
        <w:rPr>
          <w:rFonts w:ascii="Times New Roman" w:hAnsi="Times New Roman"/>
          <w:color w:val="auto"/>
          <w:sz w:val="26"/>
          <w:szCs w:val="26"/>
        </w:rPr>
        <w:t>.</w:t>
      </w:r>
    </w:p>
    <w:p w:rsidR="00910CD0" w:rsidRPr="00910CD0" w:rsidRDefault="00910CD0" w:rsidP="00910CD0">
      <w:pPr>
        <w:pStyle w:val="Heading3"/>
        <w:numPr>
          <w:ilvl w:val="1"/>
          <w:numId w:val="34"/>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Chuẩn phân tích: Sulfaguanidine, Sulfacetamide, Sulfadimidine ( Sulfathaz</w:t>
      </w:r>
      <w:r w:rsidR="004B646F">
        <w:rPr>
          <w:rFonts w:ascii="Times New Roman" w:hAnsi="Times New Roman"/>
          <w:color w:val="auto"/>
          <w:sz w:val="26"/>
          <w:szCs w:val="26"/>
        </w:rPr>
        <w:t>ine</w:t>
      </w:r>
      <w:r>
        <w:rPr>
          <w:rFonts w:ascii="Times New Roman" w:hAnsi="Times New Roman"/>
          <w:color w:val="auto"/>
          <w:sz w:val="26"/>
          <w:szCs w:val="26"/>
        </w:rPr>
        <w:t xml:space="preserve">), </w:t>
      </w:r>
      <w:r w:rsidR="000103F9">
        <w:rPr>
          <w:rFonts w:ascii="Times New Roman" w:hAnsi="Times New Roman"/>
          <w:color w:val="auto"/>
          <w:sz w:val="26"/>
          <w:szCs w:val="26"/>
        </w:rPr>
        <w:t xml:space="preserve">Sulfaquinoxaline, Sulfamethoxypyridazine, Sulfamethoxazole, Sulfadiazine, Sulfamerazine, Sulfabenzamide, </w:t>
      </w:r>
      <w:r w:rsidR="004B646F">
        <w:rPr>
          <w:rFonts w:ascii="Times New Roman" w:hAnsi="Times New Roman"/>
          <w:color w:val="auto"/>
          <w:sz w:val="26"/>
          <w:szCs w:val="26"/>
        </w:rPr>
        <w:t xml:space="preserve">Sulfamerazine, Sulfadimethoxine, Sulfamethizole, Sulfameter, Sulfadoxine, Sulfamoxole, Succinyl – Sulfathiazole, Sulfaclozine (Sulfachloropyrazine), Sulfachloropyridazine, Sulfisomidine, Sulfamonomethoxine, Sulfisoxazole, Sulfaphenazole, Sulfapyridine, Sulfasalazine, Sulfisozole sodium và Sulfanilamide </w:t>
      </w:r>
      <w:r w:rsidR="00A40B11">
        <w:rPr>
          <w:rFonts w:ascii="Times New Roman" w:hAnsi="Times New Roman"/>
          <w:color w:val="auto"/>
          <w:sz w:val="26"/>
          <w:szCs w:val="26"/>
        </w:rPr>
        <w:t>của S</w:t>
      </w:r>
      <w:r w:rsidR="004B646F">
        <w:rPr>
          <w:rFonts w:ascii="Times New Roman" w:hAnsi="Times New Roman"/>
          <w:color w:val="auto"/>
          <w:sz w:val="26"/>
          <w:szCs w:val="26"/>
        </w:rPr>
        <w:t>igma – aldrich hoặc chuẩn tương đương có giấy chứng nhận COA, nồng độ rõ ràng.</w:t>
      </w:r>
    </w:p>
    <w:p w:rsidR="00975BC9" w:rsidRPr="00562611" w:rsidRDefault="00562611" w:rsidP="00562611">
      <w:pPr>
        <w:pStyle w:val="Heading3"/>
        <w:tabs>
          <w:tab w:val="left" w:pos="720"/>
        </w:tabs>
        <w:spacing w:beforeLines="40" w:before="96" w:afterLines="40" w:after="96" w:line="24" w:lineRule="atLeast"/>
        <w:ind w:left="720" w:hanging="360"/>
        <w:rPr>
          <w:rFonts w:ascii="Times New Roman" w:hAnsi="Times New Roman"/>
          <w:b/>
          <w:color w:val="auto"/>
          <w:sz w:val="26"/>
          <w:szCs w:val="26"/>
        </w:rPr>
      </w:pPr>
      <w:r w:rsidRPr="00562611">
        <w:rPr>
          <w:rFonts w:ascii="Times New Roman" w:hAnsi="Times New Roman"/>
          <w:b/>
          <w:color w:val="auto"/>
          <w:sz w:val="26"/>
          <w:szCs w:val="26"/>
        </w:rPr>
        <w:t>2.</w:t>
      </w:r>
      <w:r w:rsidRPr="00562611">
        <w:rPr>
          <w:rFonts w:ascii="Times New Roman" w:hAnsi="Times New Roman"/>
          <w:b/>
          <w:color w:val="auto"/>
          <w:sz w:val="26"/>
          <w:szCs w:val="26"/>
        </w:rPr>
        <w:tab/>
        <w:t>Dung dịch hóa chất</w:t>
      </w:r>
    </w:p>
    <w:p w:rsidR="00975BC9" w:rsidRPr="00A858C0" w:rsidRDefault="00975BC9" w:rsidP="00562611">
      <w:pPr>
        <w:pStyle w:val="Heading3"/>
        <w:numPr>
          <w:ilvl w:val="0"/>
          <w:numId w:val="27"/>
        </w:numPr>
        <w:tabs>
          <w:tab w:val="left" w:pos="360"/>
        </w:tabs>
        <w:spacing w:beforeLines="40" w:before="96" w:afterLines="40" w:after="96" w:line="24" w:lineRule="atLeast"/>
        <w:rPr>
          <w:rFonts w:ascii="Times New Roman" w:hAnsi="Times New Roman"/>
          <w:color w:val="auto"/>
          <w:sz w:val="26"/>
          <w:szCs w:val="26"/>
        </w:rPr>
      </w:pPr>
      <w:r w:rsidRPr="00A858C0">
        <w:rPr>
          <w:rFonts w:ascii="Times New Roman" w:hAnsi="Times New Roman"/>
          <w:b/>
          <w:color w:val="auto"/>
          <w:sz w:val="26"/>
          <w:szCs w:val="26"/>
        </w:rPr>
        <w:t>Dung dịch pha động</w:t>
      </w:r>
      <w:r w:rsidRPr="00A858C0">
        <w:rPr>
          <w:rFonts w:ascii="Times New Roman" w:hAnsi="Times New Roman"/>
          <w:color w:val="auto"/>
          <w:sz w:val="26"/>
          <w:szCs w:val="26"/>
        </w:rPr>
        <w:t>:</w:t>
      </w:r>
    </w:p>
    <w:p w:rsidR="00975BC9" w:rsidRPr="00A858C0" w:rsidRDefault="00667CE8" w:rsidP="00562611">
      <w:pPr>
        <w:pStyle w:val="Heading3"/>
        <w:numPr>
          <w:ilvl w:val="0"/>
          <w:numId w:val="28"/>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H</w:t>
      </w:r>
      <w:r w:rsidRPr="00A858C0">
        <w:rPr>
          <w:rFonts w:ascii="Times New Roman" w:hAnsi="Times New Roman"/>
          <w:color w:val="auto"/>
          <w:sz w:val="26"/>
          <w:szCs w:val="26"/>
          <w:vertAlign w:val="subscript"/>
        </w:rPr>
        <w:t>2</w:t>
      </w:r>
      <w:r w:rsidRPr="00A858C0">
        <w:rPr>
          <w:rFonts w:ascii="Times New Roman" w:hAnsi="Times New Roman"/>
          <w:color w:val="auto"/>
          <w:sz w:val="26"/>
          <w:szCs w:val="26"/>
        </w:rPr>
        <w:t>O (0.1% HCOOH): Cho 1ml acid Formic vào 1L nước LC/MS</w:t>
      </w:r>
      <w:r w:rsidR="00BD5DE5" w:rsidRPr="00A858C0">
        <w:rPr>
          <w:rFonts w:ascii="Times New Roman" w:hAnsi="Times New Roman"/>
          <w:color w:val="auto"/>
          <w:sz w:val="26"/>
          <w:szCs w:val="26"/>
        </w:rPr>
        <w:t>.</w:t>
      </w:r>
    </w:p>
    <w:p w:rsidR="00BD5DE5" w:rsidRPr="00A858C0" w:rsidRDefault="00BD5DE5" w:rsidP="00562611">
      <w:pPr>
        <w:pStyle w:val="Heading3"/>
        <w:numPr>
          <w:ilvl w:val="0"/>
          <w:numId w:val="28"/>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Acetonitrile ( 0.1% HCOOH): Cho 1ml acid Formic vào 1L Acetonitrile.</w:t>
      </w:r>
    </w:p>
    <w:p w:rsidR="00975BC9" w:rsidRPr="00562611" w:rsidRDefault="00562611" w:rsidP="00562611">
      <w:pPr>
        <w:pStyle w:val="Heading3"/>
        <w:numPr>
          <w:ilvl w:val="0"/>
          <w:numId w:val="27"/>
        </w:numPr>
        <w:spacing w:beforeLines="40" w:before="96" w:afterLines="40" w:after="96" w:line="24" w:lineRule="atLeast"/>
        <w:rPr>
          <w:b/>
          <w:sz w:val="26"/>
          <w:szCs w:val="26"/>
        </w:rPr>
      </w:pPr>
      <w:r w:rsidRPr="00562611">
        <w:rPr>
          <w:rFonts w:ascii="Times New Roman" w:hAnsi="Times New Roman"/>
          <w:b/>
          <w:bCs/>
          <w:color w:val="auto"/>
          <w:sz w:val="26"/>
          <w:szCs w:val="26"/>
        </w:rPr>
        <w:t>Dung dịch chuẩn</w:t>
      </w:r>
    </w:p>
    <w:p w:rsidR="00975BC9" w:rsidRPr="00A858C0" w:rsidRDefault="00975BC9" w:rsidP="005635C6">
      <w:pPr>
        <w:pStyle w:val="Heading3"/>
        <w:spacing w:beforeLines="40" w:before="96" w:afterLines="40" w:after="96" w:line="24" w:lineRule="atLeast"/>
        <w:ind w:left="720" w:hanging="360"/>
        <w:rPr>
          <w:rFonts w:ascii="Times New Roman" w:hAnsi="Times New Roman"/>
          <w:color w:val="auto"/>
          <w:sz w:val="26"/>
          <w:szCs w:val="26"/>
        </w:rPr>
      </w:pPr>
      <w:r w:rsidRPr="00A858C0">
        <w:rPr>
          <w:rFonts w:ascii="Times New Roman" w:hAnsi="Times New Roman"/>
          <w:color w:val="auto"/>
          <w:sz w:val="26"/>
          <w:szCs w:val="26"/>
        </w:rPr>
        <w:t>a.</w:t>
      </w:r>
      <w:r w:rsidRPr="00A858C0">
        <w:rPr>
          <w:rFonts w:ascii="Times New Roman" w:hAnsi="Times New Roman"/>
          <w:color w:val="auto"/>
          <w:sz w:val="26"/>
          <w:szCs w:val="26"/>
        </w:rPr>
        <w:tab/>
        <w:t>Dung dịch chuẩn gốc</w:t>
      </w:r>
      <w:r w:rsidRPr="00A858C0">
        <w:rPr>
          <w:rFonts w:ascii="Times New Roman" w:hAnsi="Times New Roman"/>
          <w:i/>
          <w:sz w:val="26"/>
          <w:szCs w:val="26"/>
        </w:rPr>
        <w:t>:</w:t>
      </w:r>
      <w:r w:rsidR="00BD5DE5" w:rsidRPr="00A858C0">
        <w:rPr>
          <w:rFonts w:ascii="Times New Roman" w:hAnsi="Times New Roman"/>
          <w:i/>
          <w:sz w:val="26"/>
          <w:szCs w:val="26"/>
        </w:rPr>
        <w:t xml:space="preserve"> ( Bảo quản trong ngăn đá, sử dụng trong 01 năm)</w:t>
      </w:r>
    </w:p>
    <w:p w:rsidR="00CB55B2" w:rsidRDefault="00CB55B2" w:rsidP="00562611">
      <w:pPr>
        <w:pStyle w:val="Heading3"/>
        <w:numPr>
          <w:ilvl w:val="0"/>
          <w:numId w:val="29"/>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Các dung dịch chuẩn 1000 mg/L được pha đơn.</w:t>
      </w:r>
    </w:p>
    <w:p w:rsidR="00975BC9" w:rsidRPr="00A858C0" w:rsidRDefault="00975BC9" w:rsidP="00562611">
      <w:pPr>
        <w:pStyle w:val="Heading3"/>
        <w:numPr>
          <w:ilvl w:val="0"/>
          <w:numId w:val="29"/>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Cân khoảng 1</w:t>
      </w:r>
      <w:r w:rsidR="0019645B" w:rsidRPr="00A858C0">
        <w:rPr>
          <w:rFonts w:ascii="Times New Roman" w:hAnsi="Times New Roman"/>
          <w:color w:val="auto"/>
          <w:sz w:val="26"/>
          <w:szCs w:val="26"/>
        </w:rPr>
        <w:t>0</w:t>
      </w:r>
      <w:r w:rsidRPr="00A858C0">
        <w:rPr>
          <w:rFonts w:ascii="Times New Roman" w:hAnsi="Times New Roman"/>
          <w:color w:val="auto"/>
          <w:sz w:val="26"/>
          <w:szCs w:val="26"/>
        </w:rPr>
        <w:t xml:space="preserve"> mg chuẩn vào các bình định mức 10 mL, định mức đến vạch </w:t>
      </w:r>
      <w:r w:rsidR="00CB55B2">
        <w:rPr>
          <w:rFonts w:ascii="Times New Roman" w:hAnsi="Times New Roman"/>
          <w:color w:val="auto"/>
          <w:sz w:val="26"/>
          <w:szCs w:val="26"/>
        </w:rPr>
        <w:t>Acetonitrille</w:t>
      </w:r>
      <w:r w:rsidRPr="00A858C0">
        <w:rPr>
          <w:rFonts w:ascii="Times New Roman" w:hAnsi="Times New Roman"/>
          <w:color w:val="auto"/>
          <w:sz w:val="26"/>
          <w:szCs w:val="26"/>
        </w:rPr>
        <w:t>. Ghi nhận khối lượng đã cân và lưu ý đến độ tinh khiết của chất chuẩn.</w:t>
      </w:r>
    </w:p>
    <w:p w:rsidR="00BD5DE5" w:rsidRPr="00A858C0" w:rsidRDefault="00BD5DE5" w:rsidP="00562611">
      <w:pPr>
        <w:pStyle w:val="Heading3"/>
        <w:numPr>
          <w:ilvl w:val="0"/>
          <w:numId w:val="29"/>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 xml:space="preserve">Nồng độ chuẩn </w:t>
      </w:r>
      <w:r w:rsidR="00CB55B2">
        <w:rPr>
          <w:rFonts w:ascii="Times New Roman" w:hAnsi="Times New Roman"/>
          <w:color w:val="auto"/>
          <w:sz w:val="26"/>
          <w:szCs w:val="26"/>
        </w:rPr>
        <w:t>Sulfonamides</w:t>
      </w:r>
      <w:r w:rsidRPr="00A858C0">
        <w:rPr>
          <w:rFonts w:ascii="Times New Roman" w:hAnsi="Times New Roman"/>
          <w:color w:val="auto"/>
          <w:sz w:val="26"/>
          <w:szCs w:val="26"/>
        </w:rPr>
        <w:t xml:space="preserve"> được tính theo công thức sau:</w:t>
      </w:r>
    </w:p>
    <w:p w:rsidR="00BD5DE5" w:rsidRDefault="00FF253E" w:rsidP="00BD5DE5">
      <w:pPr>
        <w:pStyle w:val="Heading3"/>
        <w:tabs>
          <w:tab w:val="left" w:pos="360"/>
        </w:tabs>
        <w:spacing w:beforeLines="40" w:before="96" w:afterLines="40" w:after="96" w:line="24" w:lineRule="atLeast"/>
        <w:ind w:left="720" w:firstLine="360"/>
        <w:jc w:val="center"/>
        <w:rPr>
          <w:sz w:val="26"/>
          <w:szCs w:val="26"/>
        </w:rPr>
      </w:pPr>
      <w:r w:rsidRPr="004E3F05">
        <w:rPr>
          <w:position w:val="-30"/>
        </w:rPr>
        <w:object w:dxaOrig="2360" w:dyaOrig="720">
          <v:shape id="_x0000_i1025" type="#_x0000_t75" style="width:118.2pt;height:36pt" o:ole="">
            <v:imagedata r:id="rId7" o:title=""/>
          </v:shape>
          <o:OLEObject Type="Embed" ProgID="Equation.DSMT4" ShapeID="_x0000_i1025" DrawAspect="Content" ObjectID="_1607357784" r:id="rId8"/>
        </w:object>
      </w:r>
    </w:p>
    <w:p w:rsidR="00CB55B2" w:rsidRDefault="00CB55B2" w:rsidP="00BD5DE5">
      <w:pPr>
        <w:pStyle w:val="Heading3"/>
        <w:tabs>
          <w:tab w:val="left" w:pos="360"/>
        </w:tabs>
        <w:spacing w:beforeLines="40" w:before="96" w:afterLines="40" w:after="96" w:line="24" w:lineRule="atLeast"/>
        <w:ind w:left="720" w:firstLine="360"/>
        <w:jc w:val="center"/>
        <w:rPr>
          <w:sz w:val="26"/>
          <w:szCs w:val="26"/>
        </w:rPr>
      </w:pPr>
    </w:p>
    <w:p w:rsidR="00CB55B2" w:rsidRPr="00A858C0" w:rsidRDefault="00FF253E" w:rsidP="00BD5DE5">
      <w:pPr>
        <w:pStyle w:val="Heading3"/>
        <w:tabs>
          <w:tab w:val="left" w:pos="360"/>
        </w:tabs>
        <w:spacing w:beforeLines="40" w:before="96" w:afterLines="40" w:after="96" w:line="24" w:lineRule="atLeast"/>
        <w:ind w:left="720" w:firstLine="360"/>
        <w:jc w:val="center"/>
        <w:rPr>
          <w:sz w:val="26"/>
          <w:szCs w:val="26"/>
        </w:rPr>
      </w:pPr>
      <w:r w:rsidRPr="004E3F05">
        <w:rPr>
          <w:position w:val="-30"/>
        </w:rPr>
        <w:object w:dxaOrig="1980" w:dyaOrig="680">
          <v:shape id="_x0000_i1026" type="#_x0000_t75" style="width:123pt;height:42pt" o:ole="">
            <v:imagedata r:id="rId9" o:title=""/>
          </v:shape>
          <o:OLEObject Type="Embed" ProgID="Equation.DSMT4" ShapeID="_x0000_i1026" DrawAspect="Content" ObjectID="_1607357785" r:id="rId10"/>
        </w:object>
      </w:r>
    </w:p>
    <w:p w:rsidR="00BD5DE5" w:rsidRPr="00A858C0" w:rsidRDefault="00BD5DE5" w:rsidP="00BD5DE5">
      <w:pPr>
        <w:pStyle w:val="Heading3"/>
        <w:tabs>
          <w:tab w:val="left" w:pos="360"/>
        </w:tabs>
        <w:spacing w:beforeLines="40" w:before="96" w:afterLines="40" w:after="96" w:line="24" w:lineRule="atLeast"/>
        <w:ind w:left="720" w:firstLine="360"/>
        <w:jc w:val="center"/>
        <w:rPr>
          <w:sz w:val="26"/>
          <w:szCs w:val="26"/>
        </w:rPr>
      </w:pPr>
    </w:p>
    <w:p w:rsidR="00BD5DE5" w:rsidRPr="00A858C0" w:rsidRDefault="00BD5DE5" w:rsidP="00BD5DE5">
      <w:pPr>
        <w:pStyle w:val="Heading3"/>
        <w:tabs>
          <w:tab w:val="left" w:pos="360"/>
        </w:tabs>
        <w:spacing w:beforeLines="40" w:before="96" w:afterLines="40" w:after="96" w:line="24" w:lineRule="atLeast"/>
        <w:ind w:left="720" w:firstLine="360"/>
        <w:rPr>
          <w:rFonts w:ascii="Times New Roman" w:hAnsi="Times New Roman"/>
          <w:sz w:val="26"/>
          <w:szCs w:val="26"/>
        </w:rPr>
      </w:pPr>
      <w:r w:rsidRPr="00A858C0">
        <w:rPr>
          <w:sz w:val="26"/>
          <w:szCs w:val="26"/>
        </w:rPr>
        <w:tab/>
      </w:r>
      <w:r w:rsidRPr="00A858C0">
        <w:rPr>
          <w:rFonts w:ascii="Times New Roman" w:hAnsi="Times New Roman"/>
          <w:sz w:val="26"/>
          <w:szCs w:val="26"/>
        </w:rPr>
        <w:t>Trong đó:</w:t>
      </w:r>
    </w:p>
    <w:p w:rsidR="00BD5DE5" w:rsidRPr="00A858C0" w:rsidRDefault="00C9402C" w:rsidP="00C9402C">
      <w:pPr>
        <w:pStyle w:val="Heading3"/>
        <w:numPr>
          <w:ilvl w:val="0"/>
          <w:numId w:val="10"/>
        </w:numPr>
        <w:tabs>
          <w:tab w:val="left" w:pos="360"/>
        </w:tabs>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m: Khối lượng chuẩn.</w:t>
      </w:r>
    </w:p>
    <w:p w:rsidR="00C9402C" w:rsidRDefault="00C9402C" w:rsidP="00C9402C">
      <w:pPr>
        <w:pStyle w:val="Heading3"/>
        <w:numPr>
          <w:ilvl w:val="0"/>
          <w:numId w:val="10"/>
        </w:numPr>
        <w:tabs>
          <w:tab w:val="left" w:pos="360"/>
        </w:tabs>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V: Thể tích định mức</w:t>
      </w:r>
    </w:p>
    <w:p w:rsidR="00FF253E" w:rsidRDefault="00FF253E" w:rsidP="00C9402C">
      <w:pPr>
        <w:pStyle w:val="Heading3"/>
        <w:numPr>
          <w:ilvl w:val="0"/>
          <w:numId w:val="10"/>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M</w:t>
      </w:r>
      <w:r>
        <w:rPr>
          <w:rFonts w:ascii="Times New Roman" w:hAnsi="Times New Roman"/>
          <w:color w:val="auto"/>
          <w:sz w:val="26"/>
          <w:szCs w:val="26"/>
          <w:vertAlign w:val="subscript"/>
        </w:rPr>
        <w:t>base</w:t>
      </w:r>
      <w:r>
        <w:rPr>
          <w:rFonts w:ascii="Times New Roman" w:hAnsi="Times New Roman"/>
          <w:color w:val="auto"/>
          <w:sz w:val="26"/>
          <w:szCs w:val="26"/>
        </w:rPr>
        <w:t>: khối lượng mol phân tử của chất chuẩn ở dạng base.</w:t>
      </w:r>
    </w:p>
    <w:p w:rsidR="00FF253E" w:rsidRPr="00A858C0" w:rsidRDefault="00FF253E" w:rsidP="00C9402C">
      <w:pPr>
        <w:pStyle w:val="Heading3"/>
        <w:numPr>
          <w:ilvl w:val="0"/>
          <w:numId w:val="10"/>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M</w:t>
      </w:r>
      <w:r>
        <w:rPr>
          <w:rFonts w:ascii="Times New Roman" w:hAnsi="Times New Roman"/>
          <w:color w:val="auto"/>
          <w:sz w:val="26"/>
          <w:szCs w:val="26"/>
          <w:vertAlign w:val="subscript"/>
        </w:rPr>
        <w:t>Salt</w:t>
      </w:r>
      <w:r>
        <w:rPr>
          <w:rFonts w:ascii="Times New Roman" w:hAnsi="Times New Roman"/>
          <w:color w:val="auto"/>
          <w:sz w:val="26"/>
          <w:szCs w:val="26"/>
        </w:rPr>
        <w:t>: Khối lượng mol phân tử chất chuẩn ở dạng muối, ngậm nước,...</w:t>
      </w:r>
    </w:p>
    <w:p w:rsidR="00975BC9" w:rsidRPr="00A858C0" w:rsidRDefault="00975BC9" w:rsidP="00562611">
      <w:pPr>
        <w:pStyle w:val="Heading3"/>
        <w:tabs>
          <w:tab w:val="left" w:pos="360"/>
        </w:tabs>
        <w:spacing w:beforeLines="40" w:before="96" w:afterLines="40" w:after="96" w:line="24" w:lineRule="atLeast"/>
        <w:ind w:left="720" w:hanging="720"/>
        <w:rPr>
          <w:rFonts w:ascii="Times New Roman" w:hAnsi="Times New Roman"/>
          <w:iCs/>
          <w:color w:val="auto"/>
          <w:sz w:val="26"/>
          <w:szCs w:val="26"/>
        </w:rPr>
      </w:pPr>
      <w:r w:rsidRPr="00A858C0">
        <w:rPr>
          <w:rFonts w:ascii="Times New Roman" w:hAnsi="Times New Roman"/>
          <w:color w:val="auto"/>
          <w:sz w:val="26"/>
          <w:szCs w:val="26"/>
        </w:rPr>
        <w:tab/>
        <w:t>b.</w:t>
      </w:r>
      <w:r w:rsidRPr="00A858C0">
        <w:rPr>
          <w:rFonts w:ascii="Times New Roman" w:hAnsi="Times New Roman"/>
          <w:color w:val="auto"/>
          <w:sz w:val="26"/>
          <w:szCs w:val="26"/>
        </w:rPr>
        <w:tab/>
      </w:r>
      <w:r w:rsidRPr="00A858C0">
        <w:rPr>
          <w:rFonts w:ascii="Times New Roman" w:hAnsi="Times New Roman"/>
          <w:iCs/>
          <w:color w:val="auto"/>
          <w:sz w:val="26"/>
          <w:szCs w:val="26"/>
        </w:rPr>
        <w:t>Dung dịch chuẩn trung gian:</w:t>
      </w:r>
      <w:r w:rsidR="00C9402C" w:rsidRPr="00A858C0">
        <w:rPr>
          <w:rFonts w:ascii="Times New Roman" w:hAnsi="Times New Roman"/>
          <w:iCs/>
          <w:color w:val="auto"/>
          <w:sz w:val="26"/>
          <w:szCs w:val="26"/>
        </w:rPr>
        <w:t xml:space="preserve"> </w:t>
      </w:r>
      <w:r w:rsidR="00C9402C" w:rsidRPr="00A858C0">
        <w:rPr>
          <w:rFonts w:ascii="Times New Roman" w:hAnsi="Times New Roman"/>
          <w:i/>
          <w:iCs/>
          <w:color w:val="auto"/>
          <w:sz w:val="26"/>
          <w:szCs w:val="26"/>
        </w:rPr>
        <w:t>( bảo quản trong ngăn mát, sử dụng trong 03 tháng)</w:t>
      </w:r>
    </w:p>
    <w:p w:rsidR="00975BC9" w:rsidRPr="00A858C0" w:rsidRDefault="0019645B" w:rsidP="00562611">
      <w:pPr>
        <w:pStyle w:val="Heading3"/>
        <w:numPr>
          <w:ilvl w:val="0"/>
          <w:numId w:val="30"/>
        </w:numPr>
        <w:tabs>
          <w:tab w:val="left" w:pos="360"/>
        </w:tabs>
        <w:spacing w:beforeLines="40" w:before="96" w:afterLines="40" w:after="96" w:line="24" w:lineRule="atLeast"/>
        <w:ind w:left="1080"/>
        <w:rPr>
          <w:rFonts w:ascii="Times New Roman" w:hAnsi="Times New Roman"/>
          <w:iCs/>
          <w:color w:val="auto"/>
          <w:sz w:val="26"/>
          <w:szCs w:val="26"/>
        </w:rPr>
      </w:pPr>
      <w:r w:rsidRPr="00A858C0">
        <w:rPr>
          <w:rFonts w:ascii="Times New Roman" w:hAnsi="Times New Roman"/>
          <w:iCs/>
          <w:color w:val="auto"/>
          <w:sz w:val="26"/>
          <w:szCs w:val="26"/>
        </w:rPr>
        <w:t xml:space="preserve">Dung dịch chuẩn </w:t>
      </w:r>
      <w:r w:rsidR="00A40B11">
        <w:rPr>
          <w:rFonts w:ascii="Times New Roman" w:hAnsi="Times New Roman"/>
          <w:iCs/>
          <w:color w:val="auto"/>
          <w:sz w:val="26"/>
          <w:szCs w:val="26"/>
        </w:rPr>
        <w:t>4</w:t>
      </w:r>
      <w:r w:rsidRPr="00A858C0">
        <w:rPr>
          <w:rFonts w:ascii="Times New Roman" w:hAnsi="Times New Roman"/>
          <w:iCs/>
          <w:color w:val="auto"/>
          <w:sz w:val="26"/>
          <w:szCs w:val="26"/>
        </w:rPr>
        <w:t>0 mg/L: Rút 1</w:t>
      </w:r>
      <w:r w:rsidR="00975BC9" w:rsidRPr="00A858C0">
        <w:rPr>
          <w:rFonts w:ascii="Times New Roman" w:hAnsi="Times New Roman"/>
          <w:iCs/>
          <w:color w:val="auto"/>
          <w:sz w:val="26"/>
          <w:szCs w:val="26"/>
        </w:rPr>
        <w:t>.0 mL chuẩn gốc (100</w:t>
      </w:r>
      <w:r w:rsidRPr="00A858C0">
        <w:rPr>
          <w:rFonts w:ascii="Times New Roman" w:hAnsi="Times New Roman"/>
          <w:iCs/>
          <w:color w:val="auto"/>
          <w:sz w:val="26"/>
          <w:szCs w:val="26"/>
        </w:rPr>
        <w:t>0</w:t>
      </w:r>
      <w:r w:rsidR="00975BC9" w:rsidRPr="00A858C0">
        <w:rPr>
          <w:rFonts w:ascii="Times New Roman" w:hAnsi="Times New Roman"/>
          <w:iCs/>
          <w:color w:val="auto"/>
          <w:sz w:val="26"/>
          <w:szCs w:val="26"/>
        </w:rPr>
        <w:t xml:space="preserve"> mg/L) vào bình </w:t>
      </w:r>
      <w:r w:rsidR="00870286" w:rsidRPr="00A858C0">
        <w:rPr>
          <w:rFonts w:ascii="Times New Roman" w:hAnsi="Times New Roman"/>
          <w:iCs/>
          <w:color w:val="auto"/>
          <w:sz w:val="26"/>
          <w:szCs w:val="26"/>
        </w:rPr>
        <w:t>25</w:t>
      </w:r>
      <w:r w:rsidR="00975BC9" w:rsidRPr="00A858C0">
        <w:rPr>
          <w:rFonts w:ascii="Times New Roman" w:hAnsi="Times New Roman"/>
          <w:iCs/>
          <w:color w:val="auto"/>
          <w:sz w:val="26"/>
          <w:szCs w:val="26"/>
        </w:rPr>
        <w:t xml:space="preserve"> mL, định mứ</w:t>
      </w:r>
      <w:r w:rsidRPr="00A858C0">
        <w:rPr>
          <w:rFonts w:ascii="Times New Roman" w:hAnsi="Times New Roman"/>
          <w:iCs/>
          <w:color w:val="auto"/>
          <w:sz w:val="26"/>
          <w:szCs w:val="26"/>
        </w:rPr>
        <w:t>c đến vạch bằng</w:t>
      </w:r>
      <w:r w:rsidR="00975BC9" w:rsidRPr="00A858C0">
        <w:rPr>
          <w:rFonts w:ascii="Times New Roman" w:hAnsi="Times New Roman"/>
          <w:iCs/>
          <w:color w:val="auto"/>
          <w:sz w:val="26"/>
          <w:szCs w:val="26"/>
        </w:rPr>
        <w:t xml:space="preserve"> </w:t>
      </w:r>
      <w:r w:rsidR="00C9402C" w:rsidRPr="00A858C0">
        <w:rPr>
          <w:rFonts w:ascii="Times New Roman" w:hAnsi="Times New Roman"/>
          <w:iCs/>
          <w:color w:val="auto"/>
          <w:sz w:val="26"/>
          <w:szCs w:val="26"/>
        </w:rPr>
        <w:t>methanol</w:t>
      </w:r>
      <w:r w:rsidR="00975BC9" w:rsidRPr="00A858C0">
        <w:rPr>
          <w:rFonts w:ascii="Times New Roman" w:hAnsi="Times New Roman"/>
          <w:iCs/>
          <w:color w:val="auto"/>
          <w:sz w:val="26"/>
          <w:szCs w:val="26"/>
        </w:rPr>
        <w:t>.</w:t>
      </w:r>
      <w:r w:rsidR="00975BC9" w:rsidRPr="00A858C0">
        <w:rPr>
          <w:rFonts w:ascii="Times New Roman" w:hAnsi="Times New Roman"/>
          <w:iCs/>
          <w:color w:val="auto"/>
          <w:sz w:val="26"/>
          <w:szCs w:val="26"/>
        </w:rPr>
        <w:tab/>
      </w:r>
    </w:p>
    <w:p w:rsidR="00975BC9" w:rsidRPr="00A858C0" w:rsidRDefault="00870286" w:rsidP="00562611">
      <w:pPr>
        <w:pStyle w:val="Heading3"/>
        <w:numPr>
          <w:ilvl w:val="0"/>
          <w:numId w:val="30"/>
        </w:numPr>
        <w:tabs>
          <w:tab w:val="left" w:pos="360"/>
        </w:tabs>
        <w:spacing w:beforeLines="40" w:before="96" w:afterLines="40" w:after="96" w:line="24" w:lineRule="atLeast"/>
        <w:ind w:left="1080"/>
        <w:rPr>
          <w:rFonts w:ascii="Times New Roman" w:hAnsi="Times New Roman"/>
          <w:iCs/>
          <w:color w:val="auto"/>
          <w:sz w:val="26"/>
          <w:szCs w:val="26"/>
        </w:rPr>
      </w:pPr>
      <w:r w:rsidRPr="00A858C0">
        <w:rPr>
          <w:rFonts w:ascii="Times New Roman" w:hAnsi="Times New Roman"/>
          <w:iCs/>
          <w:color w:val="auto"/>
          <w:sz w:val="26"/>
          <w:szCs w:val="26"/>
        </w:rPr>
        <w:t xml:space="preserve">Dung dịch chuẩn </w:t>
      </w:r>
      <w:r w:rsidR="00A56E31">
        <w:rPr>
          <w:rFonts w:ascii="Times New Roman" w:hAnsi="Times New Roman"/>
          <w:iCs/>
          <w:color w:val="auto"/>
          <w:sz w:val="26"/>
          <w:szCs w:val="26"/>
        </w:rPr>
        <w:t>2.0</w:t>
      </w:r>
      <w:r w:rsidR="00A40B11">
        <w:rPr>
          <w:rFonts w:ascii="Times New Roman" w:hAnsi="Times New Roman"/>
          <w:iCs/>
          <w:color w:val="auto"/>
          <w:sz w:val="26"/>
          <w:szCs w:val="26"/>
        </w:rPr>
        <w:t xml:space="preserve">mg/L: Rút </w:t>
      </w:r>
      <w:r w:rsidRPr="00A858C0">
        <w:rPr>
          <w:rFonts w:ascii="Times New Roman" w:hAnsi="Times New Roman"/>
          <w:iCs/>
          <w:color w:val="auto"/>
          <w:sz w:val="26"/>
          <w:szCs w:val="26"/>
        </w:rPr>
        <w:t>0</w:t>
      </w:r>
      <w:r w:rsidR="00A40B11">
        <w:rPr>
          <w:rFonts w:ascii="Times New Roman" w:hAnsi="Times New Roman"/>
          <w:iCs/>
          <w:color w:val="auto"/>
          <w:sz w:val="26"/>
          <w:szCs w:val="26"/>
        </w:rPr>
        <w:t>.5</w:t>
      </w:r>
      <w:r w:rsidRPr="00A858C0">
        <w:rPr>
          <w:rFonts w:ascii="Times New Roman" w:hAnsi="Times New Roman"/>
          <w:iCs/>
          <w:color w:val="auto"/>
          <w:sz w:val="26"/>
          <w:szCs w:val="26"/>
        </w:rPr>
        <w:t xml:space="preserve"> mL chuẩn </w:t>
      </w:r>
      <w:r w:rsidR="00A40B11">
        <w:rPr>
          <w:rFonts w:ascii="Times New Roman" w:hAnsi="Times New Roman"/>
          <w:iCs/>
          <w:color w:val="auto"/>
          <w:sz w:val="26"/>
          <w:szCs w:val="26"/>
        </w:rPr>
        <w:t>4</w:t>
      </w:r>
      <w:r w:rsidRPr="00A858C0">
        <w:rPr>
          <w:rFonts w:ascii="Times New Roman" w:hAnsi="Times New Roman"/>
          <w:iCs/>
          <w:color w:val="auto"/>
          <w:sz w:val="26"/>
          <w:szCs w:val="26"/>
        </w:rPr>
        <w:t xml:space="preserve">0 mg/L vào bình </w:t>
      </w:r>
      <w:r w:rsidR="00A56E31">
        <w:rPr>
          <w:rFonts w:ascii="Times New Roman" w:hAnsi="Times New Roman"/>
          <w:iCs/>
          <w:color w:val="auto"/>
          <w:sz w:val="26"/>
          <w:szCs w:val="26"/>
        </w:rPr>
        <w:t>10</w:t>
      </w:r>
      <w:r w:rsidR="00975BC9" w:rsidRPr="00A858C0">
        <w:rPr>
          <w:rFonts w:ascii="Times New Roman" w:hAnsi="Times New Roman"/>
          <w:iCs/>
          <w:color w:val="auto"/>
          <w:sz w:val="26"/>
          <w:szCs w:val="26"/>
        </w:rPr>
        <w:t xml:space="preserve"> mL, định mức đến vạch bằn</w:t>
      </w:r>
      <w:r w:rsidR="00C9402C" w:rsidRPr="00A858C0">
        <w:rPr>
          <w:rFonts w:ascii="Times New Roman" w:hAnsi="Times New Roman"/>
          <w:iCs/>
          <w:color w:val="auto"/>
          <w:sz w:val="26"/>
          <w:szCs w:val="26"/>
        </w:rPr>
        <w:t>g hỗn hợp pha động acetonitrile/</w:t>
      </w:r>
      <w:r w:rsidR="00975BC9" w:rsidRPr="00A858C0">
        <w:rPr>
          <w:rFonts w:ascii="Times New Roman" w:hAnsi="Times New Roman"/>
          <w:iCs/>
          <w:color w:val="auto"/>
          <w:sz w:val="26"/>
          <w:szCs w:val="26"/>
        </w:rPr>
        <w:t>H</w:t>
      </w:r>
      <w:r w:rsidR="00975BC9" w:rsidRPr="00A858C0">
        <w:rPr>
          <w:rFonts w:ascii="Times New Roman" w:hAnsi="Times New Roman"/>
          <w:iCs/>
          <w:color w:val="auto"/>
          <w:sz w:val="26"/>
          <w:szCs w:val="26"/>
          <w:vertAlign w:val="subscript"/>
        </w:rPr>
        <w:t>2</w:t>
      </w:r>
      <w:r w:rsidR="00C9402C" w:rsidRPr="00A858C0">
        <w:rPr>
          <w:rFonts w:ascii="Times New Roman" w:hAnsi="Times New Roman"/>
          <w:iCs/>
          <w:color w:val="auto"/>
          <w:sz w:val="26"/>
          <w:szCs w:val="26"/>
        </w:rPr>
        <w:t>O (1:3)</w:t>
      </w:r>
    </w:p>
    <w:p w:rsidR="00870286" w:rsidRPr="00A56E31" w:rsidRDefault="00870286" w:rsidP="00562611">
      <w:pPr>
        <w:pStyle w:val="Heading3"/>
        <w:numPr>
          <w:ilvl w:val="0"/>
          <w:numId w:val="30"/>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iCs/>
          <w:color w:val="auto"/>
          <w:sz w:val="26"/>
          <w:szCs w:val="26"/>
        </w:rPr>
        <w:t xml:space="preserve">Dụng dịch chuẩn </w:t>
      </w:r>
      <w:r w:rsidR="00A56E31">
        <w:rPr>
          <w:rFonts w:ascii="Times New Roman" w:hAnsi="Times New Roman"/>
          <w:iCs/>
          <w:color w:val="auto"/>
          <w:sz w:val="26"/>
          <w:szCs w:val="26"/>
        </w:rPr>
        <w:t>20</w:t>
      </w:r>
      <w:r w:rsidR="00C9402C" w:rsidRPr="00A858C0">
        <w:rPr>
          <w:rFonts w:ascii="Times New Roman" w:hAnsi="Times New Roman"/>
          <w:iCs/>
          <w:color w:val="auto"/>
          <w:sz w:val="26"/>
          <w:szCs w:val="26"/>
        </w:rPr>
        <w:t>0</w:t>
      </w:r>
      <w:r w:rsidR="006F4362" w:rsidRPr="00CD28B1">
        <w:rPr>
          <w:rFonts w:ascii="Times New Roman" w:hAnsi="Times New Roman"/>
          <w:iCs/>
          <w:color w:val="auto"/>
          <w:sz w:val="26"/>
          <w:szCs w:val="26"/>
        </w:rPr>
        <w:t>µ</w:t>
      </w:r>
      <w:r w:rsidR="006F4362">
        <w:rPr>
          <w:rFonts w:ascii="Times New Roman" w:hAnsi="Times New Roman"/>
          <w:iCs/>
          <w:color w:val="auto"/>
          <w:sz w:val="26"/>
          <w:szCs w:val="26"/>
        </w:rPr>
        <w:t>g/L</w:t>
      </w:r>
      <w:r w:rsidRPr="00A858C0">
        <w:rPr>
          <w:rFonts w:ascii="Times New Roman" w:hAnsi="Times New Roman"/>
          <w:iCs/>
          <w:color w:val="auto"/>
          <w:sz w:val="26"/>
          <w:szCs w:val="26"/>
        </w:rPr>
        <w:t xml:space="preserve">: Rút </w:t>
      </w:r>
      <w:r w:rsidR="00A56E31">
        <w:rPr>
          <w:rFonts w:ascii="Times New Roman" w:hAnsi="Times New Roman"/>
          <w:iCs/>
          <w:color w:val="auto"/>
          <w:sz w:val="26"/>
          <w:szCs w:val="26"/>
        </w:rPr>
        <w:t>1.</w:t>
      </w:r>
      <w:r w:rsidR="00C9402C" w:rsidRPr="00A858C0">
        <w:rPr>
          <w:rFonts w:ascii="Times New Roman" w:hAnsi="Times New Roman"/>
          <w:iCs/>
          <w:color w:val="auto"/>
          <w:sz w:val="26"/>
          <w:szCs w:val="26"/>
        </w:rPr>
        <w:t>0</w:t>
      </w:r>
      <w:r w:rsidRPr="00A858C0">
        <w:rPr>
          <w:rFonts w:ascii="Times New Roman" w:hAnsi="Times New Roman"/>
          <w:iCs/>
          <w:color w:val="auto"/>
          <w:sz w:val="26"/>
          <w:szCs w:val="26"/>
        </w:rPr>
        <w:t xml:space="preserve">ml chuẩn </w:t>
      </w:r>
      <w:r w:rsidR="00A56E31">
        <w:rPr>
          <w:rFonts w:ascii="Times New Roman" w:hAnsi="Times New Roman"/>
          <w:iCs/>
          <w:color w:val="auto"/>
          <w:sz w:val="26"/>
          <w:szCs w:val="26"/>
        </w:rPr>
        <w:t>2.0</w:t>
      </w:r>
      <w:r w:rsidRPr="00A858C0">
        <w:rPr>
          <w:rFonts w:ascii="Times New Roman" w:hAnsi="Times New Roman"/>
          <w:iCs/>
          <w:color w:val="auto"/>
          <w:sz w:val="26"/>
          <w:szCs w:val="26"/>
        </w:rPr>
        <w:t>mg/L vào bình 10 ml, định mức lên bằng hỗn hợp pha động acetonitrile/H</w:t>
      </w:r>
      <w:r w:rsidRPr="00A858C0">
        <w:rPr>
          <w:rFonts w:ascii="Times New Roman" w:hAnsi="Times New Roman"/>
          <w:iCs/>
          <w:color w:val="auto"/>
          <w:sz w:val="26"/>
          <w:szCs w:val="26"/>
          <w:vertAlign w:val="subscript"/>
        </w:rPr>
        <w:t>2</w:t>
      </w:r>
      <w:r w:rsidRPr="00A858C0">
        <w:rPr>
          <w:rFonts w:ascii="Times New Roman" w:hAnsi="Times New Roman"/>
          <w:iCs/>
          <w:color w:val="auto"/>
          <w:sz w:val="26"/>
          <w:szCs w:val="26"/>
        </w:rPr>
        <w:t>O (</w:t>
      </w:r>
      <w:r w:rsidR="00C9402C" w:rsidRPr="00A858C0">
        <w:rPr>
          <w:rFonts w:ascii="Times New Roman" w:hAnsi="Times New Roman"/>
          <w:iCs/>
          <w:color w:val="auto"/>
          <w:sz w:val="26"/>
          <w:szCs w:val="26"/>
        </w:rPr>
        <w:t>1</w:t>
      </w:r>
      <w:r w:rsidRPr="00A858C0">
        <w:rPr>
          <w:rFonts w:ascii="Times New Roman" w:hAnsi="Times New Roman"/>
          <w:iCs/>
          <w:color w:val="auto"/>
          <w:sz w:val="26"/>
          <w:szCs w:val="26"/>
        </w:rPr>
        <w:t xml:space="preserve">/3). </w:t>
      </w:r>
    </w:p>
    <w:p w:rsidR="00975BC9" w:rsidRPr="00A858C0" w:rsidRDefault="00975BC9" w:rsidP="005635C6">
      <w:pPr>
        <w:pStyle w:val="Heading3"/>
        <w:spacing w:beforeLines="40" w:before="96" w:afterLines="40" w:after="96" w:line="24" w:lineRule="atLeast"/>
        <w:ind w:left="720" w:hanging="360"/>
        <w:rPr>
          <w:rFonts w:ascii="Times New Roman" w:hAnsi="Times New Roman"/>
          <w:color w:val="auto"/>
          <w:sz w:val="26"/>
          <w:szCs w:val="26"/>
        </w:rPr>
      </w:pPr>
      <w:r w:rsidRPr="00A858C0">
        <w:rPr>
          <w:rFonts w:ascii="Times New Roman" w:hAnsi="Times New Roman"/>
          <w:color w:val="auto"/>
          <w:sz w:val="26"/>
          <w:szCs w:val="26"/>
        </w:rPr>
        <w:t>c.</w:t>
      </w:r>
      <w:r w:rsidRPr="00A858C0">
        <w:rPr>
          <w:rFonts w:ascii="Times New Roman" w:hAnsi="Times New Roman"/>
          <w:color w:val="auto"/>
          <w:sz w:val="26"/>
          <w:szCs w:val="26"/>
        </w:rPr>
        <w:tab/>
        <w:t>Dung dịch chuẩn làm việc</w:t>
      </w:r>
      <w:r w:rsidRPr="00A858C0">
        <w:rPr>
          <w:rFonts w:ascii="Times New Roman" w:hAnsi="Times New Roman"/>
          <w:i/>
          <w:color w:val="auto"/>
          <w:sz w:val="26"/>
          <w:szCs w:val="26"/>
        </w:rPr>
        <w:t>:</w:t>
      </w:r>
      <w:r w:rsidR="00C9402C" w:rsidRPr="00A858C0">
        <w:rPr>
          <w:rFonts w:ascii="Times New Roman" w:hAnsi="Times New Roman"/>
          <w:i/>
          <w:color w:val="auto"/>
          <w:sz w:val="26"/>
          <w:szCs w:val="26"/>
        </w:rPr>
        <w:t xml:space="preserve"> ( bảo quản trong ngăn mát, sử dụng trong 15 ngày)</w:t>
      </w:r>
    </w:p>
    <w:p w:rsidR="00975BC9" w:rsidRDefault="00AC4430" w:rsidP="005635C6">
      <w:pPr>
        <w:pStyle w:val="Heading3"/>
        <w:numPr>
          <w:ilvl w:val="0"/>
          <w:numId w:val="12"/>
        </w:numPr>
        <w:spacing w:beforeLines="40" w:before="96" w:afterLines="40" w:after="96" w:line="24" w:lineRule="atLeast"/>
        <w:ind w:left="1080"/>
        <w:rPr>
          <w:rFonts w:ascii="Times New Roman" w:hAnsi="Times New Roman"/>
          <w:iCs/>
          <w:color w:val="auto"/>
          <w:sz w:val="26"/>
          <w:szCs w:val="26"/>
        </w:rPr>
      </w:pPr>
      <w:r>
        <w:rPr>
          <w:rFonts w:ascii="Times New Roman" w:hAnsi="Times New Roman"/>
          <w:iCs/>
          <w:color w:val="auto"/>
          <w:sz w:val="26"/>
          <w:szCs w:val="26"/>
        </w:rPr>
        <w:t>Chiết chuẩn trên nền mẫu</w:t>
      </w:r>
      <w:r w:rsidR="00A56E31">
        <w:rPr>
          <w:rFonts w:ascii="Times New Roman" w:hAnsi="Times New Roman"/>
          <w:iCs/>
          <w:color w:val="auto"/>
          <w:sz w:val="26"/>
          <w:szCs w:val="26"/>
        </w:rPr>
        <w:t xml:space="preserve"> với nồng độ </w:t>
      </w:r>
      <w:r w:rsidR="000952DC">
        <w:rPr>
          <w:rFonts w:ascii="Times New Roman" w:hAnsi="Times New Roman"/>
          <w:iCs/>
          <w:color w:val="auto"/>
          <w:sz w:val="26"/>
          <w:szCs w:val="26"/>
        </w:rPr>
        <w:t>2</w:t>
      </w:r>
      <w:r w:rsidR="00A56E31">
        <w:rPr>
          <w:rFonts w:ascii="Times New Roman" w:hAnsi="Times New Roman"/>
          <w:iCs/>
          <w:color w:val="auto"/>
          <w:sz w:val="26"/>
          <w:szCs w:val="26"/>
        </w:rPr>
        <w:t>µg/kg - 100µg/kg</w:t>
      </w:r>
    </w:p>
    <w:p w:rsidR="00A56E31" w:rsidRDefault="00A56E31" w:rsidP="00A56E31">
      <w:pPr>
        <w:pStyle w:val="Heading3"/>
        <w:spacing w:beforeLines="40" w:before="96" w:afterLines="40" w:after="96" w:line="24" w:lineRule="atLeast"/>
        <w:ind w:left="1080"/>
        <w:rPr>
          <w:rFonts w:ascii="Times New Roman" w:hAnsi="Times New Roman"/>
          <w:iCs/>
          <w:color w:val="auto"/>
          <w:sz w:val="26"/>
          <w:szCs w:val="26"/>
        </w:rPr>
      </w:pPr>
      <w:r>
        <w:rPr>
          <w:rFonts w:ascii="Times New Roman" w:hAnsi="Times New Roman"/>
          <w:iCs/>
          <w:color w:val="auto"/>
          <w:sz w:val="26"/>
          <w:szCs w:val="26"/>
        </w:rPr>
        <w:t>Đối với nền mẫu thủy sản, thịt: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899"/>
        <w:gridCol w:w="2066"/>
        <w:gridCol w:w="1647"/>
        <w:gridCol w:w="1853"/>
      </w:tblGrid>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bookmarkStart w:id="2" w:name="OLE_LINK2"/>
            <w:r w:rsidRPr="00CD28B1">
              <w:rPr>
                <w:rFonts w:ascii="Times New Roman" w:hAnsi="Times New Roman"/>
                <w:iCs/>
                <w:color w:val="auto"/>
                <w:sz w:val="26"/>
                <w:szCs w:val="26"/>
              </w:rPr>
              <w:t>STT</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Thể tích chuẩn</w:t>
            </w:r>
          </w:p>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µL</w:t>
            </w:r>
          </w:p>
        </w:tc>
        <w:tc>
          <w:tcPr>
            <w:tcW w:w="2160" w:type="dxa"/>
            <w:shd w:val="clear" w:color="auto" w:fill="auto"/>
            <w:vAlign w:val="center"/>
          </w:tcPr>
          <w:p w:rsidR="00A56E31" w:rsidRPr="00CD28B1" w:rsidRDefault="00837604"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Nồng độ chuẩn sử dụng, µg/L</w:t>
            </w:r>
          </w:p>
        </w:tc>
        <w:tc>
          <w:tcPr>
            <w:tcW w:w="171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Khối lượng mẫu, g</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Nồng độ đường chuẩn, µg/kg</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Std1</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50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w:t>
            </w:r>
          </w:p>
        </w:tc>
        <w:tc>
          <w:tcPr>
            <w:tcW w:w="171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Std2</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100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4</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Std3</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25</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w:t>
            </w:r>
            <w:r w:rsidR="000952DC">
              <w:rPr>
                <w:rFonts w:ascii="Times New Roman" w:hAnsi="Times New Roman"/>
                <w:iCs/>
                <w:color w:val="auto"/>
                <w:sz w:val="26"/>
                <w:szCs w:val="26"/>
              </w:rPr>
              <w:t>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10</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Std4</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50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Std5</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10</w:t>
            </w:r>
            <w:r w:rsidR="00A56E31" w:rsidRPr="00CD28B1">
              <w:rPr>
                <w:rFonts w:ascii="Times New Roman" w:hAnsi="Times New Roman"/>
                <w:iCs/>
                <w:color w:val="auto"/>
                <w:sz w:val="26"/>
                <w:szCs w:val="26"/>
              </w:rPr>
              <w:t>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40</w:t>
            </w:r>
          </w:p>
        </w:tc>
      </w:tr>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Std6</w:t>
            </w:r>
          </w:p>
        </w:tc>
        <w:tc>
          <w:tcPr>
            <w:tcW w:w="1980"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25</w:t>
            </w:r>
            <w:r w:rsidR="00A56E31" w:rsidRPr="00CD28B1">
              <w:rPr>
                <w:rFonts w:ascii="Times New Roman" w:hAnsi="Times New Roman"/>
                <w:iCs/>
                <w:color w:val="auto"/>
                <w:sz w:val="26"/>
                <w:szCs w:val="26"/>
              </w:rPr>
              <w:t>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5.0</w:t>
            </w:r>
          </w:p>
        </w:tc>
        <w:tc>
          <w:tcPr>
            <w:tcW w:w="1926" w:type="dxa"/>
            <w:shd w:val="clear" w:color="auto" w:fill="auto"/>
            <w:vAlign w:val="center"/>
          </w:tcPr>
          <w:p w:rsidR="00A56E31" w:rsidRPr="00CD28B1" w:rsidRDefault="000952D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100</w:t>
            </w:r>
          </w:p>
        </w:tc>
      </w:tr>
    </w:tbl>
    <w:bookmarkEnd w:id="2"/>
    <w:p w:rsidR="00AC4430" w:rsidRDefault="00A56E31" w:rsidP="00AC4430">
      <w:pPr>
        <w:pStyle w:val="Heading3"/>
        <w:spacing w:beforeLines="40" w:before="96" w:afterLines="40" w:after="96" w:line="24" w:lineRule="atLeast"/>
        <w:ind w:left="1080"/>
        <w:rPr>
          <w:rFonts w:ascii="Times New Roman" w:hAnsi="Times New Roman"/>
          <w:iCs/>
          <w:color w:val="auto"/>
          <w:sz w:val="26"/>
          <w:szCs w:val="26"/>
        </w:rPr>
      </w:pPr>
      <w:r>
        <w:rPr>
          <w:rFonts w:ascii="Times New Roman" w:hAnsi="Times New Roman"/>
          <w:iCs/>
          <w:color w:val="auto"/>
          <w:sz w:val="26"/>
          <w:szCs w:val="26"/>
        </w:rPr>
        <w:t>Đối với nền mẫu Mật ong, sữa</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899"/>
        <w:gridCol w:w="2066"/>
        <w:gridCol w:w="1647"/>
        <w:gridCol w:w="1853"/>
      </w:tblGrid>
      <w:tr w:rsidR="00A56E31" w:rsidRPr="00CD28B1" w:rsidTr="00CD28B1">
        <w:tc>
          <w:tcPr>
            <w:tcW w:w="1008"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STT</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Thể tích chuẩn</w:t>
            </w:r>
          </w:p>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µL</w:t>
            </w:r>
          </w:p>
        </w:tc>
        <w:tc>
          <w:tcPr>
            <w:tcW w:w="2160" w:type="dxa"/>
            <w:shd w:val="clear" w:color="auto" w:fill="auto"/>
            <w:vAlign w:val="center"/>
          </w:tcPr>
          <w:p w:rsidR="00A56E31" w:rsidRPr="00CD28B1" w:rsidRDefault="00837604"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Nồng độ chuẩn sử dụng, µg/L</w:t>
            </w:r>
          </w:p>
        </w:tc>
        <w:tc>
          <w:tcPr>
            <w:tcW w:w="171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Khối lượng mẫu, g</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Nồng độ đường chuẩn, µg/kg</w:t>
            </w:r>
          </w:p>
        </w:tc>
      </w:tr>
      <w:tr w:rsidR="00A56E31" w:rsidRPr="00CD28B1" w:rsidTr="00CD28B1">
        <w:tc>
          <w:tcPr>
            <w:tcW w:w="1008" w:type="dxa"/>
            <w:shd w:val="clear" w:color="auto" w:fill="auto"/>
            <w:vAlign w:val="center"/>
          </w:tcPr>
          <w:p w:rsidR="00A56E31" w:rsidRPr="00CD28B1" w:rsidRDefault="00A56E31" w:rsidP="00735630">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Std</w:t>
            </w:r>
            <w:r w:rsidR="00735630">
              <w:rPr>
                <w:rFonts w:ascii="Times New Roman" w:hAnsi="Times New Roman"/>
                <w:iCs/>
                <w:color w:val="auto"/>
                <w:sz w:val="26"/>
                <w:szCs w:val="26"/>
              </w:rPr>
              <w:t>1</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w:t>
            </w:r>
          </w:p>
        </w:tc>
        <w:tc>
          <w:tcPr>
            <w:tcW w:w="1710" w:type="dxa"/>
            <w:shd w:val="clear" w:color="auto" w:fill="auto"/>
            <w:vAlign w:val="center"/>
          </w:tcPr>
          <w:p w:rsidR="00A56E31" w:rsidRPr="00CD28B1" w:rsidRDefault="006A7D73"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w:t>
            </w:r>
          </w:p>
        </w:tc>
      </w:tr>
      <w:tr w:rsidR="00A56E31" w:rsidRPr="00CD28B1" w:rsidTr="00CD28B1">
        <w:tc>
          <w:tcPr>
            <w:tcW w:w="1008" w:type="dxa"/>
            <w:shd w:val="clear" w:color="auto" w:fill="auto"/>
            <w:vAlign w:val="center"/>
          </w:tcPr>
          <w:p w:rsidR="00A56E31" w:rsidRPr="00CD28B1" w:rsidRDefault="00735630"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Std2</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40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4</w:t>
            </w:r>
          </w:p>
        </w:tc>
      </w:tr>
      <w:tr w:rsidR="00A56E31" w:rsidRPr="00CD28B1" w:rsidTr="00CD28B1">
        <w:tc>
          <w:tcPr>
            <w:tcW w:w="1008" w:type="dxa"/>
            <w:shd w:val="clear" w:color="auto" w:fill="auto"/>
            <w:vAlign w:val="center"/>
          </w:tcPr>
          <w:p w:rsidR="00A56E31" w:rsidRPr="00CD28B1" w:rsidRDefault="00735630"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Std3</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10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10</w:t>
            </w:r>
          </w:p>
        </w:tc>
      </w:tr>
      <w:tr w:rsidR="00A56E31" w:rsidRPr="00CD28B1" w:rsidTr="00CD28B1">
        <w:tc>
          <w:tcPr>
            <w:tcW w:w="1008" w:type="dxa"/>
            <w:shd w:val="clear" w:color="auto" w:fill="auto"/>
            <w:vAlign w:val="center"/>
          </w:tcPr>
          <w:p w:rsidR="00A56E31" w:rsidRPr="00CD28B1" w:rsidRDefault="00735630"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Std4</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w:t>
            </w:r>
          </w:p>
        </w:tc>
      </w:tr>
      <w:tr w:rsidR="00A56E31" w:rsidRPr="00CD28B1" w:rsidTr="00CD28B1">
        <w:tc>
          <w:tcPr>
            <w:tcW w:w="1008" w:type="dxa"/>
            <w:shd w:val="clear" w:color="auto" w:fill="auto"/>
            <w:vAlign w:val="center"/>
          </w:tcPr>
          <w:p w:rsidR="00A56E31" w:rsidRPr="00CD28B1" w:rsidRDefault="00735630"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Std5</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40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40</w:t>
            </w:r>
          </w:p>
        </w:tc>
      </w:tr>
      <w:tr w:rsidR="00A56E31" w:rsidRPr="00CD28B1" w:rsidTr="00CD28B1">
        <w:tc>
          <w:tcPr>
            <w:tcW w:w="1008" w:type="dxa"/>
            <w:shd w:val="clear" w:color="auto" w:fill="auto"/>
            <w:vAlign w:val="center"/>
          </w:tcPr>
          <w:p w:rsidR="00A56E31" w:rsidRPr="00CD28B1" w:rsidRDefault="00735630"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Std6</w:t>
            </w:r>
          </w:p>
        </w:tc>
        <w:tc>
          <w:tcPr>
            <w:tcW w:w="198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100</w:t>
            </w:r>
          </w:p>
        </w:tc>
        <w:tc>
          <w:tcPr>
            <w:tcW w:w="2160"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2000</w:t>
            </w:r>
          </w:p>
        </w:tc>
        <w:tc>
          <w:tcPr>
            <w:tcW w:w="1710" w:type="dxa"/>
            <w:shd w:val="clear" w:color="auto" w:fill="auto"/>
            <w:vAlign w:val="center"/>
          </w:tcPr>
          <w:p w:rsidR="00A56E31" w:rsidRPr="00CD28B1" w:rsidRDefault="008B526C" w:rsidP="00CD28B1">
            <w:pPr>
              <w:pStyle w:val="Heading3"/>
              <w:spacing w:before="0" w:after="0"/>
              <w:jc w:val="center"/>
              <w:rPr>
                <w:rFonts w:ascii="Times New Roman" w:hAnsi="Times New Roman"/>
                <w:iCs/>
                <w:color w:val="auto"/>
                <w:sz w:val="26"/>
                <w:szCs w:val="26"/>
              </w:rPr>
            </w:pPr>
            <w:r>
              <w:rPr>
                <w:rFonts w:ascii="Times New Roman" w:hAnsi="Times New Roman"/>
                <w:iCs/>
                <w:color w:val="auto"/>
                <w:sz w:val="26"/>
                <w:szCs w:val="26"/>
              </w:rPr>
              <w:t>2.0</w:t>
            </w:r>
          </w:p>
        </w:tc>
        <w:tc>
          <w:tcPr>
            <w:tcW w:w="1926" w:type="dxa"/>
            <w:shd w:val="clear" w:color="auto" w:fill="auto"/>
            <w:vAlign w:val="center"/>
          </w:tcPr>
          <w:p w:rsidR="00A56E31" w:rsidRPr="00CD28B1" w:rsidRDefault="00A56E31" w:rsidP="00CD28B1">
            <w:pPr>
              <w:pStyle w:val="Heading3"/>
              <w:spacing w:before="0" w:after="0"/>
              <w:jc w:val="center"/>
              <w:rPr>
                <w:rFonts w:ascii="Times New Roman" w:hAnsi="Times New Roman"/>
                <w:iCs/>
                <w:color w:val="auto"/>
                <w:sz w:val="26"/>
                <w:szCs w:val="26"/>
              </w:rPr>
            </w:pPr>
            <w:r w:rsidRPr="00CD28B1">
              <w:rPr>
                <w:rFonts w:ascii="Times New Roman" w:hAnsi="Times New Roman"/>
                <w:iCs/>
                <w:color w:val="auto"/>
                <w:sz w:val="26"/>
                <w:szCs w:val="26"/>
              </w:rPr>
              <w:t>100</w:t>
            </w:r>
          </w:p>
        </w:tc>
      </w:tr>
    </w:tbl>
    <w:p w:rsidR="00AC4430" w:rsidRDefault="00464925" w:rsidP="00464925">
      <w:pPr>
        <w:pStyle w:val="Heading3"/>
        <w:numPr>
          <w:ilvl w:val="0"/>
          <w:numId w:val="12"/>
        </w:numPr>
        <w:spacing w:beforeLines="40" w:before="96" w:afterLines="40" w:after="96" w:line="24" w:lineRule="atLeast"/>
        <w:rPr>
          <w:rFonts w:ascii="Times New Roman" w:hAnsi="Times New Roman"/>
          <w:iCs/>
          <w:color w:val="auto"/>
          <w:sz w:val="26"/>
          <w:szCs w:val="26"/>
        </w:rPr>
      </w:pPr>
      <w:r>
        <w:rPr>
          <w:rFonts w:ascii="Times New Roman" w:hAnsi="Times New Roman"/>
          <w:iCs/>
          <w:color w:val="auto"/>
          <w:sz w:val="26"/>
          <w:szCs w:val="26"/>
        </w:rPr>
        <w:t>Chuẩn được chiết giống mẫu theo B.IV.</w:t>
      </w:r>
    </w:p>
    <w:p w:rsidR="00C17E9F" w:rsidRPr="00A858C0" w:rsidRDefault="00C17E9F" w:rsidP="00837604">
      <w:pPr>
        <w:pStyle w:val="Heading3"/>
        <w:spacing w:beforeLines="40" w:before="96" w:afterLines="40" w:after="96" w:line="24" w:lineRule="atLeast"/>
        <w:rPr>
          <w:rFonts w:ascii="Times New Roman" w:hAnsi="Times New Roman"/>
          <w:iCs/>
          <w:color w:val="auto"/>
          <w:sz w:val="26"/>
          <w:szCs w:val="26"/>
        </w:rPr>
      </w:pPr>
    </w:p>
    <w:p w:rsidR="00281769" w:rsidRDefault="00281769" w:rsidP="00281769">
      <w:pPr>
        <w:pStyle w:val="Heading3"/>
        <w:numPr>
          <w:ilvl w:val="0"/>
          <w:numId w:val="27"/>
        </w:numPr>
        <w:spacing w:beforeLines="40" w:before="96" w:afterLines="40" w:after="96" w:line="24" w:lineRule="atLeast"/>
        <w:rPr>
          <w:rFonts w:ascii="Times New Roman" w:hAnsi="Times New Roman"/>
          <w:iCs/>
          <w:color w:val="auto"/>
          <w:sz w:val="26"/>
          <w:szCs w:val="26"/>
        </w:rPr>
      </w:pPr>
      <w:r w:rsidRPr="00281769">
        <w:rPr>
          <w:rFonts w:ascii="Times New Roman" w:hAnsi="Times New Roman"/>
          <w:b/>
          <w:i/>
          <w:iCs/>
          <w:color w:val="auto"/>
          <w:sz w:val="26"/>
          <w:szCs w:val="26"/>
          <w:u w:val="single"/>
        </w:rPr>
        <w:t>Ghi chú</w:t>
      </w:r>
      <w:r>
        <w:rPr>
          <w:rFonts w:ascii="Times New Roman" w:hAnsi="Times New Roman"/>
          <w:iCs/>
          <w:color w:val="auto"/>
          <w:sz w:val="26"/>
          <w:szCs w:val="26"/>
        </w:rPr>
        <w:t xml:space="preserve">: </w:t>
      </w:r>
    </w:p>
    <w:p w:rsidR="00C9402C" w:rsidRPr="00281769" w:rsidRDefault="00281769" w:rsidP="00281769">
      <w:pPr>
        <w:pStyle w:val="Heading3"/>
        <w:numPr>
          <w:ilvl w:val="0"/>
          <w:numId w:val="31"/>
        </w:numPr>
        <w:spacing w:beforeLines="40" w:before="96" w:afterLines="40" w:after="96" w:line="24" w:lineRule="atLeast"/>
        <w:rPr>
          <w:rFonts w:ascii="Times New Roman" w:hAnsi="Times New Roman"/>
          <w:i/>
          <w:iCs/>
          <w:color w:val="auto"/>
          <w:sz w:val="26"/>
          <w:szCs w:val="26"/>
        </w:rPr>
      </w:pPr>
      <w:r w:rsidRPr="00281769">
        <w:rPr>
          <w:rFonts w:ascii="Times New Roman" w:hAnsi="Times New Roman"/>
          <w:i/>
          <w:iCs/>
          <w:color w:val="auto"/>
          <w:sz w:val="26"/>
          <w:szCs w:val="26"/>
        </w:rPr>
        <w:t>Do khối lượng cân chuẩn rắn có thể không đúng 10mg vì vậy nhân viên pha chuẩn phải sử dụng số liệu cân chuẩn để tính lại nồng độ thật của chuẩn.</w:t>
      </w:r>
    </w:p>
    <w:p w:rsidR="00975BC9" w:rsidRPr="00281769" w:rsidRDefault="00281769" w:rsidP="00281769">
      <w:pPr>
        <w:pStyle w:val="Heading3"/>
        <w:numPr>
          <w:ilvl w:val="1"/>
          <w:numId w:val="31"/>
        </w:numPr>
        <w:spacing w:beforeLines="40" w:before="96" w:afterLines="40" w:after="96" w:line="24" w:lineRule="atLeast"/>
        <w:ind w:left="1440"/>
        <w:rPr>
          <w:i/>
          <w:sz w:val="26"/>
          <w:szCs w:val="26"/>
        </w:rPr>
      </w:pPr>
      <w:r w:rsidRPr="00281769">
        <w:rPr>
          <w:rFonts w:ascii="Times New Roman" w:hAnsi="Times New Roman"/>
          <w:i/>
          <w:iCs/>
          <w:color w:val="auto"/>
          <w:sz w:val="26"/>
          <w:szCs w:val="26"/>
        </w:rPr>
        <w:t>Các chuẩn trung gian phải được tính để pha được nồng độ như qui định.</w:t>
      </w:r>
    </w:p>
    <w:p w:rsidR="00975BC9" w:rsidRPr="00A858C0" w:rsidRDefault="00281769" w:rsidP="00281769">
      <w:pPr>
        <w:pStyle w:val="Heading3"/>
        <w:tabs>
          <w:tab w:val="left" w:pos="72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III.</w:t>
      </w:r>
      <w:r>
        <w:rPr>
          <w:rFonts w:ascii="Times New Roman" w:hAnsi="Times New Roman"/>
          <w:b/>
          <w:bCs/>
          <w:color w:val="auto"/>
          <w:sz w:val="26"/>
          <w:szCs w:val="26"/>
        </w:rPr>
        <w:tab/>
        <w:t>Quy trình phân tích.</w:t>
      </w:r>
    </w:p>
    <w:p w:rsidR="00281769" w:rsidRDefault="00281769" w:rsidP="00281769">
      <w:pPr>
        <w:pStyle w:val="Heading3"/>
        <w:numPr>
          <w:ilvl w:val="0"/>
          <w:numId w:val="32"/>
        </w:numPr>
        <w:tabs>
          <w:tab w:val="left" w:pos="360"/>
        </w:tabs>
        <w:spacing w:beforeLines="40" w:before="96" w:afterLines="40" w:after="96" w:line="24" w:lineRule="atLeast"/>
        <w:ind w:left="720"/>
        <w:rPr>
          <w:rFonts w:ascii="Times New Roman" w:hAnsi="Times New Roman"/>
          <w:b/>
          <w:bCs/>
          <w:color w:val="auto"/>
          <w:sz w:val="26"/>
          <w:szCs w:val="26"/>
        </w:rPr>
      </w:pPr>
      <w:r>
        <w:rPr>
          <w:rFonts w:ascii="Times New Roman" w:hAnsi="Times New Roman"/>
          <w:b/>
          <w:bCs/>
          <w:color w:val="auto"/>
          <w:sz w:val="26"/>
          <w:szCs w:val="26"/>
        </w:rPr>
        <w:t>Thực hiện QA/QC</w:t>
      </w:r>
    </w:p>
    <w:p w:rsidR="00975BC9" w:rsidRPr="00A858C0" w:rsidRDefault="005635C6" w:rsidP="00281769">
      <w:pPr>
        <w:pStyle w:val="Heading3"/>
        <w:tabs>
          <w:tab w:val="left" w:pos="360"/>
        </w:tabs>
        <w:spacing w:beforeLines="40" w:before="96" w:afterLines="40" w:after="96" w:line="24" w:lineRule="atLeast"/>
        <w:ind w:left="720"/>
        <w:rPr>
          <w:rFonts w:ascii="Times New Roman" w:hAnsi="Times New Roman"/>
          <w:b/>
          <w:bCs/>
          <w:color w:val="auto"/>
          <w:sz w:val="26"/>
          <w:szCs w:val="26"/>
        </w:rPr>
      </w:pPr>
      <w:r w:rsidRPr="00A858C0">
        <w:rPr>
          <w:rFonts w:ascii="Times New Roman" w:hAnsi="Times New Roman"/>
          <w:b/>
          <w:bCs/>
          <w:color w:val="auto"/>
          <w:sz w:val="26"/>
          <w:szCs w:val="26"/>
        </w:rPr>
        <w:t>Khi thực hiện phân tích mẫu phải thực hiện các mẫu sau:</w:t>
      </w:r>
    </w:p>
    <w:p w:rsidR="005635C6" w:rsidRPr="00A858C0" w:rsidRDefault="005635C6" w:rsidP="00281769">
      <w:pPr>
        <w:pStyle w:val="Heading3"/>
        <w:numPr>
          <w:ilvl w:val="0"/>
          <w:numId w:val="33"/>
        </w:numPr>
        <w:tabs>
          <w:tab w:val="left" w:pos="360"/>
        </w:tabs>
        <w:spacing w:beforeLines="40" w:before="96" w:afterLines="40" w:after="96" w:line="24" w:lineRule="atLeast"/>
        <w:ind w:left="1080"/>
        <w:rPr>
          <w:rFonts w:ascii="Times New Roman" w:hAnsi="Times New Roman"/>
          <w:bCs/>
          <w:color w:val="auto"/>
          <w:sz w:val="26"/>
          <w:szCs w:val="26"/>
        </w:rPr>
      </w:pPr>
      <w:r w:rsidRPr="00A858C0">
        <w:rPr>
          <w:rFonts w:ascii="Times New Roman" w:hAnsi="Times New Roman"/>
          <w:bCs/>
          <w:color w:val="auto"/>
          <w:sz w:val="26"/>
          <w:szCs w:val="26"/>
        </w:rPr>
        <w:t>Mẫu Blank hoá chất: Sử dụng tất cả các hoá chất chiết mẫu, nhưng không có mẫu nhằm kiểm soát độ sạch của hoá chất và dụng cụ.</w:t>
      </w:r>
    </w:p>
    <w:p w:rsidR="005635C6" w:rsidRPr="00A858C0" w:rsidRDefault="00286B84" w:rsidP="00281769">
      <w:pPr>
        <w:pStyle w:val="Heading3"/>
        <w:numPr>
          <w:ilvl w:val="0"/>
          <w:numId w:val="33"/>
        </w:numPr>
        <w:tabs>
          <w:tab w:val="left" w:pos="360"/>
        </w:tabs>
        <w:spacing w:beforeLines="40" w:before="96" w:afterLines="40" w:after="96" w:line="24" w:lineRule="atLeast"/>
        <w:ind w:left="1080"/>
        <w:rPr>
          <w:rFonts w:ascii="Times New Roman" w:hAnsi="Times New Roman"/>
          <w:bCs/>
          <w:color w:val="auto"/>
          <w:sz w:val="26"/>
          <w:szCs w:val="26"/>
        </w:rPr>
      </w:pPr>
      <w:r>
        <w:rPr>
          <w:rFonts w:ascii="Times New Roman" w:hAnsi="Times New Roman"/>
          <w:bCs/>
          <w:color w:val="auto"/>
          <w:sz w:val="26"/>
          <w:szCs w:val="26"/>
        </w:rPr>
        <w:t>Mẫu blank sample ( nếu có)</w:t>
      </w:r>
    </w:p>
    <w:p w:rsidR="00975BC9" w:rsidRPr="00281769" w:rsidRDefault="00975BC9" w:rsidP="00281769">
      <w:pPr>
        <w:pStyle w:val="Heading3"/>
        <w:numPr>
          <w:ilvl w:val="0"/>
          <w:numId w:val="32"/>
        </w:numPr>
        <w:tabs>
          <w:tab w:val="left" w:pos="360"/>
        </w:tabs>
        <w:spacing w:beforeLines="40" w:before="96" w:afterLines="40" w:after="96" w:line="24" w:lineRule="atLeast"/>
        <w:ind w:left="720"/>
        <w:rPr>
          <w:rFonts w:ascii="Times New Roman" w:hAnsi="Times New Roman"/>
          <w:b/>
          <w:sz w:val="26"/>
          <w:szCs w:val="26"/>
          <w:lang w:val="pt-BR"/>
        </w:rPr>
      </w:pPr>
      <w:r w:rsidRPr="00281769">
        <w:rPr>
          <w:rFonts w:ascii="Times New Roman" w:hAnsi="Times New Roman"/>
          <w:b/>
          <w:sz w:val="26"/>
          <w:szCs w:val="26"/>
          <w:lang w:val="pt-BR"/>
        </w:rPr>
        <w:t>Xử lý mẫu</w:t>
      </w:r>
    </w:p>
    <w:p w:rsidR="00281769" w:rsidRPr="00A858C0" w:rsidRDefault="00281769" w:rsidP="00281769">
      <w:pPr>
        <w:numPr>
          <w:ilvl w:val="0"/>
          <w:numId w:val="27"/>
        </w:numPr>
        <w:spacing w:line="288" w:lineRule="auto"/>
        <w:ind w:left="1080"/>
        <w:jc w:val="both"/>
        <w:rPr>
          <w:b/>
          <w:sz w:val="26"/>
          <w:szCs w:val="26"/>
          <w:lang w:val="pt-BR"/>
        </w:rPr>
      </w:pPr>
      <w:r w:rsidRPr="00A858C0">
        <w:rPr>
          <w:bCs/>
          <w:sz w:val="26"/>
          <w:szCs w:val="26"/>
        </w:rPr>
        <w:t>Mẫu được đồng nhất theo mục 4.2 của HD.KT.022</w:t>
      </w:r>
    </w:p>
    <w:p w:rsidR="00975BC9" w:rsidRDefault="00975BC9" w:rsidP="00463339">
      <w:pPr>
        <w:spacing w:line="288" w:lineRule="auto"/>
        <w:ind w:left="720" w:firstLine="360"/>
        <w:jc w:val="both"/>
        <w:rPr>
          <w:sz w:val="26"/>
          <w:szCs w:val="26"/>
          <w:lang w:val="pt-BR"/>
        </w:rPr>
      </w:pPr>
      <w:r w:rsidRPr="00A858C0">
        <w:rPr>
          <w:sz w:val="26"/>
          <w:szCs w:val="26"/>
          <w:lang w:val="pt-BR"/>
        </w:rPr>
        <w:t xml:space="preserve">Cân </w:t>
      </w:r>
      <w:r w:rsidR="00464925">
        <w:rPr>
          <w:sz w:val="26"/>
          <w:szCs w:val="26"/>
          <w:lang w:val="pt-BR"/>
        </w:rPr>
        <w:t xml:space="preserve">m (g) mẫu [Mật ong, sữa: 2g; các sản phẩm còn lại: 5g] </w:t>
      </w:r>
      <w:r w:rsidR="00241B10" w:rsidRPr="00A858C0">
        <w:rPr>
          <w:sz w:val="26"/>
          <w:szCs w:val="26"/>
          <w:lang w:val="pt-BR"/>
        </w:rPr>
        <w:t>vào ống</w:t>
      </w:r>
      <w:r w:rsidR="00870286" w:rsidRPr="00A858C0">
        <w:rPr>
          <w:sz w:val="26"/>
          <w:szCs w:val="26"/>
          <w:lang w:val="pt-BR"/>
        </w:rPr>
        <w:t xml:space="preserve"> tâm 50 ml, </w:t>
      </w:r>
      <w:r w:rsidR="00241B10" w:rsidRPr="00A858C0">
        <w:rPr>
          <w:sz w:val="26"/>
          <w:szCs w:val="26"/>
          <w:lang w:val="pt-BR"/>
        </w:rPr>
        <w:t xml:space="preserve">sau đó </w:t>
      </w:r>
      <w:r w:rsidR="00870286" w:rsidRPr="00A858C0">
        <w:rPr>
          <w:sz w:val="26"/>
          <w:szCs w:val="26"/>
          <w:lang w:val="pt-BR"/>
        </w:rPr>
        <w:t xml:space="preserve">thêm vào </w:t>
      </w:r>
      <w:r w:rsidR="003B07D5" w:rsidRPr="00A858C0">
        <w:rPr>
          <w:sz w:val="26"/>
          <w:szCs w:val="26"/>
          <w:lang w:val="pt-BR"/>
        </w:rPr>
        <w:t>10</w:t>
      </w:r>
      <w:r w:rsidR="00870286" w:rsidRPr="00A858C0">
        <w:rPr>
          <w:sz w:val="26"/>
          <w:szCs w:val="26"/>
          <w:lang w:val="pt-BR"/>
        </w:rPr>
        <w:t>ml nước cất</w:t>
      </w:r>
      <w:r w:rsidR="00241B10" w:rsidRPr="00A858C0">
        <w:rPr>
          <w:sz w:val="26"/>
          <w:szCs w:val="26"/>
          <w:lang w:val="pt-BR"/>
        </w:rPr>
        <w:t xml:space="preserve"> lắc đều cho mẫu tơi ra, dùng pipe</w:t>
      </w:r>
      <w:r w:rsidR="003B07D5" w:rsidRPr="00A858C0">
        <w:rPr>
          <w:sz w:val="26"/>
          <w:szCs w:val="26"/>
          <w:lang w:val="pt-BR"/>
        </w:rPr>
        <w:t>t thêm vào 10 ml Acetonitrile (</w:t>
      </w:r>
      <w:r w:rsidR="00286B84">
        <w:rPr>
          <w:sz w:val="26"/>
          <w:szCs w:val="26"/>
          <w:lang w:val="pt-BR"/>
        </w:rPr>
        <w:t>1</w:t>
      </w:r>
      <w:r w:rsidR="00241B10" w:rsidRPr="00A858C0">
        <w:rPr>
          <w:sz w:val="26"/>
          <w:szCs w:val="26"/>
          <w:lang w:val="pt-BR"/>
        </w:rPr>
        <w:t xml:space="preserve">% </w:t>
      </w:r>
      <w:r w:rsidR="003B07D5" w:rsidRPr="00A858C0">
        <w:rPr>
          <w:sz w:val="26"/>
          <w:szCs w:val="26"/>
          <w:lang w:val="pt-BR"/>
        </w:rPr>
        <w:t>Formic</w:t>
      </w:r>
      <w:r w:rsidR="00241B10" w:rsidRPr="00A858C0">
        <w:rPr>
          <w:sz w:val="26"/>
          <w:szCs w:val="26"/>
          <w:lang w:val="pt-BR"/>
        </w:rPr>
        <w:t xml:space="preserve"> acid)</w:t>
      </w:r>
      <w:r w:rsidR="003B07D5" w:rsidRPr="00A858C0">
        <w:rPr>
          <w:sz w:val="26"/>
          <w:szCs w:val="26"/>
          <w:lang w:val="pt-BR"/>
        </w:rPr>
        <w:t xml:space="preserve">, siêu âm 5 phút, </w:t>
      </w:r>
      <w:r w:rsidR="00241B10" w:rsidRPr="00A858C0">
        <w:rPr>
          <w:sz w:val="26"/>
          <w:szCs w:val="26"/>
          <w:lang w:val="pt-BR"/>
        </w:rPr>
        <w:t xml:space="preserve"> lắc mạnh trong 3 phút</w:t>
      </w:r>
      <w:r w:rsidR="00464925">
        <w:rPr>
          <w:sz w:val="26"/>
          <w:szCs w:val="26"/>
          <w:lang w:val="pt-BR"/>
        </w:rPr>
        <w:t>, siêu âm 30 phút</w:t>
      </w:r>
      <w:r w:rsidR="00241B10" w:rsidRPr="00A858C0">
        <w:rPr>
          <w:sz w:val="26"/>
          <w:szCs w:val="26"/>
          <w:lang w:val="pt-BR"/>
        </w:rPr>
        <w:t xml:space="preserve">. </w:t>
      </w:r>
      <w:r w:rsidR="003B07D5" w:rsidRPr="00A858C0">
        <w:rPr>
          <w:sz w:val="26"/>
          <w:szCs w:val="26"/>
          <w:lang w:val="pt-BR"/>
        </w:rPr>
        <w:t>S</w:t>
      </w:r>
      <w:r w:rsidR="00241B10" w:rsidRPr="00A858C0">
        <w:rPr>
          <w:sz w:val="26"/>
          <w:szCs w:val="26"/>
          <w:lang w:val="pt-BR"/>
        </w:rPr>
        <w:t xml:space="preserve">au đó thêm vào </w:t>
      </w:r>
      <w:r w:rsidR="003B07D5" w:rsidRPr="00A858C0">
        <w:rPr>
          <w:sz w:val="26"/>
          <w:szCs w:val="26"/>
          <w:lang w:val="pt-BR"/>
        </w:rPr>
        <w:t>1</w:t>
      </w:r>
      <w:r w:rsidR="00286B84">
        <w:rPr>
          <w:sz w:val="26"/>
          <w:szCs w:val="26"/>
          <w:lang w:val="pt-BR"/>
        </w:rPr>
        <w:t>.5</w:t>
      </w:r>
      <w:r w:rsidR="003B07D5" w:rsidRPr="00A858C0">
        <w:rPr>
          <w:sz w:val="26"/>
          <w:szCs w:val="26"/>
          <w:lang w:val="pt-BR"/>
        </w:rPr>
        <w:t>g NaCl</w:t>
      </w:r>
      <w:r w:rsidR="00241B10" w:rsidRPr="00A858C0">
        <w:rPr>
          <w:sz w:val="26"/>
          <w:szCs w:val="26"/>
          <w:lang w:val="pt-BR"/>
        </w:rPr>
        <w:t xml:space="preserve">, </w:t>
      </w:r>
      <w:bookmarkStart w:id="3" w:name="OLE_LINK3"/>
      <w:bookmarkStart w:id="4" w:name="OLE_LINK4"/>
      <w:bookmarkStart w:id="5" w:name="OLE_LINK5"/>
      <w:r w:rsidR="00241B10" w:rsidRPr="00A858C0">
        <w:rPr>
          <w:sz w:val="26"/>
          <w:szCs w:val="26"/>
          <w:lang w:val="pt-BR"/>
        </w:rPr>
        <w:t>lắc mạnh trong 2 phú</w:t>
      </w:r>
      <w:r w:rsidR="003307C6" w:rsidRPr="00A858C0">
        <w:rPr>
          <w:sz w:val="26"/>
          <w:szCs w:val="26"/>
          <w:lang w:val="pt-BR"/>
        </w:rPr>
        <w:t>t</w:t>
      </w:r>
      <w:bookmarkEnd w:id="3"/>
      <w:bookmarkEnd w:id="4"/>
      <w:bookmarkEnd w:id="5"/>
      <w:r w:rsidR="003307C6" w:rsidRPr="00A858C0">
        <w:rPr>
          <w:sz w:val="26"/>
          <w:szCs w:val="26"/>
          <w:lang w:val="pt-BR"/>
        </w:rPr>
        <w:t xml:space="preserve">, </w:t>
      </w:r>
      <w:r w:rsidR="00464925">
        <w:rPr>
          <w:sz w:val="26"/>
          <w:szCs w:val="26"/>
          <w:lang w:val="pt-BR"/>
        </w:rPr>
        <w:t xml:space="preserve">thêm vào </w:t>
      </w:r>
      <w:r w:rsidR="00464925" w:rsidRPr="00A858C0">
        <w:rPr>
          <w:sz w:val="26"/>
          <w:szCs w:val="26"/>
          <w:lang w:val="pt-BR"/>
        </w:rPr>
        <w:t>4g MgSO</w:t>
      </w:r>
      <w:r w:rsidR="00464925" w:rsidRPr="00A858C0">
        <w:rPr>
          <w:sz w:val="26"/>
          <w:szCs w:val="26"/>
          <w:vertAlign w:val="subscript"/>
          <w:lang w:val="pt-BR"/>
        </w:rPr>
        <w:t>4</w:t>
      </w:r>
      <w:r w:rsidR="00464925" w:rsidRPr="00A858C0">
        <w:rPr>
          <w:sz w:val="26"/>
          <w:szCs w:val="26"/>
          <w:lang w:val="pt-BR"/>
        </w:rPr>
        <w:t xml:space="preserve"> khan</w:t>
      </w:r>
      <w:r w:rsidR="00464925">
        <w:rPr>
          <w:sz w:val="26"/>
          <w:szCs w:val="26"/>
          <w:lang w:val="pt-BR"/>
        </w:rPr>
        <w:t xml:space="preserve">, </w:t>
      </w:r>
      <w:r w:rsidR="00464925" w:rsidRPr="00A858C0">
        <w:rPr>
          <w:sz w:val="26"/>
          <w:szCs w:val="26"/>
          <w:lang w:val="pt-BR"/>
        </w:rPr>
        <w:t>lắc mạnh trong 2 phút</w:t>
      </w:r>
      <w:r w:rsidR="00464925">
        <w:rPr>
          <w:sz w:val="26"/>
          <w:szCs w:val="26"/>
          <w:lang w:val="pt-BR"/>
        </w:rPr>
        <w:t>,</w:t>
      </w:r>
      <w:r w:rsidR="00464925" w:rsidRPr="00A858C0">
        <w:rPr>
          <w:sz w:val="26"/>
          <w:szCs w:val="26"/>
          <w:lang w:val="pt-BR"/>
        </w:rPr>
        <w:t xml:space="preserve"> </w:t>
      </w:r>
      <w:r w:rsidR="00464925">
        <w:rPr>
          <w:sz w:val="26"/>
          <w:szCs w:val="26"/>
          <w:lang w:val="pt-BR"/>
        </w:rPr>
        <w:t>ly tâm 3000 vòng/ phút. Rút 3</w:t>
      </w:r>
      <w:r w:rsidR="00241B10" w:rsidRPr="00A858C0">
        <w:rPr>
          <w:sz w:val="26"/>
          <w:szCs w:val="26"/>
          <w:lang w:val="pt-BR"/>
        </w:rPr>
        <w:t>ml lớp trên cho vào ống ly tâm 15</w:t>
      </w:r>
      <w:r w:rsidR="003B07D5" w:rsidRPr="00A858C0">
        <w:rPr>
          <w:sz w:val="26"/>
          <w:szCs w:val="26"/>
          <w:lang w:val="pt-BR"/>
        </w:rPr>
        <w:t>ml</w:t>
      </w:r>
      <w:r w:rsidR="00464925">
        <w:rPr>
          <w:sz w:val="26"/>
          <w:szCs w:val="26"/>
          <w:lang w:val="pt-BR"/>
        </w:rPr>
        <w:t xml:space="preserve"> </w:t>
      </w:r>
      <w:r w:rsidR="003B07D5" w:rsidRPr="00A858C0">
        <w:rPr>
          <w:sz w:val="26"/>
          <w:szCs w:val="26"/>
          <w:lang w:val="pt-BR"/>
        </w:rPr>
        <w:t>có chứa 0.0</w:t>
      </w:r>
      <w:r w:rsidR="00241B10" w:rsidRPr="00A858C0">
        <w:rPr>
          <w:sz w:val="26"/>
          <w:szCs w:val="26"/>
          <w:lang w:val="pt-BR"/>
        </w:rPr>
        <w:t>5mg PSA + 0.05mg C18 + 0.15g MgSO</w:t>
      </w:r>
      <w:r w:rsidR="00241B10" w:rsidRPr="00A858C0">
        <w:rPr>
          <w:sz w:val="26"/>
          <w:szCs w:val="26"/>
          <w:vertAlign w:val="subscript"/>
          <w:lang w:val="pt-BR"/>
        </w:rPr>
        <w:t>4</w:t>
      </w:r>
      <w:r w:rsidR="00241B10" w:rsidRPr="00A858C0">
        <w:rPr>
          <w:sz w:val="26"/>
          <w:szCs w:val="26"/>
          <w:lang w:val="pt-BR"/>
        </w:rPr>
        <w:t xml:space="preserve"> khan</w:t>
      </w:r>
      <w:r w:rsidR="005D6756" w:rsidRPr="00A858C0">
        <w:rPr>
          <w:sz w:val="26"/>
          <w:szCs w:val="26"/>
          <w:lang w:val="pt-BR"/>
        </w:rPr>
        <w:t>, votex trong 1 phút, ly tâm</w:t>
      </w:r>
      <w:r w:rsidR="003B07D5" w:rsidRPr="00A858C0">
        <w:rPr>
          <w:sz w:val="26"/>
          <w:szCs w:val="26"/>
          <w:lang w:val="pt-BR"/>
        </w:rPr>
        <w:t>.</w:t>
      </w:r>
      <w:r w:rsidR="005D6756" w:rsidRPr="00A858C0">
        <w:rPr>
          <w:sz w:val="26"/>
          <w:szCs w:val="26"/>
          <w:lang w:val="pt-BR"/>
        </w:rPr>
        <w:t xml:space="preserve"> </w:t>
      </w:r>
      <w:r w:rsidR="003B07D5" w:rsidRPr="00A858C0">
        <w:rPr>
          <w:sz w:val="26"/>
          <w:szCs w:val="26"/>
          <w:lang w:val="pt-BR"/>
        </w:rPr>
        <w:t>S</w:t>
      </w:r>
      <w:r w:rsidR="005D6756" w:rsidRPr="00A858C0">
        <w:rPr>
          <w:sz w:val="26"/>
          <w:szCs w:val="26"/>
          <w:lang w:val="pt-BR"/>
        </w:rPr>
        <w:t xml:space="preserve">au đó </w:t>
      </w:r>
      <w:r w:rsidR="00464925">
        <w:rPr>
          <w:sz w:val="26"/>
          <w:szCs w:val="26"/>
          <w:lang w:val="pt-BR"/>
        </w:rPr>
        <w:t>lấy 2.0ml lớp trên cho vào bình cầu cô quay khô, định mức lại bằng 1.0ml pha động</w:t>
      </w:r>
      <w:r w:rsidR="003B07D5" w:rsidRPr="00A858C0">
        <w:rPr>
          <w:sz w:val="26"/>
          <w:szCs w:val="26"/>
          <w:lang w:val="pt-BR"/>
        </w:rPr>
        <w:t xml:space="preserve">, </w:t>
      </w:r>
      <w:r w:rsidR="005D6756" w:rsidRPr="00A858C0">
        <w:rPr>
          <w:sz w:val="26"/>
          <w:szCs w:val="26"/>
          <w:lang w:val="pt-BR"/>
        </w:rPr>
        <w:t xml:space="preserve">lọc phần dung dịch </w:t>
      </w:r>
      <w:r w:rsidRPr="00A858C0">
        <w:rPr>
          <w:sz w:val="26"/>
          <w:szCs w:val="26"/>
          <w:lang w:val="pt-BR"/>
        </w:rPr>
        <w:t xml:space="preserve">qua màng lọc 0.45µm vào lọ phân tích vial và phân tích trên LC/MS/MS. Nếu mẫu có hàm lượng lớn, nồng độ </w:t>
      </w:r>
      <w:r w:rsidR="0075188E">
        <w:rPr>
          <w:sz w:val="26"/>
          <w:szCs w:val="26"/>
          <w:lang w:val="pt-BR"/>
        </w:rPr>
        <w:t>Sulfanamides</w:t>
      </w:r>
      <w:r w:rsidRPr="00A858C0">
        <w:rPr>
          <w:sz w:val="26"/>
          <w:szCs w:val="26"/>
          <w:lang w:val="pt-BR"/>
        </w:rPr>
        <w:t xml:space="preserve"> trong dịch chiết vượt ngoài khoảng nồng độ dãy chuẩn thì pha loãng dịch chiết bằng </w:t>
      </w:r>
      <w:r w:rsidR="003307C6" w:rsidRPr="00A858C0">
        <w:rPr>
          <w:sz w:val="26"/>
          <w:szCs w:val="26"/>
          <w:lang w:val="pt-BR"/>
        </w:rPr>
        <w:t>nước</w:t>
      </w:r>
      <w:r w:rsidR="005D6756" w:rsidRPr="00A858C0">
        <w:rPr>
          <w:sz w:val="26"/>
          <w:szCs w:val="26"/>
          <w:lang w:val="pt-BR"/>
        </w:rPr>
        <w:t>.</w:t>
      </w: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Default="00C17E9F" w:rsidP="00463339">
      <w:pPr>
        <w:spacing w:line="288" w:lineRule="auto"/>
        <w:ind w:left="720" w:firstLine="360"/>
        <w:jc w:val="both"/>
        <w:rPr>
          <w:sz w:val="26"/>
          <w:szCs w:val="26"/>
          <w:lang w:val="pt-BR"/>
        </w:rPr>
      </w:pPr>
    </w:p>
    <w:p w:rsidR="00C17E9F" w:rsidRPr="00A858C0" w:rsidRDefault="00C17E9F" w:rsidP="00463339">
      <w:pPr>
        <w:spacing w:line="288" w:lineRule="auto"/>
        <w:ind w:left="720" w:firstLine="360"/>
        <w:jc w:val="both"/>
        <w:rPr>
          <w:sz w:val="26"/>
          <w:szCs w:val="26"/>
          <w:lang w:val="pt-BR"/>
        </w:rPr>
      </w:pPr>
    </w:p>
    <w:p w:rsidR="003307C6" w:rsidRPr="00A858C0" w:rsidRDefault="003307C6" w:rsidP="003307C6">
      <w:pPr>
        <w:spacing w:line="288" w:lineRule="auto"/>
        <w:ind w:left="1080"/>
        <w:jc w:val="both"/>
        <w:rPr>
          <w:sz w:val="26"/>
          <w:szCs w:val="26"/>
          <w:lang w:val="pt-BR"/>
        </w:rPr>
      </w:pPr>
    </w:p>
    <w:p w:rsidR="004338D8" w:rsidRPr="00A858C0" w:rsidRDefault="004338D8" w:rsidP="00463339">
      <w:pPr>
        <w:numPr>
          <w:ilvl w:val="0"/>
          <w:numId w:val="32"/>
        </w:numPr>
        <w:spacing w:line="288" w:lineRule="auto"/>
        <w:ind w:left="720"/>
        <w:jc w:val="both"/>
        <w:rPr>
          <w:b/>
          <w:sz w:val="26"/>
          <w:szCs w:val="26"/>
          <w:lang w:val="pt-BR"/>
        </w:rPr>
      </w:pPr>
      <w:r w:rsidRPr="00A858C0">
        <w:rPr>
          <w:b/>
          <w:sz w:val="26"/>
          <w:szCs w:val="26"/>
          <w:lang w:val="pt-BR"/>
        </w:rPr>
        <w:t>Phân tích trên thiết bị LC/MS/MS:</w:t>
      </w:r>
    </w:p>
    <w:p w:rsidR="00975BC9" w:rsidRPr="00A858C0" w:rsidRDefault="00975BC9" w:rsidP="004338D8">
      <w:pPr>
        <w:pStyle w:val="Heading3"/>
        <w:numPr>
          <w:ilvl w:val="0"/>
          <w:numId w:val="15"/>
        </w:numPr>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Điều kiện LC/MS/MS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661"/>
        <w:gridCol w:w="811"/>
        <w:gridCol w:w="963"/>
        <w:gridCol w:w="923"/>
        <w:gridCol w:w="1161"/>
        <w:gridCol w:w="2496"/>
      </w:tblGrid>
      <w:tr w:rsidR="005B46AD" w:rsidRPr="00A858C0" w:rsidTr="00286B84">
        <w:tc>
          <w:tcPr>
            <w:tcW w:w="1574" w:type="dxa"/>
            <w:shd w:val="clear" w:color="auto" w:fill="auto"/>
            <w:vAlign w:val="center"/>
          </w:tcPr>
          <w:p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Cột sắc ký</w:t>
            </w:r>
          </w:p>
        </w:tc>
        <w:tc>
          <w:tcPr>
            <w:tcW w:w="1661" w:type="dxa"/>
            <w:shd w:val="clear" w:color="auto" w:fill="auto"/>
            <w:vAlign w:val="center"/>
          </w:tcPr>
          <w:p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Autosampler</w:t>
            </w:r>
          </w:p>
        </w:tc>
        <w:tc>
          <w:tcPr>
            <w:tcW w:w="3935" w:type="dxa"/>
            <w:gridSpan w:val="4"/>
            <w:shd w:val="clear" w:color="auto" w:fill="auto"/>
            <w:vAlign w:val="center"/>
          </w:tcPr>
          <w:p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LC</w:t>
            </w:r>
          </w:p>
        </w:tc>
        <w:tc>
          <w:tcPr>
            <w:tcW w:w="2676" w:type="dxa"/>
            <w:shd w:val="clear" w:color="auto" w:fill="auto"/>
            <w:vAlign w:val="center"/>
          </w:tcPr>
          <w:p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Sắc ký - MS</w:t>
            </w:r>
          </w:p>
        </w:tc>
      </w:tr>
      <w:tr w:rsidR="00286B84" w:rsidRPr="00A858C0" w:rsidTr="00286B84">
        <w:trPr>
          <w:trHeight w:val="298"/>
        </w:trPr>
        <w:tc>
          <w:tcPr>
            <w:tcW w:w="1574" w:type="dxa"/>
            <w:vMerge w:val="restart"/>
            <w:shd w:val="clear" w:color="auto" w:fill="auto"/>
            <w:vAlign w:val="center"/>
          </w:tcPr>
          <w:p w:rsidR="00286B84" w:rsidRPr="00A858C0" w:rsidRDefault="00286B84" w:rsidP="00286B84">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w:t>
            </w:r>
            <w:r w:rsidRPr="00A858C0">
              <w:rPr>
                <w:rFonts w:ascii="Times New Roman" w:hAnsi="Times New Roman"/>
                <w:color w:val="auto"/>
                <w:sz w:val="26"/>
                <w:szCs w:val="26"/>
                <w:vertAlign w:val="subscript"/>
              </w:rPr>
              <w:t>18</w:t>
            </w:r>
            <w:r w:rsidRPr="00A858C0">
              <w:rPr>
                <w:rFonts w:ascii="Times New Roman" w:hAnsi="Times New Roman"/>
                <w:color w:val="auto"/>
                <w:sz w:val="26"/>
                <w:szCs w:val="26"/>
              </w:rPr>
              <w:t>:</w:t>
            </w:r>
          </w:p>
          <w:p w:rsidR="00286B84" w:rsidRPr="00A858C0" w:rsidRDefault="00541AE6" w:rsidP="00286B84">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150mm x 2.0</w:t>
            </w:r>
            <w:r w:rsidR="00286B84" w:rsidRPr="00A858C0">
              <w:rPr>
                <w:rFonts w:ascii="Times New Roman" w:hAnsi="Times New Roman"/>
                <w:color w:val="auto"/>
                <w:sz w:val="26"/>
                <w:szCs w:val="26"/>
              </w:rPr>
              <w:t>mm x 5µm</w:t>
            </w:r>
          </w:p>
          <w:p w:rsidR="00286B84" w:rsidRPr="00A858C0" w:rsidRDefault="00541AE6" w:rsidP="00286B84">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Hoặ</w:t>
            </w:r>
            <w:r w:rsidR="00286B84" w:rsidRPr="00A858C0">
              <w:rPr>
                <w:rFonts w:ascii="Times New Roman" w:hAnsi="Times New Roman"/>
                <w:color w:val="auto"/>
                <w:sz w:val="26"/>
                <w:szCs w:val="26"/>
              </w:rPr>
              <w:t>c cột tương đương</w:t>
            </w:r>
          </w:p>
        </w:tc>
        <w:tc>
          <w:tcPr>
            <w:tcW w:w="1661" w:type="dxa"/>
            <w:vMerge w:val="restart"/>
            <w:shd w:val="clear" w:color="auto" w:fill="auto"/>
            <w:vAlign w:val="center"/>
          </w:tcPr>
          <w:p w:rsidR="00286B84" w:rsidRPr="00A858C0" w:rsidRDefault="006F4362" w:rsidP="00286B84">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Injection: 20µL</w:t>
            </w:r>
          </w:p>
        </w:tc>
        <w:tc>
          <w:tcPr>
            <w:tcW w:w="837" w:type="dxa"/>
            <w:shd w:val="clear" w:color="auto" w:fill="auto"/>
            <w:vAlign w:val="center"/>
          </w:tcPr>
          <w:p w:rsidR="00286B84" w:rsidRPr="00286B84" w:rsidRDefault="00286B84" w:rsidP="00286B84">
            <w:pPr>
              <w:pStyle w:val="Heading3"/>
              <w:spacing w:beforeLines="40" w:before="96" w:afterLines="40" w:after="96" w:line="24" w:lineRule="atLeast"/>
              <w:jc w:val="center"/>
              <w:rPr>
                <w:rFonts w:ascii="Times New Roman" w:hAnsi="Times New Roman"/>
                <w:color w:val="auto"/>
                <w:sz w:val="20"/>
              </w:rPr>
            </w:pPr>
            <w:r w:rsidRPr="00286B84">
              <w:rPr>
                <w:rFonts w:ascii="Times New Roman" w:hAnsi="Times New Roman"/>
                <w:i/>
                <w:sz w:val="20"/>
              </w:rPr>
              <w:t>Thời gian (min)</w:t>
            </w:r>
          </w:p>
        </w:tc>
        <w:tc>
          <w:tcPr>
            <w:tcW w:w="968" w:type="dxa"/>
            <w:shd w:val="clear" w:color="auto" w:fill="auto"/>
            <w:vAlign w:val="center"/>
          </w:tcPr>
          <w:p w:rsidR="00286B84" w:rsidRPr="00286B84" w:rsidRDefault="00286B84" w:rsidP="00286B84">
            <w:pPr>
              <w:pStyle w:val="Heading3"/>
              <w:spacing w:beforeLines="40" w:before="96" w:afterLines="40" w:after="96" w:line="24" w:lineRule="atLeast"/>
              <w:jc w:val="center"/>
              <w:rPr>
                <w:rFonts w:ascii="Times New Roman" w:hAnsi="Times New Roman"/>
                <w:color w:val="auto"/>
                <w:sz w:val="20"/>
              </w:rPr>
            </w:pPr>
            <w:r w:rsidRPr="00286B84">
              <w:rPr>
                <w:rFonts w:ascii="Times New Roman" w:hAnsi="Times New Roman"/>
                <w:i/>
                <w:sz w:val="20"/>
              </w:rPr>
              <w:t>Tốc độ dòng (µL/min)</w:t>
            </w:r>
          </w:p>
        </w:tc>
        <w:tc>
          <w:tcPr>
            <w:tcW w:w="969" w:type="dxa"/>
            <w:shd w:val="clear" w:color="auto" w:fill="auto"/>
            <w:vAlign w:val="center"/>
          </w:tcPr>
          <w:p w:rsidR="00286B84" w:rsidRPr="00286B84" w:rsidRDefault="00286B84" w:rsidP="00286B84">
            <w:pPr>
              <w:tabs>
                <w:tab w:val="left" w:pos="360"/>
              </w:tabs>
              <w:spacing w:line="288" w:lineRule="auto"/>
              <w:jc w:val="center"/>
              <w:rPr>
                <w:i/>
                <w:sz w:val="20"/>
                <w:szCs w:val="20"/>
                <w:lang w:val="da-DK"/>
              </w:rPr>
            </w:pPr>
            <w:r w:rsidRPr="00286B84">
              <w:rPr>
                <w:i/>
                <w:sz w:val="20"/>
                <w:szCs w:val="20"/>
                <w:lang w:val="da-DK"/>
              </w:rPr>
              <w:t>H</w:t>
            </w:r>
            <w:r w:rsidRPr="00286B84">
              <w:rPr>
                <w:i/>
                <w:sz w:val="20"/>
                <w:szCs w:val="20"/>
                <w:vertAlign w:val="subscript"/>
                <w:lang w:val="da-DK"/>
              </w:rPr>
              <w:t>2</w:t>
            </w:r>
            <w:r w:rsidRPr="00286B84">
              <w:rPr>
                <w:i/>
                <w:sz w:val="20"/>
                <w:szCs w:val="20"/>
                <w:lang w:val="da-DK"/>
              </w:rPr>
              <w:t>O 0.1% FA (%)</w:t>
            </w:r>
          </w:p>
        </w:tc>
        <w:tc>
          <w:tcPr>
            <w:tcW w:w="1161" w:type="dxa"/>
            <w:shd w:val="clear" w:color="auto" w:fill="auto"/>
            <w:vAlign w:val="center"/>
          </w:tcPr>
          <w:p w:rsidR="00286B84" w:rsidRPr="00286B84" w:rsidRDefault="00286B84" w:rsidP="00286B84">
            <w:pPr>
              <w:tabs>
                <w:tab w:val="left" w:pos="360"/>
              </w:tabs>
              <w:spacing w:line="288" w:lineRule="auto"/>
              <w:jc w:val="center"/>
              <w:rPr>
                <w:i/>
                <w:sz w:val="20"/>
                <w:szCs w:val="20"/>
                <w:lang w:val="da-DK"/>
              </w:rPr>
            </w:pPr>
            <w:r w:rsidRPr="00286B84">
              <w:rPr>
                <w:i/>
                <w:sz w:val="20"/>
                <w:szCs w:val="20"/>
                <w:lang w:val="da-DK"/>
              </w:rPr>
              <w:t>Acetonitrile 0.1% FA (%)</w:t>
            </w:r>
          </w:p>
        </w:tc>
        <w:tc>
          <w:tcPr>
            <w:tcW w:w="2676" w:type="dxa"/>
            <w:vMerge w:val="restart"/>
            <w:shd w:val="clear" w:color="auto" w:fill="auto"/>
            <w:vAlign w:val="center"/>
          </w:tcPr>
          <w:p w:rsidR="00286B84" w:rsidRPr="00A858C0" w:rsidRDefault="00286B84" w:rsidP="00286B84">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Interface: H-ESI (-)</w:t>
            </w:r>
          </w:p>
          <w:p w:rsidR="00286B84" w:rsidRPr="00A858C0" w:rsidRDefault="00286B84" w:rsidP="00286B84">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CID: 1.2 mTorr</w:t>
            </w:r>
          </w:p>
          <w:p w:rsidR="00286B84" w:rsidRPr="00A858C0" w:rsidRDefault="00286B84" w:rsidP="00286B84">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 xml:space="preserve">Tune file: </w:t>
            </w:r>
            <w:r>
              <w:rPr>
                <w:rFonts w:ascii="Times New Roman" w:hAnsi="Times New Roman"/>
                <w:color w:val="auto"/>
                <w:sz w:val="26"/>
                <w:szCs w:val="26"/>
              </w:rPr>
              <w:t>tunefile gần nhất</w:t>
            </w:r>
          </w:p>
          <w:p w:rsidR="00286B84" w:rsidRPr="00A858C0" w:rsidRDefault="00286B84" w:rsidP="00286B84">
            <w:pPr>
              <w:pStyle w:val="Heading3"/>
              <w:spacing w:beforeLines="40" w:before="96" w:afterLines="40" w:after="96" w:line="24" w:lineRule="atLeast"/>
              <w:ind w:left="252"/>
              <w:jc w:val="left"/>
              <w:rPr>
                <w:rFonts w:ascii="Times New Roman" w:hAnsi="Times New Roman"/>
                <w:color w:val="auto"/>
                <w:sz w:val="26"/>
                <w:szCs w:val="26"/>
              </w:rPr>
            </w:pPr>
          </w:p>
          <w:p w:rsidR="00286B84" w:rsidRPr="00A858C0" w:rsidRDefault="00286B84" w:rsidP="00286B84">
            <w:pPr>
              <w:pStyle w:val="Heading3"/>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0</w:t>
            </w:r>
          </w:p>
        </w:tc>
        <w:tc>
          <w:tcPr>
            <w:tcW w:w="968" w:type="dxa"/>
            <w:vMerge w:val="restart"/>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450</w:t>
            </w: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80</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20</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2.5</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80</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20</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5</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70</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30</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7.5</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5</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95</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11</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5</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95</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11.2</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80</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20</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r w:rsidR="00286B84" w:rsidRPr="00A858C0" w:rsidTr="00286B84">
        <w:trPr>
          <w:trHeight w:val="296"/>
        </w:trPr>
        <w:tc>
          <w:tcPr>
            <w:tcW w:w="1574"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rsidR="00286B84" w:rsidRPr="00A858C0" w:rsidRDefault="00286B84" w:rsidP="00B42D69">
            <w:pPr>
              <w:pStyle w:val="Heading3"/>
              <w:spacing w:beforeLines="40" w:before="96" w:afterLines="40" w:after="96" w:line="24" w:lineRule="atLeast"/>
              <w:jc w:val="center"/>
              <w:rPr>
                <w:rFonts w:ascii="Times New Roman" w:hAnsi="Times New Roman"/>
                <w:color w:val="auto"/>
                <w:sz w:val="26"/>
                <w:szCs w:val="26"/>
              </w:rPr>
            </w:pPr>
          </w:p>
        </w:tc>
        <w:tc>
          <w:tcPr>
            <w:tcW w:w="837"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12</w:t>
            </w:r>
          </w:p>
        </w:tc>
        <w:tc>
          <w:tcPr>
            <w:tcW w:w="968" w:type="dxa"/>
            <w:vMerge/>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p>
        </w:tc>
        <w:tc>
          <w:tcPr>
            <w:tcW w:w="969"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80</w:t>
            </w:r>
          </w:p>
        </w:tc>
        <w:tc>
          <w:tcPr>
            <w:tcW w:w="1161" w:type="dxa"/>
            <w:shd w:val="clear" w:color="auto" w:fill="auto"/>
            <w:vAlign w:val="center"/>
          </w:tcPr>
          <w:p w:rsidR="00286B84" w:rsidRPr="00286B84" w:rsidRDefault="00286B84" w:rsidP="00286B84">
            <w:pPr>
              <w:pStyle w:val="Heading3"/>
              <w:spacing w:before="0" w:after="0" w:line="24" w:lineRule="atLeast"/>
              <w:jc w:val="center"/>
              <w:rPr>
                <w:rFonts w:ascii="Times New Roman" w:hAnsi="Times New Roman"/>
                <w:color w:val="auto"/>
                <w:sz w:val="20"/>
              </w:rPr>
            </w:pPr>
            <w:r>
              <w:rPr>
                <w:rFonts w:ascii="Times New Roman" w:hAnsi="Times New Roman"/>
                <w:color w:val="auto"/>
                <w:sz w:val="20"/>
              </w:rPr>
              <w:t>20</w:t>
            </w:r>
          </w:p>
        </w:tc>
        <w:tc>
          <w:tcPr>
            <w:tcW w:w="2676" w:type="dxa"/>
            <w:vMerge/>
            <w:shd w:val="clear" w:color="auto" w:fill="auto"/>
            <w:vAlign w:val="center"/>
          </w:tcPr>
          <w:p w:rsidR="00286B84" w:rsidRPr="00A858C0" w:rsidRDefault="00286B84" w:rsidP="00B42D69">
            <w:pPr>
              <w:pStyle w:val="Heading3"/>
              <w:numPr>
                <w:ilvl w:val="0"/>
                <w:numId w:val="20"/>
              </w:numPr>
              <w:spacing w:beforeLines="40" w:before="96" w:afterLines="40" w:after="96" w:line="24" w:lineRule="atLeast"/>
              <w:ind w:left="252"/>
              <w:jc w:val="left"/>
              <w:rPr>
                <w:rFonts w:ascii="Times New Roman" w:hAnsi="Times New Roman"/>
                <w:color w:val="auto"/>
                <w:sz w:val="26"/>
                <w:szCs w:val="26"/>
              </w:rPr>
            </w:pPr>
          </w:p>
        </w:tc>
      </w:tr>
    </w:tbl>
    <w:p w:rsidR="00463339" w:rsidRPr="00A858C0" w:rsidRDefault="00463339" w:rsidP="001562E0">
      <w:pPr>
        <w:pStyle w:val="Heading3"/>
        <w:spacing w:beforeLines="40" w:before="96" w:afterLines="40" w:after="96" w:line="24" w:lineRule="atLeast"/>
        <w:ind w:left="720"/>
        <w:rPr>
          <w:rFonts w:ascii="Times New Roman" w:hAnsi="Times New Roman"/>
          <w:color w:val="auto"/>
          <w:sz w:val="26"/>
          <w:szCs w:val="26"/>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25"/>
        <w:gridCol w:w="1825"/>
        <w:gridCol w:w="1819"/>
      </w:tblGrid>
      <w:tr w:rsidR="00286B84" w:rsidRPr="00A858C0" w:rsidTr="00286B84">
        <w:tc>
          <w:tcPr>
            <w:tcW w:w="2268"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Hoạt chất</w:t>
            </w:r>
          </w:p>
        </w:tc>
        <w:tc>
          <w:tcPr>
            <w:tcW w:w="1825"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mẹ</w:t>
            </w:r>
          </w:p>
        </w:tc>
        <w:tc>
          <w:tcPr>
            <w:tcW w:w="1825"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con</w:t>
            </w:r>
          </w:p>
        </w:tc>
        <w:tc>
          <w:tcPr>
            <w:tcW w:w="1819"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CE</w:t>
            </w:r>
          </w:p>
        </w:tc>
      </w:tr>
      <w:tr w:rsidR="00286B84" w:rsidRPr="00A858C0" w:rsidTr="00286B84">
        <w:tc>
          <w:tcPr>
            <w:tcW w:w="2268"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Sulfadimidine</w:t>
            </w:r>
          </w:p>
        </w:tc>
        <w:tc>
          <w:tcPr>
            <w:tcW w:w="1825"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279</w:t>
            </w:r>
          </w:p>
        </w:tc>
        <w:tc>
          <w:tcPr>
            <w:tcW w:w="1825"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92;108</w:t>
            </w:r>
          </w:p>
        </w:tc>
        <w:tc>
          <w:tcPr>
            <w:tcW w:w="1819" w:type="dxa"/>
            <w:shd w:val="clear" w:color="auto" w:fill="auto"/>
            <w:vAlign w:val="center"/>
          </w:tcPr>
          <w:p w:rsidR="00286B84" w:rsidRPr="00A858C0" w:rsidRDefault="00286B84"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20;20</w:t>
            </w:r>
          </w:p>
        </w:tc>
      </w:tr>
    </w:tbl>
    <w:p w:rsidR="001562E0" w:rsidRPr="00A858C0" w:rsidRDefault="001562E0" w:rsidP="001562E0">
      <w:pPr>
        <w:pStyle w:val="Heading3"/>
        <w:spacing w:beforeLines="40" w:before="96" w:afterLines="40" w:after="96" w:line="24" w:lineRule="atLeast"/>
        <w:ind w:left="720"/>
        <w:rPr>
          <w:rFonts w:ascii="Times New Roman" w:hAnsi="Times New Roman"/>
          <w:color w:val="auto"/>
          <w:sz w:val="26"/>
          <w:szCs w:val="26"/>
        </w:rPr>
      </w:pPr>
    </w:p>
    <w:p w:rsidR="00975BC9" w:rsidRPr="00A858C0" w:rsidRDefault="002241D8" w:rsidP="002241D8">
      <w:pPr>
        <w:pStyle w:val="Heading3"/>
        <w:numPr>
          <w:ilvl w:val="0"/>
          <w:numId w:val="15"/>
        </w:numPr>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Trình tự phân tích trên LC/MS/MS</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Mobile phase – Pha động định mức mẫu.</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Dãy chuẩn.</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Mobile phase – Pha động định mức mẫu.</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Chuẩn check.</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 Blank.</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 QC</w:t>
      </w:r>
    </w:p>
    <w:p w:rsidR="002241D8" w:rsidRPr="00A858C0" w:rsidRDefault="002241D8" w:rsidP="00463339">
      <w:pPr>
        <w:pStyle w:val="Heading3"/>
        <w:numPr>
          <w:ilvl w:val="0"/>
          <w:numId w:val="3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Chuẩn check</w:t>
      </w:r>
    </w:p>
    <w:p w:rsidR="00975BC9" w:rsidRDefault="00975BC9">
      <w:pPr>
        <w:pStyle w:val="BodyText2"/>
        <w:spacing w:beforeLines="40" w:before="96" w:afterLines="40" w:after="96" w:line="24" w:lineRule="atLeast"/>
        <w:ind w:left="720" w:hanging="720"/>
        <w:jc w:val="both"/>
        <w:rPr>
          <w:i/>
          <w:iCs/>
          <w:sz w:val="26"/>
          <w:szCs w:val="26"/>
          <w:lang w:val="da-DK"/>
        </w:rPr>
      </w:pPr>
      <w:r w:rsidRPr="00A858C0">
        <w:rPr>
          <w:i/>
          <w:iCs/>
          <w:sz w:val="26"/>
          <w:szCs w:val="26"/>
          <w:u w:val="single"/>
          <w:lang w:val="da-DK"/>
        </w:rPr>
        <w:t>Chú ý</w:t>
      </w:r>
      <w:r w:rsidRPr="00A858C0">
        <w:rPr>
          <w:i/>
          <w:iCs/>
          <w:sz w:val="26"/>
          <w:szCs w:val="26"/>
          <w:lang w:val="da-DK"/>
        </w:rPr>
        <w:t>: Khi phân tích mẫu hàng loạt, tiêm xen kẽ một điểm chuẩn sau khi phân tích chuỗi 5 mẫu và kết thúc là một điểm chuẩn.</w:t>
      </w:r>
    </w:p>
    <w:p w:rsidR="00A83AF2" w:rsidRDefault="00A83AF2">
      <w:pPr>
        <w:pStyle w:val="BodyText2"/>
        <w:spacing w:beforeLines="40" w:before="96" w:afterLines="40" w:after="96" w:line="24" w:lineRule="atLeast"/>
        <w:ind w:left="720" w:hanging="720"/>
        <w:jc w:val="both"/>
        <w:rPr>
          <w:i/>
          <w:iCs/>
          <w:sz w:val="26"/>
          <w:szCs w:val="26"/>
          <w:lang w:val="da-DK"/>
        </w:rPr>
      </w:pPr>
    </w:p>
    <w:p w:rsidR="00C17E9F" w:rsidRDefault="00C17E9F">
      <w:pPr>
        <w:pStyle w:val="BodyText2"/>
        <w:spacing w:beforeLines="40" w:before="96" w:afterLines="40" w:after="96" w:line="24" w:lineRule="atLeast"/>
        <w:ind w:left="720" w:hanging="720"/>
        <w:jc w:val="both"/>
        <w:rPr>
          <w:i/>
          <w:iCs/>
          <w:sz w:val="26"/>
          <w:szCs w:val="26"/>
          <w:lang w:val="da-DK"/>
        </w:rPr>
      </w:pPr>
    </w:p>
    <w:p w:rsidR="00C17E9F" w:rsidRDefault="00C17E9F">
      <w:pPr>
        <w:pStyle w:val="BodyText2"/>
        <w:spacing w:beforeLines="40" w:before="96" w:afterLines="40" w:after="96" w:line="24" w:lineRule="atLeast"/>
        <w:ind w:left="720" w:hanging="720"/>
        <w:jc w:val="both"/>
        <w:rPr>
          <w:i/>
          <w:iCs/>
          <w:sz w:val="26"/>
          <w:szCs w:val="26"/>
          <w:lang w:val="da-DK"/>
        </w:rPr>
      </w:pPr>
    </w:p>
    <w:p w:rsidR="00C17E9F" w:rsidRDefault="00C17E9F">
      <w:pPr>
        <w:pStyle w:val="BodyText2"/>
        <w:spacing w:beforeLines="40" w:before="96" w:afterLines="40" w:after="96" w:line="24" w:lineRule="atLeast"/>
        <w:ind w:left="720" w:hanging="720"/>
        <w:jc w:val="both"/>
        <w:rPr>
          <w:i/>
          <w:iCs/>
          <w:sz w:val="26"/>
          <w:szCs w:val="26"/>
          <w:lang w:val="da-DK"/>
        </w:rPr>
      </w:pPr>
    </w:p>
    <w:p w:rsidR="00C17E9F" w:rsidRDefault="00C17E9F">
      <w:pPr>
        <w:pStyle w:val="BodyText2"/>
        <w:spacing w:beforeLines="40" w:before="96" w:afterLines="40" w:after="96" w:line="24" w:lineRule="atLeast"/>
        <w:ind w:left="720" w:hanging="720"/>
        <w:jc w:val="both"/>
        <w:rPr>
          <w:i/>
          <w:iCs/>
          <w:sz w:val="26"/>
          <w:szCs w:val="26"/>
          <w:lang w:val="da-DK"/>
        </w:rPr>
      </w:pPr>
    </w:p>
    <w:p w:rsidR="00C17E9F" w:rsidRDefault="00C17E9F">
      <w:pPr>
        <w:pStyle w:val="BodyText2"/>
        <w:spacing w:beforeLines="40" w:before="96" w:afterLines="40" w:after="96" w:line="24" w:lineRule="atLeast"/>
        <w:ind w:left="720" w:hanging="720"/>
        <w:jc w:val="both"/>
        <w:rPr>
          <w:i/>
          <w:iCs/>
          <w:sz w:val="26"/>
          <w:szCs w:val="26"/>
          <w:lang w:val="da-DK"/>
        </w:rPr>
      </w:pPr>
    </w:p>
    <w:p w:rsidR="00C17E9F" w:rsidRPr="00A858C0" w:rsidRDefault="00C17E9F">
      <w:pPr>
        <w:pStyle w:val="BodyText2"/>
        <w:spacing w:beforeLines="40" w:before="96" w:afterLines="40" w:after="96" w:line="24" w:lineRule="atLeast"/>
        <w:ind w:left="720" w:hanging="720"/>
        <w:jc w:val="both"/>
        <w:rPr>
          <w:i/>
          <w:iCs/>
          <w:sz w:val="26"/>
          <w:szCs w:val="26"/>
          <w:lang w:val="da-DK"/>
        </w:rPr>
      </w:pPr>
    </w:p>
    <w:p w:rsidR="00975BC9" w:rsidRPr="00A858C0" w:rsidRDefault="00975BC9" w:rsidP="00463339">
      <w:pPr>
        <w:pStyle w:val="Heading1"/>
        <w:numPr>
          <w:ilvl w:val="0"/>
          <w:numId w:val="36"/>
        </w:numPr>
        <w:spacing w:beforeLines="40" w:before="96" w:afterLines="40" w:after="96" w:line="24" w:lineRule="atLeast"/>
        <w:ind w:hanging="720"/>
        <w:jc w:val="both"/>
        <w:rPr>
          <w:rFonts w:ascii="Times New Roman" w:hAnsi="Times New Roman"/>
          <w:sz w:val="26"/>
          <w:szCs w:val="26"/>
          <w:lang w:val="da-DK"/>
        </w:rPr>
      </w:pPr>
      <w:r w:rsidRPr="00A858C0">
        <w:rPr>
          <w:rFonts w:ascii="Times New Roman" w:hAnsi="Times New Roman"/>
          <w:sz w:val="26"/>
          <w:szCs w:val="26"/>
          <w:lang w:val="da-DK"/>
        </w:rPr>
        <w:t>TÍNH KẾT QUẢ</w:t>
      </w:r>
    </w:p>
    <w:p w:rsidR="00975BC9" w:rsidRPr="00A858C0" w:rsidRDefault="00975BC9" w:rsidP="00463339">
      <w:pPr>
        <w:ind w:left="720"/>
        <w:jc w:val="both"/>
        <w:rPr>
          <w:sz w:val="26"/>
          <w:szCs w:val="26"/>
          <w:lang w:val="da-DK"/>
        </w:rPr>
      </w:pPr>
      <w:r w:rsidRPr="00A858C0">
        <w:rPr>
          <w:sz w:val="26"/>
          <w:szCs w:val="26"/>
          <w:lang w:val="da-DK"/>
        </w:rPr>
        <w:t xml:space="preserve">Xây dựng đường chuẩn biểu thị mối quan hệ giữa diện tích pic ion định lượng </w:t>
      </w:r>
      <w:r w:rsidR="00464925">
        <w:rPr>
          <w:sz w:val="26"/>
          <w:szCs w:val="26"/>
        </w:rPr>
        <w:t>Sulfonamides</w:t>
      </w:r>
      <w:r w:rsidRPr="00A858C0">
        <w:rPr>
          <w:sz w:val="26"/>
          <w:szCs w:val="26"/>
          <w:lang w:val="da-DK"/>
        </w:rPr>
        <w:t xml:space="preserve"> với nồng độ tương ứng. </w:t>
      </w:r>
    </w:p>
    <w:p w:rsidR="00975BC9" w:rsidRPr="00A858C0" w:rsidRDefault="00975BC9">
      <w:pPr>
        <w:pStyle w:val="Heading3"/>
        <w:spacing w:beforeLines="40" w:before="96" w:afterLines="40" w:after="96" w:line="24" w:lineRule="atLeast"/>
        <w:ind w:left="720"/>
        <w:rPr>
          <w:rFonts w:ascii="Times New Roman" w:hAnsi="Times New Roman"/>
          <w:color w:val="auto"/>
          <w:sz w:val="26"/>
          <w:szCs w:val="26"/>
        </w:rPr>
      </w:pPr>
      <w:r w:rsidRPr="00A858C0">
        <w:rPr>
          <w:rFonts w:ascii="Times New Roman" w:hAnsi="Times New Roman"/>
          <w:color w:val="auto"/>
          <w:sz w:val="26"/>
          <w:szCs w:val="26"/>
        </w:rPr>
        <w:t xml:space="preserve">Hàm lượng </w:t>
      </w:r>
      <w:bookmarkStart w:id="6" w:name="OLE_LINK6"/>
      <w:bookmarkStart w:id="7" w:name="OLE_LINK7"/>
      <w:bookmarkStart w:id="8" w:name="OLE_LINK8"/>
      <w:bookmarkStart w:id="9" w:name="OLE_LINK9"/>
      <w:bookmarkStart w:id="10" w:name="OLE_LINK10"/>
      <w:bookmarkStart w:id="11" w:name="OLE_LINK11"/>
      <w:r w:rsidR="00464925">
        <w:rPr>
          <w:rFonts w:ascii="Times New Roman" w:hAnsi="Times New Roman"/>
          <w:color w:val="auto"/>
          <w:sz w:val="26"/>
          <w:szCs w:val="26"/>
        </w:rPr>
        <w:t>Sulfonamides</w:t>
      </w:r>
      <w:bookmarkEnd w:id="6"/>
      <w:bookmarkEnd w:id="7"/>
      <w:bookmarkEnd w:id="8"/>
      <w:bookmarkEnd w:id="9"/>
      <w:bookmarkEnd w:id="10"/>
      <w:bookmarkEnd w:id="11"/>
      <w:r w:rsidRPr="00A858C0">
        <w:rPr>
          <w:rFonts w:ascii="Times New Roman" w:hAnsi="Times New Roman"/>
          <w:color w:val="auto"/>
          <w:sz w:val="26"/>
          <w:szCs w:val="26"/>
        </w:rPr>
        <w:t xml:space="preserve"> trong mẫu kiểm được tính theo công thức sau: </w:t>
      </w:r>
    </w:p>
    <w:p w:rsidR="00975BC9" w:rsidRPr="00A858C0" w:rsidRDefault="00464925" w:rsidP="00464925">
      <w:pPr>
        <w:pStyle w:val="Heading3"/>
        <w:spacing w:beforeLines="40" w:before="96" w:afterLines="40" w:after="96" w:line="24" w:lineRule="atLeast"/>
        <w:ind w:left="1440" w:firstLine="720"/>
        <w:rPr>
          <w:rFonts w:ascii="Times New Roman" w:hAnsi="Times New Roman"/>
          <w:color w:val="auto"/>
          <w:sz w:val="26"/>
          <w:szCs w:val="26"/>
        </w:rPr>
      </w:pPr>
      <w:r w:rsidRPr="0072778E">
        <w:rPr>
          <w:position w:val="-12"/>
        </w:rPr>
        <w:object w:dxaOrig="700" w:dyaOrig="360">
          <v:shape id="_x0000_i1027" type="#_x0000_t75" style="width:34.8pt;height:18pt" o:ole="">
            <v:imagedata r:id="rId11" o:title=""/>
          </v:shape>
          <o:OLEObject Type="Embed" ProgID="Equation.DSMT4" ShapeID="_x0000_i1027" DrawAspect="Content" ObjectID="_1607357786" r:id="rId12"/>
        </w:object>
      </w:r>
    </w:p>
    <w:p w:rsidR="00975BC9" w:rsidRPr="00A858C0" w:rsidRDefault="00460211" w:rsidP="00460211">
      <w:pPr>
        <w:pStyle w:val="Heading3"/>
        <w:tabs>
          <w:tab w:val="left" w:pos="3315"/>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r>
    </w:p>
    <w:p w:rsidR="00463339" w:rsidRDefault="0046333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ab/>
      </w:r>
      <w:r w:rsidR="00975BC9" w:rsidRPr="00A858C0">
        <w:rPr>
          <w:rFonts w:ascii="Times New Roman" w:hAnsi="Times New Roman"/>
          <w:color w:val="auto"/>
          <w:sz w:val="26"/>
          <w:szCs w:val="26"/>
        </w:rPr>
        <w:t>Trong đó:</w:t>
      </w:r>
    </w:p>
    <w:p w:rsidR="00975BC9" w:rsidRPr="00A858C0" w:rsidRDefault="00463339">
      <w:pPr>
        <w:pStyle w:val="Heading3"/>
        <w:tabs>
          <w:tab w:val="left" w:pos="1800"/>
        </w:tabs>
        <w:spacing w:beforeLines="40" w:before="96" w:afterLines="40" w:after="96" w:line="24" w:lineRule="atLeast"/>
        <w:ind w:left="720" w:hanging="720"/>
        <w:rPr>
          <w:rFonts w:ascii="Times New Roman" w:hAnsi="Times New Roman"/>
          <w:color w:val="auto"/>
          <w:sz w:val="26"/>
          <w:szCs w:val="26"/>
          <w:vertAlign w:val="superscript"/>
        </w:rPr>
      </w:pPr>
      <w:r>
        <w:rPr>
          <w:rFonts w:ascii="Times New Roman" w:hAnsi="Times New Roman"/>
          <w:color w:val="auto"/>
          <w:sz w:val="26"/>
          <w:szCs w:val="26"/>
        </w:rPr>
        <w:tab/>
      </w:r>
      <w:r w:rsidR="00975BC9" w:rsidRPr="00A858C0">
        <w:rPr>
          <w:rFonts w:ascii="Times New Roman" w:hAnsi="Times New Roman"/>
          <w:color w:val="auto"/>
          <w:sz w:val="26"/>
          <w:szCs w:val="26"/>
        </w:rPr>
        <w:t xml:space="preserve"> </w:t>
      </w:r>
      <w:r w:rsidR="00975BC9" w:rsidRPr="00A858C0">
        <w:rPr>
          <w:rFonts w:ascii="Times New Roman" w:hAnsi="Times New Roman"/>
          <w:color w:val="auto"/>
          <w:sz w:val="26"/>
          <w:szCs w:val="26"/>
        </w:rPr>
        <w:tab/>
        <w:t>-</w:t>
      </w:r>
      <w:r w:rsidR="00975BC9" w:rsidRPr="00A858C0">
        <w:rPr>
          <w:rFonts w:ascii="Times New Roman" w:hAnsi="Times New Roman"/>
          <w:color w:val="auto"/>
          <w:sz w:val="26"/>
          <w:szCs w:val="26"/>
        </w:rPr>
        <w:tab/>
        <w:t xml:space="preserve">C:  hàm lượng </w:t>
      </w:r>
      <w:r w:rsidR="00464925">
        <w:rPr>
          <w:rFonts w:ascii="Times New Roman" w:hAnsi="Times New Roman"/>
          <w:color w:val="auto"/>
          <w:sz w:val="26"/>
          <w:szCs w:val="26"/>
        </w:rPr>
        <w:t>Sulfonamides</w:t>
      </w:r>
      <w:r w:rsidR="00464925" w:rsidRPr="00A858C0">
        <w:rPr>
          <w:rFonts w:ascii="Times New Roman" w:hAnsi="Times New Roman"/>
          <w:color w:val="auto"/>
          <w:sz w:val="26"/>
          <w:szCs w:val="26"/>
        </w:rPr>
        <w:t xml:space="preserve"> </w:t>
      </w:r>
      <w:r w:rsidR="00975BC9" w:rsidRPr="00A858C0">
        <w:rPr>
          <w:rFonts w:ascii="Times New Roman" w:hAnsi="Times New Roman"/>
          <w:color w:val="auto"/>
          <w:sz w:val="26"/>
          <w:szCs w:val="26"/>
        </w:rPr>
        <w:t xml:space="preserve">có trong mẫu kiểm, </w:t>
      </w:r>
      <w:r w:rsidR="00541AE6">
        <w:rPr>
          <w:rFonts w:ascii="Times New Roman" w:hAnsi="Times New Roman"/>
          <w:color w:val="auto"/>
          <w:sz w:val="26"/>
          <w:szCs w:val="26"/>
        </w:rPr>
        <w:t>µg/kg</w:t>
      </w:r>
    </w:p>
    <w:p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t>-</w:t>
      </w:r>
      <w:r w:rsidRPr="00A858C0">
        <w:rPr>
          <w:rFonts w:ascii="Times New Roman" w:hAnsi="Times New Roman"/>
          <w:color w:val="auto"/>
          <w:sz w:val="26"/>
          <w:szCs w:val="26"/>
        </w:rPr>
        <w:tab/>
        <w:t>C</w:t>
      </w:r>
      <w:r w:rsidRPr="00A858C0">
        <w:rPr>
          <w:rFonts w:ascii="Times New Roman" w:hAnsi="Times New Roman"/>
          <w:color w:val="auto"/>
          <w:sz w:val="26"/>
          <w:szCs w:val="26"/>
          <w:vertAlign w:val="subscript"/>
        </w:rPr>
        <w:t>o</w:t>
      </w:r>
      <w:r w:rsidRPr="00A858C0">
        <w:rPr>
          <w:rFonts w:ascii="Times New Roman" w:hAnsi="Times New Roman"/>
          <w:color w:val="auto"/>
          <w:sz w:val="26"/>
          <w:szCs w:val="26"/>
        </w:rPr>
        <w:t xml:space="preserve">: nồng độ </w:t>
      </w:r>
      <w:r w:rsidR="00464925">
        <w:rPr>
          <w:rFonts w:ascii="Times New Roman" w:hAnsi="Times New Roman"/>
          <w:color w:val="auto"/>
          <w:sz w:val="26"/>
          <w:szCs w:val="26"/>
        </w:rPr>
        <w:t>Sulfonamides</w:t>
      </w:r>
      <w:r w:rsidR="00464925" w:rsidRPr="00A858C0">
        <w:rPr>
          <w:rFonts w:ascii="Times New Roman" w:hAnsi="Times New Roman"/>
          <w:color w:val="auto"/>
          <w:sz w:val="26"/>
          <w:szCs w:val="26"/>
        </w:rPr>
        <w:t xml:space="preserve"> </w:t>
      </w:r>
      <w:r w:rsidRPr="00A858C0">
        <w:rPr>
          <w:rFonts w:ascii="Times New Roman" w:hAnsi="Times New Roman"/>
          <w:color w:val="auto"/>
          <w:sz w:val="26"/>
          <w:szCs w:val="26"/>
        </w:rPr>
        <w:t xml:space="preserve">trong dịch chiết tính từ đường chuẩn, </w:t>
      </w:r>
      <w:r w:rsidRPr="00A858C0">
        <w:rPr>
          <w:rFonts w:ascii="Times New Roman" w:hAnsi="Times New Roman"/>
          <w:color w:val="auto"/>
          <w:sz w:val="26"/>
          <w:szCs w:val="26"/>
        </w:rPr>
        <w:sym w:font="Symbol" w:char="F06D"/>
      </w:r>
      <w:r w:rsidR="00541AE6">
        <w:rPr>
          <w:rFonts w:ascii="Times New Roman" w:hAnsi="Times New Roman"/>
          <w:color w:val="auto"/>
          <w:sz w:val="26"/>
          <w:szCs w:val="26"/>
        </w:rPr>
        <w:t>g/kg</w:t>
      </w:r>
    </w:p>
    <w:p w:rsidR="00975BC9" w:rsidRPr="00A858C0" w:rsidRDefault="00975BC9" w:rsidP="00541AE6">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r>
    </w:p>
    <w:p w:rsidR="00975BC9" w:rsidRDefault="00463339">
      <w:pPr>
        <w:pStyle w:val="Heading3"/>
        <w:tabs>
          <w:tab w:val="left" w:pos="1800"/>
        </w:tabs>
        <w:spacing w:beforeLines="40" w:before="96" w:afterLines="40" w:after="96" w:line="24" w:lineRule="atLeast"/>
        <w:ind w:left="720" w:hanging="720"/>
        <w:rPr>
          <w:rFonts w:ascii="Times New Roman" w:hAnsi="Times New Roman"/>
          <w:i/>
          <w:sz w:val="26"/>
          <w:szCs w:val="26"/>
        </w:rPr>
      </w:pPr>
      <w:r w:rsidRPr="00463339">
        <w:rPr>
          <w:rFonts w:ascii="Times New Roman" w:hAnsi="Times New Roman"/>
          <w:i/>
          <w:sz w:val="26"/>
          <w:szCs w:val="26"/>
        </w:rPr>
        <w:tab/>
      </w:r>
      <w:r w:rsidR="00975BC9" w:rsidRPr="00A858C0">
        <w:rPr>
          <w:rFonts w:ascii="Times New Roman" w:hAnsi="Times New Roman"/>
          <w:i/>
          <w:sz w:val="26"/>
          <w:szCs w:val="26"/>
          <w:u w:val="single"/>
        </w:rPr>
        <w:t>Lưu ý:</w:t>
      </w:r>
      <w:r w:rsidR="00975BC9" w:rsidRPr="00A858C0">
        <w:rPr>
          <w:rFonts w:ascii="Times New Roman" w:hAnsi="Times New Roman"/>
          <w:i/>
          <w:sz w:val="26"/>
          <w:szCs w:val="26"/>
        </w:rPr>
        <w:t xml:space="preserve"> Với những mẫu không phát hiện, không cần xây dựng đường chuẩn mà chỉ cần tiêm chuẩn ở một nồng độ duy nhất để xác nhận và so sánh</w:t>
      </w:r>
    </w:p>
    <w:p w:rsidR="00463339" w:rsidRDefault="00463339" w:rsidP="00463339">
      <w:pPr>
        <w:tabs>
          <w:tab w:val="left" w:pos="540"/>
        </w:tabs>
        <w:spacing w:beforeLines="40" w:before="96" w:afterLines="40" w:after="96" w:line="24" w:lineRule="atLeast"/>
        <w:ind w:left="720" w:hanging="720"/>
        <w:jc w:val="both"/>
        <w:rPr>
          <w:b/>
          <w:bCs/>
          <w:sz w:val="26"/>
          <w:szCs w:val="26"/>
          <w:lang w:val="da-DK"/>
        </w:rPr>
      </w:pPr>
    </w:p>
    <w:p w:rsidR="00463339" w:rsidRPr="00463339" w:rsidRDefault="00463339" w:rsidP="00463339">
      <w:pPr>
        <w:numPr>
          <w:ilvl w:val="0"/>
          <w:numId w:val="36"/>
        </w:numPr>
        <w:spacing w:beforeLines="40" w:before="96" w:afterLines="40" w:after="96" w:line="24" w:lineRule="atLeast"/>
        <w:ind w:hanging="720"/>
        <w:jc w:val="both"/>
        <w:rPr>
          <w:b/>
          <w:sz w:val="26"/>
          <w:szCs w:val="26"/>
          <w:lang w:val="da-DK"/>
        </w:rPr>
      </w:pPr>
      <w:r w:rsidRPr="00463339">
        <w:rPr>
          <w:b/>
          <w:sz w:val="26"/>
          <w:szCs w:val="26"/>
          <w:lang w:val="da-DK"/>
        </w:rPr>
        <w:t>BẢO ĐẢM KẾT QUẢ THỬ NGHIỆM</w:t>
      </w:r>
    </w:p>
    <w:p w:rsidR="00463339" w:rsidRPr="00A858C0" w:rsidRDefault="00463339" w:rsidP="00463339">
      <w:pPr>
        <w:numPr>
          <w:ilvl w:val="0"/>
          <w:numId w:val="38"/>
        </w:numPr>
        <w:spacing w:beforeLines="40" w:before="96" w:afterLines="40" w:after="96" w:line="24" w:lineRule="atLeast"/>
        <w:jc w:val="both"/>
        <w:rPr>
          <w:sz w:val="26"/>
          <w:szCs w:val="26"/>
          <w:lang w:val="da-DK"/>
        </w:rPr>
      </w:pPr>
      <w:r w:rsidRPr="00A858C0">
        <w:rPr>
          <w:sz w:val="26"/>
          <w:szCs w:val="26"/>
          <w:lang w:val="da-DK"/>
        </w:rPr>
        <w:t>Đường chuẩn phải có độ tuyến tính tốt (ít nhất là 05 điểm chuẩn), hệ số tương quan hồi qui tuyến tính (R</w:t>
      </w:r>
      <w:r w:rsidRPr="00A858C0">
        <w:rPr>
          <w:sz w:val="26"/>
          <w:szCs w:val="26"/>
          <w:vertAlign w:val="superscript"/>
          <w:lang w:val="da-DK"/>
        </w:rPr>
        <w:t>2</w:t>
      </w:r>
      <w:r w:rsidRPr="00A858C0">
        <w:rPr>
          <w:sz w:val="26"/>
          <w:szCs w:val="26"/>
          <w:lang w:val="da-DK"/>
        </w:rPr>
        <w:t xml:space="preserve">) phải lớn hơn hoặc bằng 0.995. </w:t>
      </w:r>
    </w:p>
    <w:p w:rsidR="00463339" w:rsidRPr="00A858C0" w:rsidRDefault="00463339" w:rsidP="00463339">
      <w:pPr>
        <w:numPr>
          <w:ilvl w:val="0"/>
          <w:numId w:val="38"/>
        </w:numPr>
        <w:spacing w:beforeLines="40" w:before="96" w:afterLines="40" w:after="96" w:line="24" w:lineRule="atLeast"/>
        <w:jc w:val="both"/>
        <w:rPr>
          <w:sz w:val="26"/>
          <w:szCs w:val="26"/>
          <w:lang w:val="da-DK"/>
        </w:rPr>
      </w:pPr>
      <w:r w:rsidRPr="00A858C0">
        <w:rPr>
          <w:sz w:val="26"/>
          <w:szCs w:val="26"/>
          <w:lang w:val="da-DK"/>
        </w:rPr>
        <w:t>Tỉ số ion của ion kém nhạy hơn so với ion nhạy nhất trong mẫu dương tính không được khác biệt quá giới hạn quy định so với tỉ số tương đương của chuẩn trong cùng một điều kiện phân tích.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2541"/>
        <w:gridCol w:w="2486"/>
      </w:tblGrid>
      <w:tr w:rsidR="00463339" w:rsidRPr="00A858C0" w:rsidTr="00463339">
        <w:tc>
          <w:tcPr>
            <w:tcW w:w="307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Tỉ số cường độ ion đối với ion base peak</w:t>
            </w:r>
          </w:p>
        </w:tc>
        <w:tc>
          <w:tcPr>
            <w:tcW w:w="264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Mức sai biệt tối đa cho phép</w:t>
            </w:r>
          </w:p>
        </w:tc>
        <w:tc>
          <w:tcPr>
            <w:tcW w:w="2588" w:type="dxa"/>
            <w:vAlign w:val="center"/>
          </w:tcPr>
          <w:p w:rsidR="00463339" w:rsidRPr="00A858C0" w:rsidRDefault="00463339" w:rsidP="00463339">
            <w:pPr>
              <w:spacing w:beforeLines="40" w:before="96" w:afterLines="40" w:after="96" w:line="24" w:lineRule="atLeast"/>
              <w:jc w:val="center"/>
              <w:rPr>
                <w:sz w:val="26"/>
                <w:szCs w:val="26"/>
                <w:lang w:val="da-DK"/>
              </w:rPr>
            </w:pPr>
            <w:r>
              <w:rPr>
                <w:sz w:val="26"/>
                <w:szCs w:val="26"/>
                <w:lang w:val="da-DK"/>
              </w:rPr>
              <w:t>∆Rt</w:t>
            </w:r>
          </w:p>
        </w:tc>
      </w:tr>
      <w:tr w:rsidR="00463339" w:rsidRPr="00A858C0" w:rsidTr="00463339">
        <w:tc>
          <w:tcPr>
            <w:tcW w:w="307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&gt;50%</w:t>
            </w:r>
          </w:p>
        </w:tc>
        <w:tc>
          <w:tcPr>
            <w:tcW w:w="264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 20%</w:t>
            </w:r>
          </w:p>
        </w:tc>
        <w:tc>
          <w:tcPr>
            <w:tcW w:w="2588" w:type="dxa"/>
            <w:vMerge w:val="restart"/>
            <w:vAlign w:val="center"/>
          </w:tcPr>
          <w:p w:rsidR="00463339" w:rsidRPr="00A858C0" w:rsidRDefault="00463339" w:rsidP="00463339">
            <w:pPr>
              <w:spacing w:beforeLines="40" w:before="96" w:afterLines="40" w:after="96" w:line="24" w:lineRule="atLeast"/>
              <w:jc w:val="center"/>
              <w:rPr>
                <w:sz w:val="26"/>
                <w:szCs w:val="26"/>
                <w:lang w:val="da-DK"/>
              </w:rPr>
            </w:pPr>
            <w:r>
              <w:rPr>
                <w:sz w:val="26"/>
                <w:szCs w:val="26"/>
                <w:lang w:val="da-DK"/>
              </w:rPr>
              <w:t>≤ 2.5% ( ≤ 12s)</w:t>
            </w:r>
          </w:p>
        </w:tc>
      </w:tr>
      <w:tr w:rsidR="00463339" w:rsidRPr="00A858C0" w:rsidTr="00463339">
        <w:tc>
          <w:tcPr>
            <w:tcW w:w="307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&gt;20 đến 50%</w:t>
            </w:r>
          </w:p>
        </w:tc>
        <w:tc>
          <w:tcPr>
            <w:tcW w:w="264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 25%</w:t>
            </w:r>
          </w:p>
        </w:tc>
        <w:tc>
          <w:tcPr>
            <w:tcW w:w="2588" w:type="dxa"/>
            <w:vMerge/>
            <w:vAlign w:val="center"/>
          </w:tcPr>
          <w:p w:rsidR="00463339" w:rsidRPr="00A858C0" w:rsidRDefault="00463339" w:rsidP="00463339">
            <w:pPr>
              <w:spacing w:beforeLines="40" w:before="96" w:afterLines="40" w:after="96" w:line="24" w:lineRule="atLeast"/>
              <w:jc w:val="center"/>
              <w:rPr>
                <w:sz w:val="26"/>
                <w:szCs w:val="26"/>
                <w:lang w:val="da-DK"/>
              </w:rPr>
            </w:pPr>
          </w:p>
        </w:tc>
      </w:tr>
      <w:tr w:rsidR="00463339" w:rsidRPr="00A858C0" w:rsidTr="00463339">
        <w:tc>
          <w:tcPr>
            <w:tcW w:w="307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&gt;10 đến 20%</w:t>
            </w:r>
          </w:p>
        </w:tc>
        <w:tc>
          <w:tcPr>
            <w:tcW w:w="264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 30%</w:t>
            </w:r>
          </w:p>
        </w:tc>
        <w:tc>
          <w:tcPr>
            <w:tcW w:w="2588" w:type="dxa"/>
            <w:vMerge/>
            <w:vAlign w:val="center"/>
          </w:tcPr>
          <w:p w:rsidR="00463339" w:rsidRPr="00A858C0" w:rsidRDefault="00463339" w:rsidP="00463339">
            <w:pPr>
              <w:spacing w:beforeLines="40" w:before="96" w:afterLines="40" w:after="96" w:line="24" w:lineRule="atLeast"/>
              <w:jc w:val="center"/>
              <w:rPr>
                <w:sz w:val="26"/>
                <w:szCs w:val="26"/>
                <w:lang w:val="da-DK"/>
              </w:rPr>
            </w:pPr>
          </w:p>
        </w:tc>
      </w:tr>
      <w:tr w:rsidR="00463339" w:rsidRPr="00A858C0" w:rsidTr="00463339">
        <w:tc>
          <w:tcPr>
            <w:tcW w:w="307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 10%</w:t>
            </w:r>
          </w:p>
        </w:tc>
        <w:tc>
          <w:tcPr>
            <w:tcW w:w="2649" w:type="dxa"/>
          </w:tcPr>
          <w:p w:rsidR="00463339" w:rsidRPr="00A858C0" w:rsidRDefault="00463339" w:rsidP="00A214CF">
            <w:pPr>
              <w:spacing w:beforeLines="40" w:before="96" w:afterLines="40" w:after="96" w:line="24" w:lineRule="atLeast"/>
              <w:jc w:val="center"/>
              <w:rPr>
                <w:sz w:val="26"/>
                <w:szCs w:val="26"/>
                <w:lang w:val="da-DK"/>
              </w:rPr>
            </w:pPr>
            <w:r w:rsidRPr="00A858C0">
              <w:rPr>
                <w:sz w:val="26"/>
                <w:szCs w:val="26"/>
                <w:lang w:val="da-DK"/>
              </w:rPr>
              <w:t>± 50%</w:t>
            </w:r>
          </w:p>
        </w:tc>
        <w:tc>
          <w:tcPr>
            <w:tcW w:w="2588" w:type="dxa"/>
            <w:vMerge/>
            <w:vAlign w:val="center"/>
          </w:tcPr>
          <w:p w:rsidR="00463339" w:rsidRPr="00A858C0" w:rsidRDefault="00463339" w:rsidP="00463339">
            <w:pPr>
              <w:spacing w:beforeLines="40" w:before="96" w:afterLines="40" w:after="96" w:line="24" w:lineRule="atLeast"/>
              <w:jc w:val="center"/>
              <w:rPr>
                <w:sz w:val="26"/>
                <w:szCs w:val="26"/>
                <w:lang w:val="da-DK"/>
              </w:rPr>
            </w:pPr>
          </w:p>
        </w:tc>
      </w:tr>
    </w:tbl>
    <w:p w:rsidR="00463339" w:rsidRDefault="00463339" w:rsidP="00463339">
      <w:pPr>
        <w:numPr>
          <w:ilvl w:val="0"/>
          <w:numId w:val="39"/>
        </w:numPr>
        <w:spacing w:beforeLines="40" w:before="96" w:afterLines="40" w:after="96" w:line="24" w:lineRule="atLeast"/>
        <w:jc w:val="both"/>
        <w:rPr>
          <w:sz w:val="26"/>
          <w:szCs w:val="26"/>
          <w:lang w:val="da-DK"/>
        </w:rPr>
      </w:pPr>
      <w:r>
        <w:rPr>
          <w:sz w:val="26"/>
          <w:szCs w:val="26"/>
          <w:lang w:val="da-DK"/>
        </w:rPr>
        <w:t>Mẫu Blank không phát hiện hoặc phát hiện ≤ LOD.</w:t>
      </w:r>
    </w:p>
    <w:p w:rsidR="00463339" w:rsidRDefault="00463339" w:rsidP="00463339">
      <w:pPr>
        <w:numPr>
          <w:ilvl w:val="0"/>
          <w:numId w:val="39"/>
        </w:numPr>
        <w:spacing w:beforeLines="40" w:before="96" w:afterLines="40" w:after="96" w:line="24" w:lineRule="atLeast"/>
        <w:jc w:val="both"/>
        <w:rPr>
          <w:sz w:val="26"/>
          <w:szCs w:val="26"/>
          <w:lang w:val="da-DK"/>
        </w:rPr>
      </w:pPr>
      <w:r>
        <w:rPr>
          <w:sz w:val="26"/>
          <w:szCs w:val="26"/>
          <w:lang w:val="da-DK"/>
        </w:rPr>
        <w:t>Hiệu suất mẫu QC phải nằm trong khoảng hiệu lực phương pháp</w:t>
      </w:r>
      <w:r w:rsidR="00B70228">
        <w:rPr>
          <w:sz w:val="26"/>
          <w:szCs w:val="26"/>
          <w:lang w:val="da-DK"/>
        </w:rPr>
        <w:t xml:space="preserve"> 70-120%</w:t>
      </w:r>
    </w:p>
    <w:p w:rsidR="00975BC9" w:rsidRPr="00A858C0" w:rsidRDefault="00975BC9" w:rsidP="00771D97">
      <w:pPr>
        <w:pStyle w:val="Heading3"/>
        <w:numPr>
          <w:ilvl w:val="0"/>
          <w:numId w:val="36"/>
        </w:numPr>
        <w:tabs>
          <w:tab w:val="left" w:pos="720"/>
          <w:tab w:val="left" w:pos="1800"/>
        </w:tabs>
        <w:spacing w:beforeLines="40" w:before="96" w:afterLines="40" w:after="96" w:line="24" w:lineRule="atLeast"/>
        <w:ind w:hanging="720"/>
        <w:rPr>
          <w:rFonts w:ascii="Times New Roman" w:hAnsi="Times New Roman"/>
          <w:b/>
          <w:bCs/>
          <w:color w:val="auto"/>
          <w:sz w:val="26"/>
          <w:szCs w:val="26"/>
        </w:rPr>
      </w:pPr>
      <w:r w:rsidRPr="00A858C0">
        <w:rPr>
          <w:rFonts w:ascii="Times New Roman" w:hAnsi="Times New Roman"/>
          <w:b/>
          <w:bCs/>
          <w:color w:val="auto"/>
          <w:sz w:val="26"/>
          <w:szCs w:val="26"/>
        </w:rPr>
        <w:t>BÁO CÁO KẾT QUẢ</w:t>
      </w:r>
    </w:p>
    <w:p w:rsidR="00516FD6" w:rsidRPr="00A858C0" w:rsidRDefault="00771D97" w:rsidP="00A83AF2">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ab/>
      </w:r>
      <w:r w:rsidR="00975BC9" w:rsidRPr="00A858C0">
        <w:rPr>
          <w:rFonts w:ascii="Times New Roman" w:hAnsi="Times New Roman"/>
          <w:color w:val="auto"/>
          <w:sz w:val="26"/>
          <w:szCs w:val="26"/>
        </w:rPr>
        <w:t>Kết quả báo cáo phân tích được ghi nhận lại trong phiếu phân tích</w:t>
      </w:r>
      <w:r>
        <w:rPr>
          <w:rFonts w:ascii="Times New Roman" w:hAnsi="Times New Roman"/>
          <w:color w:val="auto"/>
          <w:sz w:val="26"/>
          <w:szCs w:val="26"/>
        </w:rPr>
        <w:t xml:space="preserve"> BM.15.04</w:t>
      </w:r>
      <w:r w:rsidR="00202FD6">
        <w:rPr>
          <w:rFonts w:ascii="Times New Roman" w:hAnsi="Times New Roman"/>
          <w:color w:val="auto"/>
          <w:sz w:val="26"/>
          <w:szCs w:val="26"/>
        </w:rPr>
        <w:t>a</w:t>
      </w:r>
      <w:r>
        <w:rPr>
          <w:rFonts w:ascii="Times New Roman" w:hAnsi="Times New Roman"/>
          <w:color w:val="auto"/>
          <w:sz w:val="26"/>
          <w:szCs w:val="26"/>
        </w:rPr>
        <w:t xml:space="preserve"> và BM.15.06.</w:t>
      </w:r>
    </w:p>
    <w:sectPr w:rsidR="00516FD6" w:rsidRPr="00A858C0" w:rsidSect="00C17E9F">
      <w:headerReference w:type="default" r:id="rId13"/>
      <w:footerReference w:type="even" r:id="rId14"/>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47B" w:rsidRDefault="000F347B">
      <w:r>
        <w:separator/>
      </w:r>
    </w:p>
  </w:endnote>
  <w:endnote w:type="continuationSeparator" w:id="0">
    <w:p w:rsidR="000F347B" w:rsidRDefault="000F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BC9" w:rsidRDefault="0097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5BC9" w:rsidRDefault="00975B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47B" w:rsidRDefault="000F347B">
      <w:r>
        <w:separator/>
      </w:r>
    </w:p>
  </w:footnote>
  <w:footnote w:type="continuationSeparator" w:id="0">
    <w:p w:rsidR="000F347B" w:rsidRDefault="000F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749"/>
      <w:gridCol w:w="2817"/>
    </w:tblGrid>
    <w:tr w:rsidR="00B44C52" w:rsidRPr="00B44C52" w:rsidTr="00B44C52">
      <w:trPr>
        <w:trHeight w:val="1072"/>
      </w:trPr>
      <w:tc>
        <w:tcPr>
          <w:tcW w:w="1555" w:type="pct"/>
          <w:shd w:val="clear" w:color="auto" w:fill="auto"/>
          <w:vAlign w:val="center"/>
        </w:tcPr>
        <w:p w:rsidR="00975BC9" w:rsidRPr="00B44C52" w:rsidRDefault="00A858C0">
          <w:pPr>
            <w:jc w:val="center"/>
            <w:rPr>
              <w:b/>
              <w:color w:val="00B0F0"/>
              <w:sz w:val="22"/>
              <w:szCs w:val="22"/>
            </w:rPr>
          </w:pPr>
          <w:r>
            <w:rPr>
              <w:b/>
              <w:color w:val="00B0F0"/>
              <w:sz w:val="22"/>
              <w:szCs w:val="22"/>
            </w:rPr>
            <w:t>CÔNG TY TNHH MTV KHOA HỌC CÔNG NGHỆ HOÀN VŨ</w:t>
          </w:r>
        </w:p>
      </w:tc>
      <w:tc>
        <w:tcPr>
          <w:tcW w:w="1967" w:type="pct"/>
          <w:shd w:val="clear" w:color="auto" w:fill="auto"/>
          <w:vAlign w:val="center"/>
        </w:tcPr>
        <w:p w:rsidR="00975BC9" w:rsidRPr="00B44C52" w:rsidRDefault="00975BC9">
          <w:pPr>
            <w:jc w:val="center"/>
            <w:rPr>
              <w:b/>
              <w:color w:val="00B0F0"/>
              <w:sz w:val="30"/>
              <w:szCs w:val="30"/>
            </w:rPr>
          </w:pPr>
          <w:r w:rsidRPr="00B44C52">
            <w:rPr>
              <w:b/>
              <w:color w:val="00B0F0"/>
              <w:sz w:val="30"/>
              <w:szCs w:val="30"/>
            </w:rPr>
            <w:t>HƯỚNG DẪN CÔNG VIỆC</w:t>
          </w:r>
        </w:p>
      </w:tc>
      <w:tc>
        <w:tcPr>
          <w:tcW w:w="1478" w:type="pct"/>
          <w:shd w:val="clear" w:color="auto" w:fill="auto"/>
          <w:vAlign w:val="center"/>
        </w:tcPr>
        <w:p w:rsidR="00975BC9" w:rsidRPr="00B44C52" w:rsidRDefault="00975BC9">
          <w:pPr>
            <w:rPr>
              <w:color w:val="00B0F0"/>
              <w:sz w:val="22"/>
              <w:szCs w:val="22"/>
            </w:rPr>
          </w:pPr>
          <w:r w:rsidRPr="00B44C52">
            <w:rPr>
              <w:color w:val="00B0F0"/>
              <w:sz w:val="22"/>
              <w:szCs w:val="22"/>
            </w:rPr>
            <w:t>Mã số: HD.TN.</w:t>
          </w:r>
          <w:r w:rsidR="00C64FD6">
            <w:rPr>
              <w:color w:val="00B0F0"/>
              <w:sz w:val="22"/>
              <w:szCs w:val="22"/>
            </w:rPr>
            <w:t>218</w:t>
          </w:r>
        </w:p>
        <w:p w:rsidR="00975BC9" w:rsidRPr="00B44C52" w:rsidRDefault="00975BC9">
          <w:pPr>
            <w:rPr>
              <w:color w:val="00B0F0"/>
              <w:sz w:val="22"/>
              <w:szCs w:val="22"/>
            </w:rPr>
          </w:pPr>
          <w:r w:rsidRPr="00B44C52">
            <w:rPr>
              <w:color w:val="00B0F0"/>
              <w:sz w:val="22"/>
              <w:szCs w:val="22"/>
            </w:rPr>
            <w:t xml:space="preserve">Lần ban hành: </w:t>
          </w:r>
          <w:r w:rsidR="00C64FD6">
            <w:rPr>
              <w:color w:val="00B0F0"/>
              <w:sz w:val="22"/>
              <w:szCs w:val="22"/>
            </w:rPr>
            <w:t>01</w:t>
          </w:r>
        </w:p>
        <w:p w:rsidR="00975BC9" w:rsidRPr="00B44C52" w:rsidRDefault="003E7139">
          <w:pPr>
            <w:rPr>
              <w:color w:val="00B0F0"/>
              <w:sz w:val="22"/>
              <w:szCs w:val="22"/>
            </w:rPr>
          </w:pPr>
          <w:r w:rsidRPr="00B44C52">
            <w:rPr>
              <w:color w:val="00B0F0"/>
              <w:sz w:val="22"/>
              <w:szCs w:val="22"/>
            </w:rPr>
            <w:t xml:space="preserve">Ngày ban hành: </w:t>
          </w:r>
          <w:r w:rsidR="00C64FD6">
            <w:rPr>
              <w:color w:val="00B0F0"/>
              <w:sz w:val="22"/>
              <w:szCs w:val="22"/>
            </w:rPr>
            <w:t>30/3/2018</w:t>
          </w:r>
        </w:p>
        <w:p w:rsidR="00975BC9" w:rsidRPr="00B44C52" w:rsidRDefault="00975BC9">
          <w:pPr>
            <w:rPr>
              <w:color w:val="00B0F0"/>
              <w:sz w:val="22"/>
              <w:szCs w:val="22"/>
            </w:rPr>
          </w:pPr>
          <w:r w:rsidRPr="00B44C52">
            <w:rPr>
              <w:color w:val="00B0F0"/>
              <w:sz w:val="22"/>
              <w:szCs w:val="22"/>
            </w:rPr>
            <w:t xml:space="preserve">Trang: </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PAGE </w:instrText>
          </w:r>
          <w:r w:rsidRPr="00B44C52">
            <w:rPr>
              <w:rStyle w:val="PageNumber"/>
              <w:color w:val="00B0F0"/>
              <w:sz w:val="22"/>
              <w:szCs w:val="22"/>
              <w:lang w:val="en-GB"/>
            </w:rPr>
            <w:fldChar w:fldCharType="separate"/>
          </w:r>
          <w:r w:rsidR="00202FD6">
            <w:rPr>
              <w:rStyle w:val="PageNumber"/>
              <w:noProof/>
              <w:color w:val="00B0F0"/>
              <w:sz w:val="22"/>
              <w:szCs w:val="22"/>
              <w:lang w:val="en-GB"/>
            </w:rPr>
            <w:t>7</w:t>
          </w:r>
          <w:r w:rsidRPr="00B44C52">
            <w:rPr>
              <w:rStyle w:val="PageNumber"/>
              <w:color w:val="00B0F0"/>
              <w:sz w:val="22"/>
              <w:szCs w:val="22"/>
              <w:lang w:val="en-GB"/>
            </w:rPr>
            <w:fldChar w:fldCharType="end"/>
          </w:r>
          <w:r w:rsidRPr="00B44C52">
            <w:rPr>
              <w:rStyle w:val="PageNumber"/>
              <w:color w:val="00B0F0"/>
              <w:sz w:val="22"/>
              <w:szCs w:val="22"/>
              <w:lang w:val="en-GB"/>
            </w:rPr>
            <w:t>/</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NUMPAGES </w:instrText>
          </w:r>
          <w:r w:rsidRPr="00B44C52">
            <w:rPr>
              <w:rStyle w:val="PageNumber"/>
              <w:color w:val="00B0F0"/>
              <w:sz w:val="22"/>
              <w:szCs w:val="22"/>
              <w:lang w:val="en-GB"/>
            </w:rPr>
            <w:fldChar w:fldCharType="separate"/>
          </w:r>
          <w:r w:rsidR="00202FD6">
            <w:rPr>
              <w:rStyle w:val="PageNumber"/>
              <w:noProof/>
              <w:color w:val="00B0F0"/>
              <w:sz w:val="22"/>
              <w:szCs w:val="22"/>
              <w:lang w:val="en-GB"/>
            </w:rPr>
            <w:t>7</w:t>
          </w:r>
          <w:r w:rsidRPr="00B44C52">
            <w:rPr>
              <w:rStyle w:val="PageNumber"/>
              <w:color w:val="00B0F0"/>
              <w:sz w:val="22"/>
              <w:szCs w:val="22"/>
              <w:lang w:val="en-GB"/>
            </w:rPr>
            <w:fldChar w:fldCharType="end"/>
          </w:r>
        </w:p>
      </w:tc>
    </w:tr>
  </w:tbl>
  <w:p w:rsidR="00975BC9" w:rsidRDefault="00975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FFE"/>
      </v:shape>
    </w:pict>
  </w:numPicBullet>
  <w:abstractNum w:abstractNumId="0" w15:restartNumberingAfterBreak="0">
    <w:nsid w:val="007113C1"/>
    <w:multiLevelType w:val="hybridMultilevel"/>
    <w:tmpl w:val="F1A2791E"/>
    <w:lvl w:ilvl="0" w:tplc="B72A60E0">
      <w:start w:val="245"/>
      <w:numFmt w:val="bullet"/>
      <w:lvlText w:val="-"/>
      <w:lvlJc w:val="left"/>
      <w:pPr>
        <w:ind w:left="720"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234E3"/>
    <w:multiLevelType w:val="hybridMultilevel"/>
    <w:tmpl w:val="397E1604"/>
    <w:lvl w:ilvl="0" w:tplc="04090003">
      <w:start w:val="1"/>
      <w:numFmt w:val="bullet"/>
      <w:lvlText w:val="o"/>
      <w:lvlJc w:val="left"/>
      <w:pPr>
        <w:ind w:left="2948" w:hanging="360"/>
      </w:pPr>
      <w:rPr>
        <w:rFonts w:ascii="Courier New" w:hAnsi="Courier New" w:cs="Courier New" w:hint="default"/>
      </w:rPr>
    </w:lvl>
    <w:lvl w:ilvl="1" w:tplc="04090003" w:tentative="1">
      <w:start w:val="1"/>
      <w:numFmt w:val="bullet"/>
      <w:lvlText w:val="o"/>
      <w:lvlJc w:val="left"/>
      <w:pPr>
        <w:ind w:left="3668" w:hanging="360"/>
      </w:pPr>
      <w:rPr>
        <w:rFonts w:ascii="Courier New" w:hAnsi="Courier New" w:cs="Courier New" w:hint="default"/>
      </w:rPr>
    </w:lvl>
    <w:lvl w:ilvl="2" w:tplc="04090005" w:tentative="1">
      <w:start w:val="1"/>
      <w:numFmt w:val="bullet"/>
      <w:lvlText w:val=""/>
      <w:lvlJc w:val="left"/>
      <w:pPr>
        <w:ind w:left="4388" w:hanging="360"/>
      </w:pPr>
      <w:rPr>
        <w:rFonts w:ascii="Wingdings" w:hAnsi="Wingdings" w:hint="default"/>
      </w:rPr>
    </w:lvl>
    <w:lvl w:ilvl="3" w:tplc="04090001" w:tentative="1">
      <w:start w:val="1"/>
      <w:numFmt w:val="bullet"/>
      <w:lvlText w:val=""/>
      <w:lvlJc w:val="left"/>
      <w:pPr>
        <w:ind w:left="5108" w:hanging="360"/>
      </w:pPr>
      <w:rPr>
        <w:rFonts w:ascii="Symbol" w:hAnsi="Symbol" w:hint="default"/>
      </w:rPr>
    </w:lvl>
    <w:lvl w:ilvl="4" w:tplc="04090003" w:tentative="1">
      <w:start w:val="1"/>
      <w:numFmt w:val="bullet"/>
      <w:lvlText w:val="o"/>
      <w:lvlJc w:val="left"/>
      <w:pPr>
        <w:ind w:left="5828" w:hanging="360"/>
      </w:pPr>
      <w:rPr>
        <w:rFonts w:ascii="Courier New" w:hAnsi="Courier New" w:cs="Courier New" w:hint="default"/>
      </w:rPr>
    </w:lvl>
    <w:lvl w:ilvl="5" w:tplc="04090005" w:tentative="1">
      <w:start w:val="1"/>
      <w:numFmt w:val="bullet"/>
      <w:lvlText w:val=""/>
      <w:lvlJc w:val="left"/>
      <w:pPr>
        <w:ind w:left="6548" w:hanging="360"/>
      </w:pPr>
      <w:rPr>
        <w:rFonts w:ascii="Wingdings" w:hAnsi="Wingdings" w:hint="default"/>
      </w:rPr>
    </w:lvl>
    <w:lvl w:ilvl="6" w:tplc="04090001" w:tentative="1">
      <w:start w:val="1"/>
      <w:numFmt w:val="bullet"/>
      <w:lvlText w:val=""/>
      <w:lvlJc w:val="left"/>
      <w:pPr>
        <w:ind w:left="7268" w:hanging="360"/>
      </w:pPr>
      <w:rPr>
        <w:rFonts w:ascii="Symbol" w:hAnsi="Symbol" w:hint="default"/>
      </w:rPr>
    </w:lvl>
    <w:lvl w:ilvl="7" w:tplc="04090003" w:tentative="1">
      <w:start w:val="1"/>
      <w:numFmt w:val="bullet"/>
      <w:lvlText w:val="o"/>
      <w:lvlJc w:val="left"/>
      <w:pPr>
        <w:ind w:left="7988" w:hanging="360"/>
      </w:pPr>
      <w:rPr>
        <w:rFonts w:ascii="Courier New" w:hAnsi="Courier New" w:cs="Courier New" w:hint="default"/>
      </w:rPr>
    </w:lvl>
    <w:lvl w:ilvl="8" w:tplc="04090005" w:tentative="1">
      <w:start w:val="1"/>
      <w:numFmt w:val="bullet"/>
      <w:lvlText w:val=""/>
      <w:lvlJc w:val="left"/>
      <w:pPr>
        <w:ind w:left="8708" w:hanging="360"/>
      </w:pPr>
      <w:rPr>
        <w:rFonts w:ascii="Wingdings" w:hAnsi="Wingdings" w:hint="default"/>
      </w:rPr>
    </w:lvl>
  </w:abstractNum>
  <w:abstractNum w:abstractNumId="2" w15:restartNumberingAfterBreak="0">
    <w:nsid w:val="025241E2"/>
    <w:multiLevelType w:val="hybridMultilevel"/>
    <w:tmpl w:val="8AF42864"/>
    <w:lvl w:ilvl="0" w:tplc="B72A60E0">
      <w:start w:val="245"/>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9B2A44"/>
    <w:multiLevelType w:val="hybridMultilevel"/>
    <w:tmpl w:val="3EC6874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CE45E6"/>
    <w:multiLevelType w:val="hybridMultilevel"/>
    <w:tmpl w:val="716E2686"/>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C4947"/>
    <w:multiLevelType w:val="hybridMultilevel"/>
    <w:tmpl w:val="FFC0355E"/>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63428"/>
    <w:multiLevelType w:val="hybridMultilevel"/>
    <w:tmpl w:val="51F6CC54"/>
    <w:lvl w:ilvl="0" w:tplc="9CA60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8C32A1"/>
    <w:multiLevelType w:val="hybridMultilevel"/>
    <w:tmpl w:val="17D6C4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34465"/>
    <w:multiLevelType w:val="hybridMultilevel"/>
    <w:tmpl w:val="114CDD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2931E7"/>
    <w:multiLevelType w:val="hybridMultilevel"/>
    <w:tmpl w:val="42682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E68C9"/>
    <w:multiLevelType w:val="hybridMultilevel"/>
    <w:tmpl w:val="43C668B8"/>
    <w:lvl w:ilvl="0" w:tplc="B72A60E0">
      <w:start w:val="245"/>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3E56BA"/>
    <w:multiLevelType w:val="hybridMultilevel"/>
    <w:tmpl w:val="BADCF83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5523A"/>
    <w:multiLevelType w:val="hybridMultilevel"/>
    <w:tmpl w:val="908A66AC"/>
    <w:lvl w:ilvl="0" w:tplc="B72A60E0">
      <w:start w:val="245"/>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DA6FF9"/>
    <w:multiLevelType w:val="hybridMultilevel"/>
    <w:tmpl w:val="04D6F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1484A"/>
    <w:multiLevelType w:val="hybridMultilevel"/>
    <w:tmpl w:val="FC2E1950"/>
    <w:lvl w:ilvl="0" w:tplc="B72A60E0">
      <w:start w:val="245"/>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4B2987"/>
    <w:multiLevelType w:val="hybridMultilevel"/>
    <w:tmpl w:val="B658C3C2"/>
    <w:lvl w:ilvl="0" w:tplc="B72A60E0">
      <w:start w:val="245"/>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5D2E46"/>
    <w:multiLevelType w:val="hybridMultilevel"/>
    <w:tmpl w:val="292E4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59DD"/>
    <w:multiLevelType w:val="hybridMultilevel"/>
    <w:tmpl w:val="59905038"/>
    <w:lvl w:ilvl="0" w:tplc="B72A60E0">
      <w:start w:val="245"/>
      <w:numFmt w:val="bullet"/>
      <w:lvlText w:val="-"/>
      <w:lvlJc w:val="left"/>
      <w:pPr>
        <w:ind w:left="720" w:hanging="360"/>
      </w:pPr>
      <w:rPr>
        <w:rFonts w:ascii="VNI-Times" w:eastAsia="Times New Roman" w:hAnsi="VNI-Times" w:cs="Times New Roman"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E25FB"/>
    <w:multiLevelType w:val="hybridMultilevel"/>
    <w:tmpl w:val="A8CABC02"/>
    <w:lvl w:ilvl="0" w:tplc="B72A60E0">
      <w:start w:val="245"/>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4109B5"/>
    <w:multiLevelType w:val="hybridMultilevel"/>
    <w:tmpl w:val="278EFB46"/>
    <w:lvl w:ilvl="0" w:tplc="04090007">
      <w:start w:val="1"/>
      <w:numFmt w:val="bullet"/>
      <w:lvlText w:val=""/>
      <w:lvlPicBulletId w:val="0"/>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0" w15:restartNumberingAfterBreak="0">
    <w:nsid w:val="38B83101"/>
    <w:multiLevelType w:val="hybridMultilevel"/>
    <w:tmpl w:val="37E84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619EB"/>
    <w:multiLevelType w:val="hybridMultilevel"/>
    <w:tmpl w:val="04161184"/>
    <w:lvl w:ilvl="0" w:tplc="B72A60E0">
      <w:start w:val="245"/>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5D1C3A"/>
    <w:multiLevelType w:val="hybridMultilevel"/>
    <w:tmpl w:val="1D9A23F4"/>
    <w:lvl w:ilvl="0" w:tplc="0409000D">
      <w:start w:val="1"/>
      <w:numFmt w:val="bullet"/>
      <w:lvlText w:val=""/>
      <w:lvlJc w:val="left"/>
      <w:pPr>
        <w:ind w:left="720" w:hanging="360"/>
      </w:pPr>
      <w:rPr>
        <w:rFonts w:ascii="Wingdings" w:hAnsi="Wingdings"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A22CB"/>
    <w:multiLevelType w:val="hybridMultilevel"/>
    <w:tmpl w:val="DA5A349C"/>
    <w:lvl w:ilvl="0" w:tplc="B72A60E0">
      <w:start w:val="245"/>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5186E0A"/>
    <w:multiLevelType w:val="hybridMultilevel"/>
    <w:tmpl w:val="50A67A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6062C"/>
    <w:multiLevelType w:val="hybridMultilevel"/>
    <w:tmpl w:val="C95EA8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63466"/>
    <w:multiLevelType w:val="hybridMultilevel"/>
    <w:tmpl w:val="96884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A1D4C50"/>
    <w:multiLevelType w:val="hybridMultilevel"/>
    <w:tmpl w:val="9EBE4E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5011C"/>
    <w:multiLevelType w:val="hybridMultilevel"/>
    <w:tmpl w:val="7054D8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F27F14"/>
    <w:multiLevelType w:val="hybridMultilevel"/>
    <w:tmpl w:val="EE9C7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577AC8"/>
    <w:multiLevelType w:val="hybridMultilevel"/>
    <w:tmpl w:val="395AA3AA"/>
    <w:lvl w:ilvl="0" w:tplc="2E447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093708"/>
    <w:multiLevelType w:val="hybridMultilevel"/>
    <w:tmpl w:val="632638CE"/>
    <w:lvl w:ilvl="0" w:tplc="B72A60E0">
      <w:start w:val="245"/>
      <w:numFmt w:val="bullet"/>
      <w:lvlText w:val="-"/>
      <w:lvlJc w:val="left"/>
      <w:pPr>
        <w:ind w:left="1440" w:hanging="360"/>
      </w:pPr>
      <w:rPr>
        <w:rFonts w:ascii="VNI-Times" w:eastAsia="Times New Roman" w:hAnsi="VNI-Times" w:cs="Times New Roman" w:hint="default"/>
      </w:rPr>
    </w:lvl>
    <w:lvl w:ilvl="1" w:tplc="B72A60E0">
      <w:start w:val="245"/>
      <w:numFmt w:val="bullet"/>
      <w:lvlText w:val="-"/>
      <w:lvlJc w:val="left"/>
      <w:pPr>
        <w:ind w:left="2160" w:hanging="360"/>
      </w:pPr>
      <w:rPr>
        <w:rFonts w:ascii="VNI-Times" w:eastAsia="Times New Roman" w:hAnsi="VNI-Time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5" w15:restartNumberingAfterBreak="0">
    <w:nsid w:val="72E16E37"/>
    <w:multiLevelType w:val="hybridMultilevel"/>
    <w:tmpl w:val="E56E5548"/>
    <w:lvl w:ilvl="0" w:tplc="B72A60E0">
      <w:start w:val="245"/>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CE4CDD"/>
    <w:multiLevelType w:val="hybridMultilevel"/>
    <w:tmpl w:val="152221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5E017C"/>
    <w:multiLevelType w:val="hybridMultilevel"/>
    <w:tmpl w:val="3D52C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500BA"/>
    <w:multiLevelType w:val="hybridMultilevel"/>
    <w:tmpl w:val="E2A44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733A1"/>
    <w:multiLevelType w:val="hybridMultilevel"/>
    <w:tmpl w:val="E42C24D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5"/>
  </w:num>
  <w:num w:numId="3">
    <w:abstractNumId w:val="34"/>
  </w:num>
  <w:num w:numId="4">
    <w:abstractNumId w:val="19"/>
  </w:num>
  <w:num w:numId="5">
    <w:abstractNumId w:val="39"/>
  </w:num>
  <w:num w:numId="6">
    <w:abstractNumId w:val="8"/>
  </w:num>
  <w:num w:numId="7">
    <w:abstractNumId w:val="29"/>
  </w:num>
  <w:num w:numId="8">
    <w:abstractNumId w:val="11"/>
  </w:num>
  <w:num w:numId="9">
    <w:abstractNumId w:val="37"/>
  </w:num>
  <w:num w:numId="10">
    <w:abstractNumId w:val="1"/>
  </w:num>
  <w:num w:numId="11">
    <w:abstractNumId w:val="26"/>
  </w:num>
  <w:num w:numId="12">
    <w:abstractNumId w:val="31"/>
  </w:num>
  <w:num w:numId="13">
    <w:abstractNumId w:val="9"/>
  </w:num>
  <w:num w:numId="14">
    <w:abstractNumId w:val="3"/>
  </w:num>
  <w:num w:numId="15">
    <w:abstractNumId w:val="7"/>
  </w:num>
  <w:num w:numId="16">
    <w:abstractNumId w:val="32"/>
  </w:num>
  <w:num w:numId="17">
    <w:abstractNumId w:val="36"/>
  </w:num>
  <w:num w:numId="18">
    <w:abstractNumId w:val="24"/>
  </w:num>
  <w:num w:numId="19">
    <w:abstractNumId w:val="6"/>
  </w:num>
  <w:num w:numId="20">
    <w:abstractNumId w:val="13"/>
  </w:num>
  <w:num w:numId="21">
    <w:abstractNumId w:val="30"/>
  </w:num>
  <w:num w:numId="22">
    <w:abstractNumId w:val="38"/>
  </w:num>
  <w:num w:numId="23">
    <w:abstractNumId w:val="15"/>
  </w:num>
  <w:num w:numId="24">
    <w:abstractNumId w:val="0"/>
  </w:num>
  <w:num w:numId="25">
    <w:abstractNumId w:val="17"/>
  </w:num>
  <w:num w:numId="26">
    <w:abstractNumId w:val="2"/>
  </w:num>
  <w:num w:numId="27">
    <w:abstractNumId w:val="20"/>
  </w:num>
  <w:num w:numId="28">
    <w:abstractNumId w:val="23"/>
  </w:num>
  <w:num w:numId="29">
    <w:abstractNumId w:val="14"/>
  </w:num>
  <w:num w:numId="30">
    <w:abstractNumId w:val="35"/>
  </w:num>
  <w:num w:numId="31">
    <w:abstractNumId w:val="33"/>
  </w:num>
  <w:num w:numId="32">
    <w:abstractNumId w:val="27"/>
  </w:num>
  <w:num w:numId="33">
    <w:abstractNumId w:val="12"/>
  </w:num>
  <w:num w:numId="34">
    <w:abstractNumId w:val="22"/>
  </w:num>
  <w:num w:numId="35">
    <w:abstractNumId w:val="10"/>
  </w:num>
  <w:num w:numId="36">
    <w:abstractNumId w:val="16"/>
  </w:num>
  <w:num w:numId="37">
    <w:abstractNumId w:val="21"/>
  </w:num>
  <w:num w:numId="38">
    <w:abstractNumId w:val="4"/>
  </w:num>
  <w:num w:numId="39">
    <w:abstractNumId w:val="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C9"/>
    <w:rsid w:val="000103F9"/>
    <w:rsid w:val="000952DC"/>
    <w:rsid w:val="000A204B"/>
    <w:rsid w:val="000F347B"/>
    <w:rsid w:val="001562E0"/>
    <w:rsid w:val="0019645B"/>
    <w:rsid w:val="001A5234"/>
    <w:rsid w:val="001A76A5"/>
    <w:rsid w:val="00202FD6"/>
    <w:rsid w:val="002241D8"/>
    <w:rsid w:val="00241B10"/>
    <w:rsid w:val="002638AA"/>
    <w:rsid w:val="00281769"/>
    <w:rsid w:val="00286B84"/>
    <w:rsid w:val="0029798D"/>
    <w:rsid w:val="002B411D"/>
    <w:rsid w:val="002F7B1F"/>
    <w:rsid w:val="00312DBB"/>
    <w:rsid w:val="003261FB"/>
    <w:rsid w:val="003307C6"/>
    <w:rsid w:val="003B07D5"/>
    <w:rsid w:val="003C398A"/>
    <w:rsid w:val="003E7139"/>
    <w:rsid w:val="003F6539"/>
    <w:rsid w:val="0043005E"/>
    <w:rsid w:val="004338D8"/>
    <w:rsid w:val="00460211"/>
    <w:rsid w:val="00463339"/>
    <w:rsid w:val="00464925"/>
    <w:rsid w:val="004656C4"/>
    <w:rsid w:val="00473CA5"/>
    <w:rsid w:val="004775C5"/>
    <w:rsid w:val="004B646F"/>
    <w:rsid w:val="00516FD6"/>
    <w:rsid w:val="00541AE6"/>
    <w:rsid w:val="005550D7"/>
    <w:rsid w:val="00562611"/>
    <w:rsid w:val="005635C6"/>
    <w:rsid w:val="00586449"/>
    <w:rsid w:val="005B2734"/>
    <w:rsid w:val="005B46AD"/>
    <w:rsid w:val="005D6756"/>
    <w:rsid w:val="00635CEA"/>
    <w:rsid w:val="00667CE8"/>
    <w:rsid w:val="00694638"/>
    <w:rsid w:val="006A7D73"/>
    <w:rsid w:val="006F4362"/>
    <w:rsid w:val="006F56A3"/>
    <w:rsid w:val="007066A2"/>
    <w:rsid w:val="00731DF8"/>
    <w:rsid w:val="00735630"/>
    <w:rsid w:val="00743997"/>
    <w:rsid w:val="0075188E"/>
    <w:rsid w:val="00756FBD"/>
    <w:rsid w:val="00771D97"/>
    <w:rsid w:val="007B15C7"/>
    <w:rsid w:val="00837604"/>
    <w:rsid w:val="00870286"/>
    <w:rsid w:val="008A03F7"/>
    <w:rsid w:val="008B526C"/>
    <w:rsid w:val="00910CD0"/>
    <w:rsid w:val="0093080D"/>
    <w:rsid w:val="00975BC9"/>
    <w:rsid w:val="00993CD5"/>
    <w:rsid w:val="00A214CF"/>
    <w:rsid w:val="00A40B11"/>
    <w:rsid w:val="00A41AD6"/>
    <w:rsid w:val="00A56E31"/>
    <w:rsid w:val="00A83AF2"/>
    <w:rsid w:val="00A858C0"/>
    <w:rsid w:val="00AA4D2D"/>
    <w:rsid w:val="00AC4430"/>
    <w:rsid w:val="00AF26EB"/>
    <w:rsid w:val="00AF39F5"/>
    <w:rsid w:val="00B23E97"/>
    <w:rsid w:val="00B42D69"/>
    <w:rsid w:val="00B44C52"/>
    <w:rsid w:val="00B70228"/>
    <w:rsid w:val="00B87F0F"/>
    <w:rsid w:val="00BD5DE5"/>
    <w:rsid w:val="00C17E9F"/>
    <w:rsid w:val="00C64FD6"/>
    <w:rsid w:val="00C9402C"/>
    <w:rsid w:val="00CA2CE6"/>
    <w:rsid w:val="00CA3327"/>
    <w:rsid w:val="00CB55B2"/>
    <w:rsid w:val="00CD28B1"/>
    <w:rsid w:val="00D202EF"/>
    <w:rsid w:val="00D46C1F"/>
    <w:rsid w:val="00D84744"/>
    <w:rsid w:val="00E207B4"/>
    <w:rsid w:val="00E5179A"/>
    <w:rsid w:val="00E57B39"/>
    <w:rsid w:val="00F054DF"/>
    <w:rsid w:val="00F15CD5"/>
    <w:rsid w:val="00FF25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9D3D69-5F9D-48E1-9694-60472ACE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6E31"/>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table" w:styleId="TableGrid">
    <w:name w:val="Table Grid"/>
    <w:basedOn w:val="TableNormal"/>
    <w:rsid w:val="00C9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A56E31"/>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2016-06-23T09:52:00Z</cp:lastPrinted>
  <dcterms:created xsi:type="dcterms:W3CDTF">2018-12-26T12:29:00Z</dcterms:created>
  <dcterms:modified xsi:type="dcterms:W3CDTF">2018-12-26T12:29:00Z</dcterms:modified>
</cp:coreProperties>
</file>