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007CC" w14:textId="77777777" w:rsidR="00A80D68" w:rsidRPr="00E37D49" w:rsidRDefault="00E37D49" w:rsidP="00A80D68">
      <w:pPr>
        <w:spacing w:after="120"/>
        <w:jc w:val="center"/>
        <w:rPr>
          <w:rFonts w:ascii="Times New Roman" w:hAnsi="Times New Roman"/>
          <w:b/>
          <w:sz w:val="36"/>
          <w:szCs w:val="36"/>
        </w:rPr>
      </w:pPr>
      <w:bookmarkStart w:id="0" w:name="_GoBack"/>
      <w:bookmarkEnd w:id="0"/>
      <w:r w:rsidRPr="00E37D49">
        <w:rPr>
          <w:rFonts w:ascii="Times New Roman" w:hAnsi="Times New Roman"/>
          <w:b/>
          <w:sz w:val="36"/>
          <w:szCs w:val="36"/>
        </w:rPr>
        <w:t>SẢN PHẨM NGHIỀN TỪ NGŨ CỐC</w:t>
      </w:r>
      <w:r w:rsidR="00A80D68" w:rsidRPr="00E37D49">
        <w:rPr>
          <w:rFonts w:ascii="Times New Roman" w:hAnsi="Times New Roman"/>
          <w:b/>
          <w:sz w:val="36"/>
          <w:szCs w:val="36"/>
        </w:rPr>
        <w:t xml:space="preserve"> - XÁC ĐỊNH </w:t>
      </w:r>
      <w:r w:rsidRPr="00E37D49">
        <w:rPr>
          <w:rFonts w:ascii="Times New Roman" w:hAnsi="Times New Roman"/>
          <w:b/>
          <w:sz w:val="36"/>
          <w:szCs w:val="36"/>
        </w:rPr>
        <w:t>ĐỘ AXIT BÉO</w:t>
      </w:r>
    </w:p>
    <w:p w14:paraId="5D77DC46" w14:textId="77777777" w:rsidR="00A80D68" w:rsidRPr="00A80D68" w:rsidRDefault="00E37D49" w:rsidP="00A80D68">
      <w:pPr>
        <w:spacing w:after="120"/>
        <w:jc w:val="center"/>
        <w:rPr>
          <w:rFonts w:ascii="Times New Roman" w:hAnsi="Times New Roman"/>
          <w:i/>
          <w:sz w:val="32"/>
          <w:szCs w:val="32"/>
        </w:rPr>
      </w:pPr>
      <w:r>
        <w:rPr>
          <w:rFonts w:ascii="Times New Roman" w:hAnsi="Times New Roman"/>
          <w:i/>
          <w:sz w:val="32"/>
          <w:szCs w:val="32"/>
        </w:rPr>
        <w:t>Melled cereal products-</w:t>
      </w:r>
      <w:r w:rsidR="00A80D68" w:rsidRPr="00A80D68">
        <w:rPr>
          <w:rFonts w:ascii="Times New Roman" w:hAnsi="Times New Roman"/>
          <w:i/>
          <w:sz w:val="32"/>
          <w:szCs w:val="32"/>
        </w:rPr>
        <w:t xml:space="preserve"> Determination of </w:t>
      </w:r>
      <w:r>
        <w:rPr>
          <w:rFonts w:ascii="Times New Roman" w:hAnsi="Times New Roman"/>
          <w:i/>
          <w:sz w:val="32"/>
          <w:szCs w:val="32"/>
        </w:rPr>
        <w:t>fat acidity</w:t>
      </w:r>
    </w:p>
    <w:p w14:paraId="5A4A47FD" w14:textId="77777777" w:rsidR="00CC4A77" w:rsidRDefault="00CC4A77" w:rsidP="00CC4A77">
      <w:pPr>
        <w:spacing w:before="120"/>
        <w:jc w:val="center"/>
        <w:rPr>
          <w:rFonts w:ascii="Times New Roman" w:hAnsi="Times New Roman"/>
          <w:b/>
          <w:i/>
          <w:iCs/>
          <w:sz w:val="32"/>
          <w:szCs w:val="32"/>
        </w:rPr>
      </w:pPr>
    </w:p>
    <w:p w14:paraId="6EB89797" w14:textId="77777777" w:rsidR="0094057A" w:rsidRPr="00CC4A77" w:rsidRDefault="0094057A"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E50A03" w:rsidRPr="00414889" w14:paraId="0C935EFE" w14:textId="77777777" w:rsidTr="005F20AA">
        <w:tc>
          <w:tcPr>
            <w:tcW w:w="3192" w:type="dxa"/>
            <w:shd w:val="clear" w:color="auto" w:fill="auto"/>
          </w:tcPr>
          <w:p w14:paraId="3A9C5E29" w14:textId="77777777" w:rsidR="00871BAD" w:rsidRPr="00414889" w:rsidRDefault="00871BAD" w:rsidP="005F20AA">
            <w:pPr>
              <w:jc w:val="center"/>
              <w:rPr>
                <w:rFonts w:ascii="Times New Roman" w:hAnsi="Times New Roman"/>
                <w:color w:val="000000"/>
              </w:rPr>
            </w:pPr>
            <w:r w:rsidRPr="00414889">
              <w:rPr>
                <w:rFonts w:ascii="Times New Roman" w:hAnsi="Times New Roman"/>
                <w:color w:val="000000"/>
              </w:rPr>
              <w:t>Nhân viên biên soạn</w:t>
            </w:r>
          </w:p>
        </w:tc>
        <w:tc>
          <w:tcPr>
            <w:tcW w:w="3192" w:type="dxa"/>
            <w:shd w:val="clear" w:color="auto" w:fill="auto"/>
          </w:tcPr>
          <w:p w14:paraId="1BD530BA" w14:textId="77777777" w:rsidR="00871BAD" w:rsidRPr="00414889" w:rsidRDefault="00871BAD" w:rsidP="005F20AA">
            <w:pPr>
              <w:jc w:val="center"/>
              <w:rPr>
                <w:rFonts w:ascii="Times New Roman" w:hAnsi="Times New Roman"/>
                <w:color w:val="000000"/>
              </w:rPr>
            </w:pPr>
            <w:r w:rsidRPr="00414889">
              <w:rPr>
                <w:rFonts w:ascii="Times New Roman" w:hAnsi="Times New Roman"/>
                <w:color w:val="000000"/>
              </w:rPr>
              <w:t>Nhân viên xem xét</w:t>
            </w:r>
          </w:p>
        </w:tc>
        <w:tc>
          <w:tcPr>
            <w:tcW w:w="3192" w:type="dxa"/>
            <w:shd w:val="clear" w:color="auto" w:fill="auto"/>
          </w:tcPr>
          <w:p w14:paraId="5CBAFD46" w14:textId="77777777" w:rsidR="00871BAD" w:rsidRPr="00414889" w:rsidRDefault="00871BAD" w:rsidP="005F20AA">
            <w:pPr>
              <w:jc w:val="center"/>
              <w:rPr>
                <w:rFonts w:ascii="Times New Roman" w:hAnsi="Times New Roman"/>
                <w:color w:val="000000"/>
              </w:rPr>
            </w:pPr>
            <w:r w:rsidRPr="00414889">
              <w:rPr>
                <w:rFonts w:ascii="Times New Roman" w:hAnsi="Times New Roman"/>
                <w:color w:val="000000"/>
              </w:rPr>
              <w:t>Nhân viên phê duyệt</w:t>
            </w:r>
          </w:p>
        </w:tc>
      </w:tr>
      <w:tr w:rsidR="00E50A03" w:rsidRPr="00414889" w14:paraId="08CAC99F" w14:textId="77777777" w:rsidTr="005F20AA">
        <w:tc>
          <w:tcPr>
            <w:tcW w:w="3192" w:type="dxa"/>
            <w:shd w:val="clear" w:color="auto" w:fill="auto"/>
          </w:tcPr>
          <w:p w14:paraId="0CAFF3B8" w14:textId="77777777" w:rsidR="00871BAD" w:rsidRPr="00414889" w:rsidRDefault="00871BAD" w:rsidP="005F20AA">
            <w:pPr>
              <w:jc w:val="center"/>
              <w:rPr>
                <w:rFonts w:ascii="Times New Roman" w:hAnsi="Times New Roman"/>
                <w:color w:val="000000"/>
              </w:rPr>
            </w:pPr>
          </w:p>
          <w:p w14:paraId="55258B38" w14:textId="77777777" w:rsidR="00871BAD" w:rsidRPr="00414889" w:rsidRDefault="00871BAD" w:rsidP="005F20AA">
            <w:pPr>
              <w:jc w:val="center"/>
              <w:rPr>
                <w:rFonts w:ascii="Times New Roman" w:hAnsi="Times New Roman"/>
                <w:color w:val="000000"/>
              </w:rPr>
            </w:pPr>
          </w:p>
          <w:p w14:paraId="1C5AD816" w14:textId="77777777" w:rsidR="00871BAD" w:rsidRPr="00414889" w:rsidRDefault="00871BAD" w:rsidP="005F20AA">
            <w:pPr>
              <w:jc w:val="center"/>
              <w:rPr>
                <w:rFonts w:ascii="Times New Roman" w:hAnsi="Times New Roman"/>
                <w:color w:val="000000"/>
              </w:rPr>
            </w:pPr>
          </w:p>
          <w:p w14:paraId="64207751" w14:textId="77777777" w:rsidR="00871BAD" w:rsidRPr="00414889" w:rsidRDefault="00A80D68" w:rsidP="00A80D68">
            <w:pPr>
              <w:ind w:left="720" w:hanging="720"/>
              <w:jc w:val="center"/>
              <w:rPr>
                <w:rFonts w:ascii="Times New Roman" w:hAnsi="Times New Roman"/>
                <w:color w:val="000000"/>
              </w:rPr>
            </w:pPr>
            <w:r w:rsidRPr="00414889">
              <w:rPr>
                <w:rFonts w:ascii="Times New Roman" w:hAnsi="Times New Roman"/>
                <w:color w:val="000000"/>
              </w:rPr>
              <w:t>Trần Thị Hằng</w:t>
            </w:r>
          </w:p>
        </w:tc>
        <w:tc>
          <w:tcPr>
            <w:tcW w:w="3192" w:type="dxa"/>
            <w:shd w:val="clear" w:color="auto" w:fill="auto"/>
          </w:tcPr>
          <w:p w14:paraId="4C8E4886" w14:textId="77777777" w:rsidR="00871BAD" w:rsidRPr="00414889" w:rsidRDefault="00871BAD" w:rsidP="005F20AA">
            <w:pPr>
              <w:jc w:val="center"/>
              <w:rPr>
                <w:rFonts w:ascii="Times New Roman" w:hAnsi="Times New Roman"/>
                <w:color w:val="000000"/>
              </w:rPr>
            </w:pPr>
          </w:p>
          <w:p w14:paraId="09811E51" w14:textId="77777777" w:rsidR="00CC4A77" w:rsidRPr="00414889" w:rsidRDefault="00CC4A77" w:rsidP="005F20AA">
            <w:pPr>
              <w:jc w:val="center"/>
              <w:rPr>
                <w:rFonts w:ascii="Times New Roman" w:hAnsi="Times New Roman"/>
                <w:color w:val="000000"/>
              </w:rPr>
            </w:pPr>
          </w:p>
          <w:p w14:paraId="3974B08A" w14:textId="77777777" w:rsidR="00CC4A77" w:rsidRPr="00414889" w:rsidRDefault="00CC4A77" w:rsidP="005F20AA">
            <w:pPr>
              <w:jc w:val="center"/>
              <w:rPr>
                <w:rFonts w:ascii="Times New Roman" w:hAnsi="Times New Roman"/>
                <w:color w:val="000000"/>
              </w:rPr>
            </w:pPr>
          </w:p>
          <w:p w14:paraId="4CA570EE" w14:textId="77777777" w:rsidR="00CC4A77" w:rsidRPr="00414889" w:rsidRDefault="00CC4A77" w:rsidP="00CC4A77">
            <w:pPr>
              <w:jc w:val="center"/>
              <w:rPr>
                <w:rFonts w:ascii="Times New Roman" w:hAnsi="Times New Roman"/>
                <w:color w:val="000000"/>
              </w:rPr>
            </w:pPr>
            <w:r w:rsidRPr="00414889">
              <w:rPr>
                <w:rFonts w:ascii="Times New Roman" w:hAnsi="Times New Roman"/>
                <w:color w:val="000000"/>
              </w:rPr>
              <w:t>Phạm Thị Kim Cúc</w:t>
            </w:r>
          </w:p>
        </w:tc>
        <w:tc>
          <w:tcPr>
            <w:tcW w:w="3192" w:type="dxa"/>
            <w:shd w:val="clear" w:color="auto" w:fill="auto"/>
          </w:tcPr>
          <w:p w14:paraId="01EA294A" w14:textId="77777777" w:rsidR="00871BAD" w:rsidRPr="00414889" w:rsidRDefault="00871BAD" w:rsidP="005F20AA">
            <w:pPr>
              <w:jc w:val="center"/>
              <w:rPr>
                <w:rFonts w:ascii="Times New Roman" w:hAnsi="Times New Roman"/>
                <w:color w:val="000000"/>
              </w:rPr>
            </w:pPr>
          </w:p>
          <w:p w14:paraId="0F3EB2A9" w14:textId="77777777" w:rsidR="00CC4A77" w:rsidRPr="00414889" w:rsidRDefault="00CC4A77" w:rsidP="005F20AA">
            <w:pPr>
              <w:jc w:val="center"/>
              <w:rPr>
                <w:rFonts w:ascii="Times New Roman" w:hAnsi="Times New Roman"/>
                <w:color w:val="000000"/>
              </w:rPr>
            </w:pPr>
          </w:p>
          <w:p w14:paraId="7358A867" w14:textId="77777777" w:rsidR="00CC4A77" w:rsidRPr="00414889" w:rsidRDefault="00CC4A77" w:rsidP="005F20AA">
            <w:pPr>
              <w:jc w:val="center"/>
              <w:rPr>
                <w:rFonts w:ascii="Times New Roman" w:hAnsi="Times New Roman"/>
                <w:color w:val="000000"/>
              </w:rPr>
            </w:pPr>
          </w:p>
          <w:p w14:paraId="2B41724D" w14:textId="77777777" w:rsidR="00CC4A77" w:rsidRPr="00414889" w:rsidRDefault="00ED29FC" w:rsidP="005F20AA">
            <w:pPr>
              <w:jc w:val="center"/>
              <w:rPr>
                <w:rFonts w:ascii="Times New Roman" w:hAnsi="Times New Roman"/>
                <w:color w:val="000000"/>
              </w:rPr>
            </w:pPr>
            <w:r w:rsidRPr="00414889">
              <w:rPr>
                <w:rFonts w:ascii="Times New Roman" w:hAnsi="Times New Roman"/>
                <w:color w:val="000000"/>
              </w:rPr>
              <w:t>Trịnh Thị Minh Nguyệt</w:t>
            </w:r>
          </w:p>
        </w:tc>
      </w:tr>
    </w:tbl>
    <w:p w14:paraId="66A57D79" w14:textId="77777777" w:rsidR="00871BAD" w:rsidRPr="00DB45A7" w:rsidRDefault="00871BAD" w:rsidP="005E6F75">
      <w:pPr>
        <w:jc w:val="center"/>
        <w:rPr>
          <w:rFonts w:ascii="Times New Roman" w:hAnsi="Times New Roman"/>
          <w:color w:val="FF0000"/>
        </w:rPr>
      </w:pPr>
    </w:p>
    <w:p w14:paraId="75CB8B4E" w14:textId="77777777" w:rsidR="00DB45A7" w:rsidRDefault="00DB45A7" w:rsidP="005E6F75">
      <w:pPr>
        <w:jc w:val="center"/>
        <w:rPr>
          <w:rFonts w:ascii="Times New Roman" w:hAnsi="Times New Roman"/>
        </w:rPr>
      </w:pPr>
    </w:p>
    <w:p w14:paraId="1CAC354F" w14:textId="77777777" w:rsidR="00871BAD" w:rsidRPr="00871BAD" w:rsidRDefault="00871BAD" w:rsidP="00871BAD">
      <w:pPr>
        <w:spacing w:after="0" w:line="240" w:lineRule="auto"/>
        <w:jc w:val="both"/>
        <w:rPr>
          <w:rFonts w:ascii="Times New Roman" w:eastAsia="Times New Roman" w:hAnsi="Times New Roman"/>
          <w:sz w:val="24"/>
          <w:szCs w:val="24"/>
        </w:rPr>
      </w:pPr>
    </w:p>
    <w:p w14:paraId="1585E8D9" w14:textId="77777777" w:rsidR="00871BAD" w:rsidRPr="00871BAD" w:rsidRDefault="00871BAD" w:rsidP="00871BAD">
      <w:pPr>
        <w:spacing w:after="0" w:line="240" w:lineRule="auto"/>
        <w:jc w:val="both"/>
        <w:rPr>
          <w:rFonts w:ascii="Times New Roman" w:eastAsia="Times New Roman" w:hAnsi="Times New Roman"/>
          <w:sz w:val="24"/>
          <w:szCs w:val="24"/>
        </w:rPr>
      </w:pPr>
    </w:p>
    <w:p w14:paraId="4D429BCE"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49758CC0"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F6018E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4A86BC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C3B6F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F3398B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AB4848E"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DA58268"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1188B5C3"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4B1B57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708C2000"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7570935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4E0C7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3FD7C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F46359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82367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82016C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AD1C3E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C55577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108AB3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49D786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EBEC9E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17901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CFF7F2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BCAE0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16C9C8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52BE65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54865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B2DF9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238AD3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59555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DD2637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2F60B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49DCAD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47B275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3A220D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B3FC9FD" w14:textId="77777777" w:rsidR="00871BAD" w:rsidRDefault="00871BAD" w:rsidP="00871BAD">
      <w:pPr>
        <w:spacing w:after="0" w:line="240" w:lineRule="auto"/>
        <w:jc w:val="both"/>
        <w:rPr>
          <w:rFonts w:ascii="Times New Roman" w:eastAsia="Times New Roman" w:hAnsi="Times New Roman"/>
          <w:sz w:val="24"/>
          <w:szCs w:val="24"/>
        </w:rPr>
      </w:pPr>
    </w:p>
    <w:p w14:paraId="0934DA5C" w14:textId="77777777" w:rsidR="00E50A03" w:rsidRDefault="00E50A03" w:rsidP="00871BAD">
      <w:pPr>
        <w:spacing w:after="0" w:line="240" w:lineRule="auto"/>
        <w:jc w:val="both"/>
        <w:rPr>
          <w:rFonts w:ascii="Times New Roman" w:eastAsia="Times New Roman" w:hAnsi="Times New Roman"/>
          <w:sz w:val="24"/>
          <w:szCs w:val="24"/>
        </w:rPr>
      </w:pPr>
    </w:p>
    <w:p w14:paraId="4BA9C12E" w14:textId="77777777" w:rsidR="00E50A03" w:rsidRDefault="00E50A03" w:rsidP="00871BAD">
      <w:pPr>
        <w:spacing w:after="0" w:line="240" w:lineRule="auto"/>
        <w:jc w:val="both"/>
        <w:rPr>
          <w:rFonts w:ascii="Times New Roman" w:eastAsia="Times New Roman" w:hAnsi="Times New Roman"/>
          <w:sz w:val="24"/>
          <w:szCs w:val="24"/>
        </w:rPr>
      </w:pPr>
    </w:p>
    <w:p w14:paraId="4A64DFAC" w14:textId="77777777" w:rsidR="00E50A03" w:rsidRDefault="00E50A03" w:rsidP="00871BAD">
      <w:pPr>
        <w:spacing w:after="0" w:line="240" w:lineRule="auto"/>
        <w:jc w:val="both"/>
        <w:rPr>
          <w:rFonts w:ascii="Times New Roman" w:eastAsia="Times New Roman" w:hAnsi="Times New Roman"/>
          <w:sz w:val="24"/>
          <w:szCs w:val="24"/>
        </w:rPr>
      </w:pPr>
    </w:p>
    <w:p w14:paraId="1AE59AC9" w14:textId="77777777" w:rsidR="00E50A03" w:rsidRPr="00871BAD" w:rsidRDefault="00E50A03" w:rsidP="00871BAD">
      <w:pPr>
        <w:spacing w:after="0" w:line="240" w:lineRule="auto"/>
        <w:jc w:val="both"/>
        <w:rPr>
          <w:rFonts w:ascii="Times New Roman" w:eastAsia="Times New Roman" w:hAnsi="Times New Roman"/>
          <w:sz w:val="24"/>
          <w:szCs w:val="24"/>
        </w:rPr>
      </w:pPr>
    </w:p>
    <w:p w14:paraId="756FC790" w14:textId="77777777" w:rsidR="00DB45A7" w:rsidRDefault="00DB45A7" w:rsidP="005E6F75">
      <w:pPr>
        <w:jc w:val="center"/>
        <w:rPr>
          <w:rFonts w:ascii="Times New Roman" w:hAnsi="Times New Roman"/>
        </w:rPr>
      </w:pPr>
    </w:p>
    <w:p w14:paraId="5C47E881"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4DAF8D2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62C80243" w14:textId="77777777" w:rsidR="00CC4A77" w:rsidRPr="00A80D68" w:rsidRDefault="00A80D68" w:rsidP="00E50A03">
      <w:pPr>
        <w:pStyle w:val="ListParagraph"/>
        <w:numPr>
          <w:ilvl w:val="0"/>
          <w:numId w:val="42"/>
        </w:numPr>
        <w:jc w:val="both"/>
        <w:rPr>
          <w:rFonts w:ascii="Times New Roman" w:hAnsi="Times New Roman"/>
          <w:b/>
          <w:color w:val="00B0F0"/>
          <w:sz w:val="24"/>
          <w:szCs w:val="24"/>
        </w:rPr>
      </w:pPr>
      <w:r w:rsidRPr="00A80D68">
        <w:rPr>
          <w:rFonts w:ascii="Times New Roman" w:hAnsi="Times New Roman"/>
          <w:sz w:val="24"/>
          <w:szCs w:val="24"/>
        </w:rPr>
        <w:t xml:space="preserve">Tiêu chuẩn này qui định phương pháp để xác định </w:t>
      </w:r>
      <w:r w:rsidR="0094057A">
        <w:rPr>
          <w:rFonts w:ascii="Times New Roman" w:hAnsi="Times New Roman"/>
          <w:sz w:val="24"/>
          <w:szCs w:val="24"/>
        </w:rPr>
        <w:t>độ axit béo trong các sản phẩm nghiền từ ngũ cốc. Phương pháp này cũng có thể áp dụng cho các loại ngũ cốc dạng hạt</w:t>
      </w:r>
      <w:r w:rsidRPr="00A80D68">
        <w:rPr>
          <w:rFonts w:ascii="Times New Roman" w:hAnsi="Times New Roman"/>
          <w:sz w:val="24"/>
          <w:szCs w:val="24"/>
        </w:rPr>
        <w:t xml:space="preserve"> </w:t>
      </w:r>
    </w:p>
    <w:p w14:paraId="2E0BBB67" w14:textId="77777777" w:rsidR="005E6F75" w:rsidRDefault="005E6F75" w:rsidP="00E50A03">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132129F3" w14:textId="77777777" w:rsidR="00CC4A77" w:rsidRPr="00CC4A77" w:rsidRDefault="00CC4A77" w:rsidP="00E50A03">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94057A">
        <w:rPr>
          <w:rFonts w:ascii="Times New Roman" w:hAnsi="Times New Roman"/>
          <w:sz w:val="24"/>
          <w:szCs w:val="24"/>
        </w:rPr>
        <w:t>8800:2011</w:t>
      </w:r>
    </w:p>
    <w:p w14:paraId="7A530659" w14:textId="77777777" w:rsidR="005E6F75" w:rsidRDefault="005E6F75" w:rsidP="00E50A03">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E277193" w14:textId="77777777" w:rsidR="00CC4A77" w:rsidRPr="0094057A" w:rsidRDefault="0094057A" w:rsidP="00E50A03">
      <w:pPr>
        <w:numPr>
          <w:ilvl w:val="0"/>
          <w:numId w:val="30"/>
        </w:numPr>
        <w:spacing w:after="120"/>
        <w:jc w:val="both"/>
        <w:rPr>
          <w:rFonts w:ascii="Times New Roman" w:hAnsi="Times New Roman"/>
          <w:sz w:val="24"/>
          <w:szCs w:val="24"/>
        </w:rPr>
      </w:pPr>
      <w:r>
        <w:rPr>
          <w:rFonts w:ascii="Times New Roman" w:hAnsi="Times New Roman"/>
          <w:sz w:val="24"/>
          <w:szCs w:val="24"/>
        </w:rPr>
        <w:t>Hòa tan axit béo có trong mẫu bằng etanol ở nhiệt độ phòng, ly tâm và chuẩn độ phần dịch chiết thu được bằng dung dịch NaOH. Chuyển đổi cách tính kết quả đạt được với KOH.</w:t>
      </w:r>
    </w:p>
    <w:p w14:paraId="2A3D0E50"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035ADAD9" w14:textId="77777777" w:rsidR="00ED29FC" w:rsidRDefault="00CC4A77" w:rsidP="00E50A03">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ED29FC">
        <w:rPr>
          <w:rFonts w:ascii="Times New Roman" w:eastAsia="Times New Roman" w:hAnsi="Times New Roman"/>
          <w:sz w:val="24"/>
          <w:szCs w:val="24"/>
        </w:rPr>
        <w:t xml:space="preserve">Các phương pháp an toàn phòng thí nghiệm cần phải được thực hiện nghiêm ngặt như sử dụng áo blouse, tủ hút, găng tay, khẩu trang, kính bảo hộ lao động khi cần thiết </w:t>
      </w:r>
    </w:p>
    <w:p w14:paraId="4F8A6AC2" w14:textId="77777777" w:rsidR="00CC4A77" w:rsidRPr="00ED29FC" w:rsidRDefault="00CC4A77" w:rsidP="00E50A03">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ED29FC">
        <w:rPr>
          <w:rFonts w:ascii="Times New Roman" w:eastAsia="Times New Roman" w:hAnsi="Times New Roman"/>
          <w:sz w:val="24"/>
          <w:szCs w:val="24"/>
        </w:rPr>
        <w:t>Các hoá chất thải phải được thu gom vào các bình chứa riêng biệt, cụ thể và có dán nhãn nhận biết.</w:t>
      </w:r>
    </w:p>
    <w:p w14:paraId="0C2E6999"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6B95D33E"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6DD5E85B"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423FEE8F" w14:textId="77777777" w:rsidR="000D4F67" w:rsidRPr="000D4F67"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Câ</w:t>
      </w:r>
      <w:r w:rsidR="00DF7F33">
        <w:rPr>
          <w:rFonts w:ascii="Times New Roman" w:hAnsi="Times New Roman"/>
          <w:sz w:val="24"/>
          <w:szCs w:val="24"/>
        </w:rPr>
        <w:t>n</w:t>
      </w:r>
      <w:r>
        <w:rPr>
          <w:rFonts w:ascii="Times New Roman" w:hAnsi="Times New Roman"/>
          <w:sz w:val="24"/>
          <w:szCs w:val="24"/>
        </w:rPr>
        <w:t xml:space="preserve"> phân tích, chính xác đến 0.001g</w:t>
      </w:r>
      <w:r w:rsidR="000D4F67" w:rsidRPr="000D4F67">
        <w:rPr>
          <w:rFonts w:ascii="Times New Roman" w:hAnsi="Times New Roman"/>
          <w:sz w:val="24"/>
          <w:szCs w:val="24"/>
        </w:rPr>
        <w:t>.</w:t>
      </w:r>
    </w:p>
    <w:p w14:paraId="29AFB566"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Máy lắc</w:t>
      </w:r>
    </w:p>
    <w:p w14:paraId="54CECE8A"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Máy ly tâm</w:t>
      </w:r>
    </w:p>
    <w:p w14:paraId="1CD65EB9"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Ống ly tâm 50ml</w:t>
      </w:r>
    </w:p>
    <w:p w14:paraId="66FCA9D5"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Pipet các loại</w:t>
      </w:r>
    </w:p>
    <w:p w14:paraId="060C4D4A"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Microburet 5ml có khoảng chia 0.02ml</w:t>
      </w:r>
    </w:p>
    <w:p w14:paraId="20FDBB7E" w14:textId="77777777" w:rsidR="00AE60CC" w:rsidRPr="000D4F67" w:rsidRDefault="00AE60CC" w:rsidP="00AE60CC">
      <w:pPr>
        <w:numPr>
          <w:ilvl w:val="2"/>
          <w:numId w:val="44"/>
        </w:numPr>
        <w:spacing w:after="120"/>
        <w:rPr>
          <w:rFonts w:ascii="Times New Roman" w:hAnsi="Times New Roman"/>
          <w:sz w:val="24"/>
          <w:szCs w:val="24"/>
        </w:rPr>
      </w:pPr>
      <w:r>
        <w:rPr>
          <w:rFonts w:ascii="Times New Roman" w:hAnsi="Times New Roman"/>
          <w:sz w:val="24"/>
          <w:szCs w:val="24"/>
        </w:rPr>
        <w:t>Bình nón 250ml</w:t>
      </w:r>
    </w:p>
    <w:p w14:paraId="410E9FAC" w14:textId="77777777" w:rsidR="005E6F75" w:rsidRPr="00A80D68" w:rsidRDefault="005E6F75" w:rsidP="00871BAD">
      <w:pPr>
        <w:pStyle w:val="ListParagraph"/>
        <w:numPr>
          <w:ilvl w:val="0"/>
          <w:numId w:val="19"/>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69106D96" w14:textId="77777777" w:rsidR="00A80D68" w:rsidRPr="00A80D68" w:rsidRDefault="00A80D68" w:rsidP="00E50A03">
      <w:pPr>
        <w:spacing w:after="120"/>
        <w:ind w:left="180" w:firstLine="540"/>
        <w:jc w:val="both"/>
        <w:rPr>
          <w:rFonts w:ascii="Times New Roman" w:hAnsi="Times New Roman"/>
          <w:sz w:val="24"/>
          <w:szCs w:val="24"/>
        </w:rPr>
      </w:pPr>
      <w:r w:rsidRPr="00A80D68">
        <w:rPr>
          <w:rFonts w:ascii="Times New Roman" w:hAnsi="Times New Roman"/>
          <w:sz w:val="24"/>
          <w:szCs w:val="24"/>
        </w:rPr>
        <w:t>Tất cả hoá chất dùng để thử phải đảm bảo độ tinh khiết phân tích, nước dùng để phân tích là nước cất hoặc ít nhất là nước có độ sạch tương đương</w:t>
      </w:r>
      <w:r w:rsidR="00763EE7">
        <w:rPr>
          <w:rFonts w:ascii="Times New Roman" w:hAnsi="Times New Roman"/>
          <w:sz w:val="24"/>
          <w:szCs w:val="24"/>
        </w:rPr>
        <w:t xml:space="preserve"> đã loại bỏ CO</w:t>
      </w:r>
      <w:r w:rsidR="00763EE7" w:rsidRPr="00763EE7">
        <w:rPr>
          <w:rFonts w:ascii="Times New Roman" w:hAnsi="Times New Roman"/>
          <w:sz w:val="24"/>
          <w:szCs w:val="24"/>
          <w:vertAlign w:val="subscript"/>
        </w:rPr>
        <w:t>2</w:t>
      </w:r>
      <w:r w:rsidR="00763EE7">
        <w:rPr>
          <w:rFonts w:ascii="Times New Roman" w:hAnsi="Times New Roman"/>
          <w:sz w:val="24"/>
          <w:szCs w:val="24"/>
        </w:rPr>
        <w:t xml:space="preserve"> bằng cách đun sôi 10 phút và để nguội trước khi sử dụng</w:t>
      </w:r>
      <w:r w:rsidRPr="00A80D68">
        <w:rPr>
          <w:rFonts w:ascii="Times New Roman" w:hAnsi="Times New Roman"/>
          <w:sz w:val="24"/>
          <w:szCs w:val="24"/>
        </w:rPr>
        <w:t>.</w:t>
      </w:r>
    </w:p>
    <w:p w14:paraId="3649071C" w14:textId="77777777" w:rsidR="00A80D68" w:rsidRPr="00A80D68" w:rsidRDefault="00763EE7" w:rsidP="000D4F67">
      <w:pPr>
        <w:numPr>
          <w:ilvl w:val="0"/>
          <w:numId w:val="33"/>
        </w:numPr>
        <w:spacing w:after="120"/>
        <w:rPr>
          <w:rFonts w:ascii="Times New Roman" w:hAnsi="Times New Roman"/>
          <w:sz w:val="24"/>
          <w:szCs w:val="24"/>
        </w:rPr>
      </w:pPr>
      <w:r>
        <w:rPr>
          <w:rFonts w:ascii="Times New Roman" w:hAnsi="Times New Roman"/>
          <w:sz w:val="24"/>
          <w:szCs w:val="24"/>
        </w:rPr>
        <w:t>Etanol, 95% thể</w:t>
      </w:r>
      <w:r w:rsidR="00AB324D">
        <w:rPr>
          <w:rFonts w:ascii="Times New Roman" w:hAnsi="Times New Roman"/>
          <w:sz w:val="24"/>
          <w:szCs w:val="24"/>
        </w:rPr>
        <w:t xml:space="preserve"> tích</w:t>
      </w:r>
      <w:r w:rsidR="00A80D68" w:rsidRPr="00A80D68">
        <w:rPr>
          <w:rFonts w:ascii="Times New Roman" w:hAnsi="Times New Roman"/>
          <w:sz w:val="24"/>
          <w:szCs w:val="24"/>
        </w:rPr>
        <w:t>.</w:t>
      </w:r>
    </w:p>
    <w:p w14:paraId="2AA27B10" w14:textId="77777777" w:rsidR="00AB324D" w:rsidRDefault="00AB324D" w:rsidP="000D4F67">
      <w:pPr>
        <w:numPr>
          <w:ilvl w:val="0"/>
          <w:numId w:val="33"/>
        </w:numPr>
        <w:spacing w:after="120"/>
        <w:rPr>
          <w:rFonts w:ascii="Times New Roman" w:hAnsi="Times New Roman"/>
          <w:sz w:val="24"/>
          <w:szCs w:val="24"/>
        </w:rPr>
      </w:pPr>
      <w:r>
        <w:rPr>
          <w:rFonts w:ascii="Times New Roman" w:hAnsi="Times New Roman"/>
          <w:sz w:val="24"/>
          <w:szCs w:val="24"/>
        </w:rPr>
        <w:t>NaOH 0.05M trong etanol, không có CO</w:t>
      </w:r>
      <w:r w:rsidRPr="00AB324D">
        <w:rPr>
          <w:rFonts w:ascii="Times New Roman" w:hAnsi="Times New Roman"/>
          <w:sz w:val="24"/>
          <w:szCs w:val="24"/>
          <w:vertAlign w:val="subscript"/>
        </w:rPr>
        <w:t>2</w:t>
      </w:r>
    </w:p>
    <w:p w14:paraId="3657F000" w14:textId="77777777" w:rsidR="00A80D68" w:rsidRDefault="00AB324D" w:rsidP="00AB324D">
      <w:pPr>
        <w:numPr>
          <w:ilvl w:val="1"/>
          <w:numId w:val="44"/>
        </w:numPr>
        <w:spacing w:after="120"/>
        <w:rPr>
          <w:rFonts w:ascii="Times New Roman" w:hAnsi="Times New Roman"/>
          <w:sz w:val="24"/>
          <w:szCs w:val="24"/>
        </w:rPr>
      </w:pPr>
      <w:r>
        <w:rPr>
          <w:rFonts w:ascii="Times New Roman" w:hAnsi="Times New Roman"/>
          <w:sz w:val="24"/>
          <w:szCs w:val="24"/>
        </w:rPr>
        <w:lastRenderedPageBreak/>
        <w:t>Nồng độ chính xác của dung dịch NaOH được xác định ngay khi sử dụng bằng cách sử dụng dung dịch chuẩn gốc H</w:t>
      </w:r>
      <w:r w:rsidRPr="00AB324D">
        <w:rPr>
          <w:rFonts w:ascii="Times New Roman" w:hAnsi="Times New Roman"/>
          <w:sz w:val="24"/>
          <w:szCs w:val="24"/>
          <w:vertAlign w:val="subscript"/>
        </w:rPr>
        <w:t>2</w:t>
      </w:r>
      <w:r>
        <w:rPr>
          <w:rFonts w:ascii="Times New Roman" w:hAnsi="Times New Roman"/>
          <w:sz w:val="24"/>
          <w:szCs w:val="24"/>
        </w:rPr>
        <w:t>C</w:t>
      </w:r>
      <w:r w:rsidRPr="00AB324D">
        <w:rPr>
          <w:rFonts w:ascii="Times New Roman" w:hAnsi="Times New Roman"/>
          <w:sz w:val="24"/>
          <w:szCs w:val="24"/>
          <w:vertAlign w:val="subscript"/>
        </w:rPr>
        <w:t>2</w:t>
      </w:r>
      <w:r>
        <w:rPr>
          <w:rFonts w:ascii="Times New Roman" w:hAnsi="Times New Roman"/>
          <w:sz w:val="24"/>
          <w:szCs w:val="24"/>
        </w:rPr>
        <w:t>O</w:t>
      </w:r>
      <w:r w:rsidRPr="00AB324D">
        <w:rPr>
          <w:rFonts w:ascii="Times New Roman" w:hAnsi="Times New Roman"/>
          <w:sz w:val="24"/>
          <w:szCs w:val="24"/>
          <w:vertAlign w:val="subscript"/>
        </w:rPr>
        <w:t>4</w:t>
      </w:r>
      <w:r w:rsidR="00A80D68" w:rsidRPr="00A80D68">
        <w:rPr>
          <w:rFonts w:ascii="Times New Roman" w:hAnsi="Times New Roman"/>
          <w:sz w:val="24"/>
          <w:szCs w:val="24"/>
        </w:rPr>
        <w:t>.</w:t>
      </w:r>
    </w:p>
    <w:p w14:paraId="669F0C03" w14:textId="77777777" w:rsidR="00AB324D" w:rsidRPr="00A80D68" w:rsidRDefault="00AB324D" w:rsidP="00AB324D">
      <w:pPr>
        <w:numPr>
          <w:ilvl w:val="1"/>
          <w:numId w:val="44"/>
        </w:numPr>
        <w:spacing w:after="120"/>
        <w:rPr>
          <w:rFonts w:ascii="Times New Roman" w:hAnsi="Times New Roman"/>
          <w:sz w:val="24"/>
          <w:szCs w:val="24"/>
        </w:rPr>
      </w:pPr>
      <w:r>
        <w:rPr>
          <w:rFonts w:ascii="Times New Roman" w:hAnsi="Times New Roman"/>
          <w:sz w:val="24"/>
          <w:szCs w:val="24"/>
        </w:rPr>
        <w:t>Dung dịch đã chuẩn bị được bảo quản trong chai thủy tinh màu nâu, có nút kín để tránh sự hấp thu khí CO</w:t>
      </w:r>
      <w:r w:rsidRPr="00AB324D">
        <w:rPr>
          <w:rFonts w:ascii="Times New Roman" w:hAnsi="Times New Roman"/>
          <w:sz w:val="24"/>
          <w:szCs w:val="24"/>
          <w:vertAlign w:val="subscript"/>
        </w:rPr>
        <w:t>2</w:t>
      </w:r>
      <w:r>
        <w:rPr>
          <w:rFonts w:ascii="Times New Roman" w:hAnsi="Times New Roman"/>
          <w:sz w:val="24"/>
          <w:szCs w:val="24"/>
        </w:rPr>
        <w:t xml:space="preserve"> trong không khí.</w:t>
      </w:r>
    </w:p>
    <w:p w14:paraId="7E9CAB06" w14:textId="77777777" w:rsidR="00A80D68" w:rsidRPr="00A80D68" w:rsidRDefault="00AB324D" w:rsidP="000D4F67">
      <w:pPr>
        <w:numPr>
          <w:ilvl w:val="0"/>
          <w:numId w:val="33"/>
        </w:numPr>
        <w:spacing w:after="120"/>
        <w:rPr>
          <w:rFonts w:ascii="Times New Roman" w:hAnsi="Times New Roman"/>
          <w:sz w:val="24"/>
          <w:szCs w:val="24"/>
        </w:rPr>
      </w:pPr>
      <w:r>
        <w:rPr>
          <w:rFonts w:ascii="Times New Roman" w:hAnsi="Times New Roman"/>
          <w:sz w:val="24"/>
          <w:szCs w:val="24"/>
        </w:rPr>
        <w:t>Phenolphtalein 1% trong etanol.</w:t>
      </w:r>
    </w:p>
    <w:p w14:paraId="5B5A0083"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26D27AD5"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73BEFDAA"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ED29FC">
        <w:rPr>
          <w:rFonts w:ascii="Times New Roman" w:hAnsi="Times New Roman"/>
          <w:sz w:val="24"/>
          <w:szCs w:val="24"/>
        </w:rPr>
        <w:t>t</w:t>
      </w:r>
    </w:p>
    <w:p w14:paraId="01165D1F"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51FF1333" w14:textId="77777777" w:rsidR="006C3E84" w:rsidRPr="006C3E84" w:rsidRDefault="006C3E84" w:rsidP="006C3E84">
      <w:pPr>
        <w:pStyle w:val="ListParagraph"/>
        <w:jc w:val="both"/>
        <w:rPr>
          <w:rFonts w:ascii="Times New Roman" w:hAnsi="Times New Roman"/>
          <w:sz w:val="24"/>
          <w:szCs w:val="24"/>
        </w:rPr>
      </w:pPr>
    </w:p>
    <w:p w14:paraId="41907A6C"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5EB55FF1"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6F2E912A" w14:textId="77777777" w:rsidR="00DF7F33" w:rsidRPr="006C3E84" w:rsidRDefault="00FB0A7D" w:rsidP="00DF7F33">
      <w:pPr>
        <w:pStyle w:val="ListParagraph"/>
        <w:numPr>
          <w:ilvl w:val="0"/>
          <w:numId w:val="47"/>
        </w:numPr>
        <w:jc w:val="both"/>
        <w:rPr>
          <w:rFonts w:ascii="Times New Roman" w:hAnsi="Times New Roman"/>
          <w:sz w:val="24"/>
          <w:szCs w:val="24"/>
        </w:rPr>
      </w:pPr>
      <w:r>
        <w:rPr>
          <w:rFonts w:ascii="Times New Roman" w:hAnsi="Times New Roman"/>
          <w:sz w:val="24"/>
          <w:szCs w:val="24"/>
        </w:rPr>
        <w:t>Đồng nhất mẫu theo</w:t>
      </w:r>
      <w:r w:rsidR="00DF7F33" w:rsidRPr="006C3E84">
        <w:rPr>
          <w:rFonts w:ascii="Times New Roman" w:hAnsi="Times New Roman"/>
          <w:sz w:val="24"/>
          <w:szCs w:val="24"/>
        </w:rPr>
        <w:t xml:space="preserve"> </w:t>
      </w:r>
      <w:proofErr w:type="gramStart"/>
      <w:r w:rsidR="00DF7F33" w:rsidRPr="006C3E84">
        <w:rPr>
          <w:rFonts w:ascii="Times New Roman" w:hAnsi="Times New Roman"/>
          <w:sz w:val="24"/>
          <w:szCs w:val="24"/>
        </w:rPr>
        <w:t>“ hướng</w:t>
      </w:r>
      <w:proofErr w:type="gramEnd"/>
      <w:r w:rsidR="00DF7F33" w:rsidRPr="006C3E84">
        <w:rPr>
          <w:rFonts w:ascii="Times New Roman" w:hAnsi="Times New Roman"/>
          <w:sz w:val="24"/>
          <w:szCs w:val="24"/>
        </w:rPr>
        <w:t xml:space="preserve"> dẫn công việc đồng nhất mẫu trong phòng thí nghiệm – HD.KT.022”</w:t>
      </w:r>
    </w:p>
    <w:p w14:paraId="6883F8AF" w14:textId="77777777" w:rsidR="00DF7F33" w:rsidRPr="006C3E84" w:rsidRDefault="00FB0A7D" w:rsidP="00DF7F33">
      <w:pPr>
        <w:pStyle w:val="ListParagraph"/>
        <w:numPr>
          <w:ilvl w:val="0"/>
          <w:numId w:val="47"/>
        </w:numPr>
        <w:jc w:val="both"/>
        <w:rPr>
          <w:rFonts w:ascii="Times New Roman" w:hAnsi="Times New Roman"/>
          <w:sz w:val="24"/>
          <w:szCs w:val="24"/>
        </w:rPr>
      </w:pPr>
      <w:r>
        <w:rPr>
          <w:rFonts w:ascii="Times New Roman" w:hAnsi="Times New Roman"/>
          <w:sz w:val="24"/>
          <w:szCs w:val="24"/>
        </w:rPr>
        <w:t>Rây mẫu qua sàng có đường kính lỗ 0.5mm</w:t>
      </w:r>
      <w:r w:rsidR="00DF7F33" w:rsidRPr="006C3E84">
        <w:rPr>
          <w:rFonts w:ascii="Times New Roman" w:hAnsi="Times New Roman"/>
          <w:sz w:val="24"/>
          <w:szCs w:val="24"/>
        </w:rPr>
        <w:t>.</w:t>
      </w:r>
    </w:p>
    <w:p w14:paraId="29E8384D" w14:textId="77777777" w:rsidR="00F57F7B" w:rsidRPr="00F57F7B" w:rsidRDefault="00F57F7B" w:rsidP="00F57F7B">
      <w:pPr>
        <w:spacing w:line="360" w:lineRule="auto"/>
        <w:ind w:left="360"/>
        <w:rPr>
          <w:rFonts w:ascii="Times New Roman" w:hAnsi="Times New Roman"/>
          <w:b/>
          <w:sz w:val="24"/>
          <w:szCs w:val="24"/>
          <w:lang w:val="da-DK"/>
        </w:rPr>
      </w:pPr>
      <w:r w:rsidRPr="00F57F7B">
        <w:rPr>
          <w:rFonts w:ascii="Times New Roman" w:hAnsi="Times New Roman"/>
          <w:b/>
          <w:sz w:val="24"/>
          <w:szCs w:val="24"/>
          <w:lang w:val="da-DK"/>
        </w:rPr>
        <w:t>2. Thực hiện phân tích:</w:t>
      </w:r>
    </w:p>
    <w:p w14:paraId="4CC4BCEF" w14:textId="77777777" w:rsidR="00FB0A7D"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 xml:space="preserve">Cân </w:t>
      </w:r>
      <w:r w:rsidR="00FB0A7D">
        <w:rPr>
          <w:rFonts w:ascii="Times New Roman" w:hAnsi="Times New Roman"/>
          <w:sz w:val="24"/>
          <w:szCs w:val="24"/>
          <w:lang w:val="da-DK"/>
        </w:rPr>
        <w:t>5</w:t>
      </w:r>
      <w:r w:rsidRPr="00F57F7B">
        <w:rPr>
          <w:rFonts w:ascii="Times New Roman" w:hAnsi="Times New Roman"/>
          <w:sz w:val="24"/>
          <w:szCs w:val="24"/>
          <w:lang w:val="da-DK"/>
        </w:rPr>
        <w:t xml:space="preserve"> g mẫu thử</w:t>
      </w:r>
      <w:r w:rsidR="00F56D07">
        <w:rPr>
          <w:rFonts w:ascii="Times New Roman" w:hAnsi="Times New Roman"/>
          <w:sz w:val="24"/>
          <w:szCs w:val="24"/>
          <w:lang w:val="da-DK"/>
        </w:rPr>
        <w:t xml:space="preserve"> </w:t>
      </w:r>
      <w:r w:rsidRPr="00F57F7B">
        <w:rPr>
          <w:rFonts w:ascii="Times New Roman" w:hAnsi="Times New Roman"/>
          <w:sz w:val="24"/>
          <w:szCs w:val="24"/>
          <w:lang w:val="da-DK"/>
        </w:rPr>
        <w:t xml:space="preserve">cho vào </w:t>
      </w:r>
      <w:r w:rsidR="00FB0A7D">
        <w:rPr>
          <w:rFonts w:ascii="Times New Roman" w:hAnsi="Times New Roman"/>
          <w:sz w:val="24"/>
          <w:szCs w:val="24"/>
          <w:lang w:val="da-DK"/>
        </w:rPr>
        <w:t>ống ly tâm 50ml. Thêm vào 3</w:t>
      </w:r>
      <w:r w:rsidRPr="00F57F7B">
        <w:rPr>
          <w:rFonts w:ascii="Times New Roman" w:hAnsi="Times New Roman"/>
          <w:sz w:val="24"/>
          <w:szCs w:val="24"/>
          <w:lang w:val="da-DK"/>
        </w:rPr>
        <w:t xml:space="preserve">0ml </w:t>
      </w:r>
      <w:r w:rsidR="00FB0A7D">
        <w:rPr>
          <w:rFonts w:ascii="Times New Roman" w:hAnsi="Times New Roman"/>
          <w:sz w:val="24"/>
          <w:szCs w:val="24"/>
          <w:lang w:val="da-DK"/>
        </w:rPr>
        <w:t>etanol, đậy nắp và lắc trong 1h trên máy lắc ở 20</w:t>
      </w:r>
      <w:r w:rsidR="00FB0A7D" w:rsidRPr="00FB0A7D">
        <w:rPr>
          <w:rFonts w:ascii="Times New Roman" w:hAnsi="Times New Roman"/>
          <w:sz w:val="24"/>
          <w:szCs w:val="24"/>
          <w:vertAlign w:val="superscript"/>
          <w:lang w:val="da-DK"/>
        </w:rPr>
        <w:t>0</w:t>
      </w:r>
      <w:r w:rsidR="00FB0A7D">
        <w:rPr>
          <w:rFonts w:ascii="Times New Roman" w:hAnsi="Times New Roman"/>
          <w:sz w:val="24"/>
          <w:szCs w:val="24"/>
          <w:lang w:val="da-DK"/>
        </w:rPr>
        <w:t>C ± 5</w:t>
      </w:r>
      <w:r w:rsidR="00FB0A7D" w:rsidRPr="00FB0A7D">
        <w:rPr>
          <w:rFonts w:ascii="Times New Roman" w:hAnsi="Times New Roman"/>
          <w:sz w:val="24"/>
          <w:szCs w:val="24"/>
          <w:vertAlign w:val="superscript"/>
          <w:lang w:val="da-DK"/>
        </w:rPr>
        <w:t>0</w:t>
      </w:r>
      <w:r w:rsidR="00FB0A7D">
        <w:rPr>
          <w:rFonts w:ascii="Times New Roman" w:hAnsi="Times New Roman"/>
          <w:sz w:val="24"/>
          <w:szCs w:val="24"/>
          <w:lang w:val="da-DK"/>
        </w:rPr>
        <w:t>C. Sau đó chuyển ống ly tâm vào máy ly tâm, tiến hành ly tâm 5 phút.</w:t>
      </w:r>
    </w:p>
    <w:p w14:paraId="32910A4C" w14:textId="77777777" w:rsidR="00FB0A7D" w:rsidRDefault="00FB0A7D" w:rsidP="00F57F7B">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Hút 20ml dung dịch nổi phía trên vào erlen 100ml, thêm 5 giọt phenolphtalein. Chuẩn độ ngay bằng NaOH 0.05M cho đến khi xuất hiện màu hồng bền 30s.</w:t>
      </w:r>
    </w:p>
    <w:p w14:paraId="0144C78D" w14:textId="77777777" w:rsidR="00F57F7B" w:rsidRPr="00FB0A7D" w:rsidRDefault="00FB0A7D" w:rsidP="008F1C35">
      <w:pPr>
        <w:numPr>
          <w:ilvl w:val="0"/>
          <w:numId w:val="45"/>
        </w:numPr>
        <w:spacing w:line="360" w:lineRule="auto"/>
        <w:jc w:val="both"/>
        <w:rPr>
          <w:rFonts w:ascii="Times New Roman" w:hAnsi="Times New Roman"/>
          <w:sz w:val="24"/>
          <w:szCs w:val="24"/>
          <w:lang w:val="da-DK"/>
        </w:rPr>
      </w:pPr>
      <w:r w:rsidRPr="00FB0A7D">
        <w:rPr>
          <w:rFonts w:ascii="Times New Roman" w:hAnsi="Times New Roman"/>
          <w:sz w:val="24"/>
          <w:szCs w:val="24"/>
          <w:lang w:val="da-DK"/>
        </w:rPr>
        <w:t>Tiến hành hai phép xác định song song t</w:t>
      </w:r>
      <w:r w:rsidR="009F399C">
        <w:rPr>
          <w:rFonts w:ascii="Times New Roman" w:hAnsi="Times New Roman"/>
          <w:sz w:val="24"/>
          <w:szCs w:val="24"/>
          <w:lang w:val="da-DK"/>
        </w:rPr>
        <w:t>r</w:t>
      </w:r>
      <w:r w:rsidRPr="00FB0A7D">
        <w:rPr>
          <w:rFonts w:ascii="Times New Roman" w:hAnsi="Times New Roman"/>
          <w:sz w:val="24"/>
          <w:szCs w:val="24"/>
          <w:lang w:val="da-DK"/>
        </w:rPr>
        <w:t>ên cùng mẫu thử.</w:t>
      </w:r>
      <w:r w:rsidR="00F57F7B" w:rsidRPr="00FB0A7D">
        <w:rPr>
          <w:rFonts w:ascii="Times New Roman" w:hAnsi="Times New Roman"/>
          <w:sz w:val="24"/>
          <w:szCs w:val="24"/>
          <w:lang w:val="da-DK"/>
        </w:rPr>
        <w:t xml:space="preserve"> </w:t>
      </w:r>
    </w:p>
    <w:p w14:paraId="46A819B4" w14:textId="77777777" w:rsidR="00F57F7B" w:rsidRPr="00F57F7B" w:rsidRDefault="00F57F7B" w:rsidP="00F57F7B">
      <w:pPr>
        <w:spacing w:line="360" w:lineRule="auto"/>
        <w:ind w:left="720"/>
        <w:rPr>
          <w:rFonts w:ascii="Times New Roman" w:hAnsi="Times New Roman"/>
          <w:b/>
          <w:sz w:val="24"/>
          <w:szCs w:val="24"/>
          <w:lang w:val="da-DK"/>
        </w:rPr>
      </w:pPr>
      <w:r w:rsidRPr="00F57F7B">
        <w:rPr>
          <w:rFonts w:ascii="Times New Roman" w:hAnsi="Times New Roman"/>
          <w:b/>
          <w:sz w:val="24"/>
          <w:szCs w:val="24"/>
          <w:lang w:val="da-DK"/>
        </w:rPr>
        <w:t>3. Mẫu trắng</w:t>
      </w:r>
    </w:p>
    <w:p w14:paraId="39EEF20C" w14:textId="77777777" w:rsidR="00F57F7B" w:rsidRPr="00F57F7B" w:rsidRDefault="00F57F7B" w:rsidP="00F57F7B">
      <w:pPr>
        <w:spacing w:line="360" w:lineRule="auto"/>
        <w:ind w:left="720" w:firstLine="720"/>
        <w:rPr>
          <w:rFonts w:ascii="Times New Roman" w:hAnsi="Times New Roman"/>
          <w:sz w:val="24"/>
          <w:szCs w:val="24"/>
          <w:lang w:val="da-DK"/>
        </w:rPr>
      </w:pPr>
      <w:r w:rsidRPr="00F57F7B">
        <w:rPr>
          <w:rFonts w:ascii="Times New Roman" w:hAnsi="Times New Roman"/>
          <w:sz w:val="24"/>
          <w:szCs w:val="24"/>
          <w:lang w:val="da-DK"/>
        </w:rPr>
        <w:t xml:space="preserve">Tiến hành xác định mẫu trắng </w:t>
      </w:r>
      <w:r w:rsidR="00FB0A7D">
        <w:rPr>
          <w:rFonts w:ascii="Times New Roman" w:hAnsi="Times New Roman"/>
          <w:sz w:val="24"/>
          <w:szCs w:val="24"/>
          <w:lang w:val="da-DK"/>
        </w:rPr>
        <w:t xml:space="preserve">song song với mẫu thử, thay 20ml dung dịch mẫu bằng 20ml etanol. </w:t>
      </w:r>
    </w:p>
    <w:p w14:paraId="1EC88BA1"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0EA16E17" w14:textId="77777777" w:rsidR="00B907A1" w:rsidRPr="00B907A1" w:rsidRDefault="00515282" w:rsidP="00515282">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 xml:space="preserve">Độ </w:t>
      </w:r>
      <w:r w:rsidR="00103FD1">
        <w:rPr>
          <w:rFonts w:ascii="Times New Roman" w:hAnsi="Times New Roman"/>
          <w:bCs/>
          <w:sz w:val="24"/>
          <w:szCs w:val="24"/>
        </w:rPr>
        <w:t xml:space="preserve">axit béo, được biểu thị bằng mgKOH/100g mẫu, được tính theo công thức sau: </w:t>
      </w:r>
    </w:p>
    <w:p w14:paraId="62093096"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X= </w:t>
      </w:r>
      <w:r w:rsidR="00103FD1" w:rsidRPr="00103FD1">
        <w:rPr>
          <w:rFonts w:ascii="Times New Roman" w:hAnsi="Times New Roman"/>
          <w:bCs/>
          <w:position w:val="-24"/>
          <w:sz w:val="24"/>
          <w:szCs w:val="24"/>
        </w:rPr>
        <w:object w:dxaOrig="2540" w:dyaOrig="620" w14:anchorId="56E4F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31.2pt" o:ole="">
            <v:imagedata r:id="rId7" o:title=""/>
          </v:shape>
          <o:OLEObject Type="Embed" ProgID="Equation.DSMT4" ShapeID="_x0000_i1025" DrawAspect="Content" ObjectID="_1607357098" r:id="rId8"/>
        </w:object>
      </w:r>
    </w:p>
    <w:p w14:paraId="1599C83B"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lastRenderedPageBreak/>
        <w:tab/>
      </w:r>
      <w:r w:rsidRPr="00B907A1">
        <w:rPr>
          <w:rFonts w:ascii="Times New Roman" w:hAnsi="Times New Roman"/>
          <w:bCs/>
          <w:sz w:val="24"/>
          <w:szCs w:val="24"/>
        </w:rPr>
        <w:t>Trong đó:</w:t>
      </w:r>
    </w:p>
    <w:p w14:paraId="47A33BD3" w14:textId="77777777" w:rsidR="00B907A1" w:rsidRPr="00B907A1" w:rsidRDefault="00103FD1"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V</w:t>
      </w:r>
      <w:r w:rsidR="00B907A1" w:rsidRPr="00B907A1">
        <w:rPr>
          <w:rFonts w:ascii="Times New Roman" w:hAnsi="Times New Roman"/>
          <w:bCs/>
          <w:sz w:val="24"/>
          <w:szCs w:val="24"/>
        </w:rPr>
        <w:t xml:space="preserve">: </w:t>
      </w:r>
      <w:r>
        <w:rPr>
          <w:rFonts w:ascii="Times New Roman" w:hAnsi="Times New Roman"/>
          <w:bCs/>
          <w:sz w:val="24"/>
          <w:szCs w:val="24"/>
        </w:rPr>
        <w:t>Thể tích chuẩn độ mẫu, ml</w:t>
      </w:r>
      <w:r w:rsidR="00B907A1" w:rsidRPr="00B907A1">
        <w:rPr>
          <w:rFonts w:ascii="Times New Roman" w:hAnsi="Times New Roman"/>
          <w:bCs/>
          <w:sz w:val="24"/>
          <w:szCs w:val="24"/>
        </w:rPr>
        <w:t>.</w:t>
      </w:r>
    </w:p>
    <w:p w14:paraId="5C3AF6ED" w14:textId="77777777" w:rsidR="00B907A1" w:rsidRPr="00B907A1" w:rsidRDefault="008F6C86"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V0: thể tích chuẩn độ blank, ml</w:t>
      </w:r>
      <w:r w:rsidR="00B907A1" w:rsidRPr="00B907A1">
        <w:rPr>
          <w:rFonts w:ascii="Times New Roman" w:hAnsi="Times New Roman"/>
          <w:bCs/>
          <w:sz w:val="24"/>
          <w:szCs w:val="24"/>
        </w:rPr>
        <w:t>.</w:t>
      </w:r>
    </w:p>
    <w:p w14:paraId="5D1FC3CD" w14:textId="77777777" w:rsidR="00B907A1" w:rsidRPr="00B907A1" w:rsidRDefault="008F6C86"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N</w:t>
      </w:r>
      <w:r w:rsidR="00B907A1" w:rsidRPr="00B907A1">
        <w:rPr>
          <w:rFonts w:ascii="Times New Roman" w:hAnsi="Times New Roman"/>
          <w:bCs/>
          <w:sz w:val="24"/>
          <w:szCs w:val="24"/>
        </w:rPr>
        <w:t xml:space="preserve">: </w:t>
      </w:r>
      <w:r>
        <w:rPr>
          <w:rFonts w:ascii="Times New Roman" w:hAnsi="Times New Roman"/>
          <w:bCs/>
          <w:sz w:val="24"/>
          <w:szCs w:val="24"/>
        </w:rPr>
        <w:t>nồng độ NaOH dùng để chuẩn độ, N</w:t>
      </w:r>
      <w:r w:rsidR="00B907A1" w:rsidRPr="00B907A1">
        <w:rPr>
          <w:rFonts w:ascii="Times New Roman" w:hAnsi="Times New Roman"/>
          <w:bCs/>
          <w:sz w:val="24"/>
          <w:szCs w:val="24"/>
        </w:rPr>
        <w:t>.</w:t>
      </w:r>
    </w:p>
    <w:p w14:paraId="26A78A48" w14:textId="77777777" w:rsid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 xml:space="preserve">m: Khối lượng </w:t>
      </w:r>
      <w:r w:rsidR="008F6C86">
        <w:rPr>
          <w:rFonts w:ascii="Times New Roman" w:hAnsi="Times New Roman"/>
          <w:bCs/>
          <w:sz w:val="24"/>
          <w:szCs w:val="24"/>
        </w:rPr>
        <w:t>mẫu</w:t>
      </w:r>
      <w:r w:rsidRPr="00B907A1">
        <w:rPr>
          <w:rFonts w:ascii="Times New Roman" w:hAnsi="Times New Roman"/>
          <w:bCs/>
          <w:sz w:val="24"/>
          <w:szCs w:val="24"/>
        </w:rPr>
        <w:t>, tính bằng gam.</w:t>
      </w:r>
    </w:p>
    <w:p w14:paraId="0470BAD6" w14:textId="77777777" w:rsidR="00225BF1" w:rsidRPr="00B907A1" w:rsidRDefault="00615B9A" w:rsidP="00225BF1">
      <w:pPr>
        <w:tabs>
          <w:tab w:val="left" w:pos="360"/>
        </w:tabs>
        <w:spacing w:after="0" w:line="360" w:lineRule="auto"/>
        <w:ind w:left="720"/>
        <w:jc w:val="both"/>
        <w:rPr>
          <w:rFonts w:ascii="Times New Roman" w:hAnsi="Times New Roman"/>
          <w:bCs/>
          <w:sz w:val="24"/>
          <w:szCs w:val="24"/>
        </w:rPr>
      </w:pPr>
      <w:r>
        <w:rPr>
          <w:rFonts w:ascii="Times New Roman" w:hAnsi="Times New Roman"/>
          <w:sz w:val="24"/>
          <w:szCs w:val="24"/>
        </w:rPr>
        <w:t>Kết quả của phép thử là trung bình cộng của hai lần xác định song song trên cùng một mẫu thử khi sự chênh lệch của chúng không vượt quá 0.5% giá trị trung bình.</w:t>
      </w:r>
    </w:p>
    <w:p w14:paraId="73BC4C93"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9D2A362" w14:textId="77777777" w:rsidR="008D0D62" w:rsidRDefault="00615B9A" w:rsidP="004D2EDF">
      <w:pPr>
        <w:pStyle w:val="ListParagraph"/>
        <w:jc w:val="both"/>
        <w:rPr>
          <w:rFonts w:ascii="Times New Roman" w:hAnsi="Times New Roman"/>
          <w:sz w:val="24"/>
          <w:szCs w:val="24"/>
        </w:rPr>
      </w:pPr>
      <w:r>
        <w:rPr>
          <w:rFonts w:ascii="Times New Roman" w:hAnsi="Times New Roman"/>
          <w:sz w:val="24"/>
          <w:szCs w:val="24"/>
        </w:rPr>
        <w:t>Làm lặp lại ít nhất một lần cho một một mẫu. Độ lặp lại và độ tái lập dựa trên tiêu chí của phụ lục f AOAC</w:t>
      </w:r>
      <w:r w:rsidR="004D2EDF">
        <w:rPr>
          <w:rFonts w:ascii="Times New Roman" w:hAnsi="Times New Roman"/>
          <w:sz w:val="24"/>
          <w:szCs w:val="24"/>
        </w:rPr>
        <w:t>.</w:t>
      </w:r>
    </w:p>
    <w:p w14:paraId="40D2A35E" w14:textId="77777777" w:rsidR="00225BF1" w:rsidRPr="00B907A1" w:rsidRDefault="00225BF1" w:rsidP="004D2EDF">
      <w:pPr>
        <w:pStyle w:val="ListParagraph"/>
        <w:jc w:val="both"/>
        <w:rPr>
          <w:rFonts w:ascii="Times New Roman" w:hAnsi="Times New Roman"/>
          <w:sz w:val="24"/>
          <w:szCs w:val="24"/>
        </w:rPr>
      </w:pPr>
    </w:p>
    <w:p w14:paraId="6BD232E6"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79F79504"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2A1CB736"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2AAD56BB"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E50A03">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81F7" w14:textId="77777777" w:rsidR="00427BB6" w:rsidRDefault="00427BB6" w:rsidP="00DB45A7">
      <w:pPr>
        <w:spacing w:after="0" w:line="240" w:lineRule="auto"/>
      </w:pPr>
      <w:r>
        <w:separator/>
      </w:r>
    </w:p>
  </w:endnote>
  <w:endnote w:type="continuationSeparator" w:id="0">
    <w:p w14:paraId="4BEC3C52" w14:textId="77777777" w:rsidR="00427BB6" w:rsidRDefault="00427BB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E3DAA" w14:textId="77777777" w:rsidR="00427BB6" w:rsidRDefault="00427BB6" w:rsidP="00DB45A7">
      <w:pPr>
        <w:spacing w:after="0" w:line="240" w:lineRule="auto"/>
      </w:pPr>
      <w:r>
        <w:separator/>
      </w:r>
    </w:p>
  </w:footnote>
  <w:footnote w:type="continuationSeparator" w:id="0">
    <w:p w14:paraId="392D15DC" w14:textId="77777777" w:rsidR="00427BB6" w:rsidRDefault="00427BB6"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692CCAC4" w14:textId="77777777" w:rsidTr="005F20AA">
      <w:trPr>
        <w:jc w:val="center"/>
      </w:trPr>
      <w:tc>
        <w:tcPr>
          <w:tcW w:w="3078" w:type="dxa"/>
          <w:shd w:val="clear" w:color="auto" w:fill="auto"/>
          <w:vAlign w:val="center"/>
        </w:tcPr>
        <w:p w14:paraId="1C05020C"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72C4155"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47D30B7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BD268F">
            <w:rPr>
              <w:rFonts w:ascii="Times New Roman" w:hAnsi="Times New Roman"/>
              <w:color w:val="00B0F0"/>
              <w:sz w:val="24"/>
              <w:szCs w:val="24"/>
            </w:rPr>
            <w:t>291</w:t>
          </w:r>
        </w:p>
        <w:p w14:paraId="066C50F8" w14:textId="77777777" w:rsidR="00BD268F" w:rsidRPr="00DB45A7" w:rsidRDefault="00BD268F" w:rsidP="00BD268F">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046AE10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ED29FC">
            <w:rPr>
              <w:rFonts w:ascii="Times New Roman" w:hAnsi="Times New Roman"/>
              <w:color w:val="00B0F0"/>
              <w:sz w:val="24"/>
              <w:szCs w:val="24"/>
            </w:rPr>
            <w:t xml:space="preserve"> </w:t>
          </w:r>
          <w:r w:rsidR="00BD268F">
            <w:rPr>
              <w:rFonts w:ascii="Times New Roman" w:hAnsi="Times New Roman"/>
              <w:color w:val="00B0F0"/>
              <w:sz w:val="24"/>
              <w:szCs w:val="24"/>
            </w:rPr>
            <w:t>20/6/2018</w:t>
          </w:r>
        </w:p>
        <w:p w14:paraId="1348C150"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50A03">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50A03">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766B9D96"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1AE20F4"/>
    <w:lvl w:ilvl="0" w:tplc="386A983A">
      <w:start w:val="1"/>
      <w:numFmt w:val="bullet"/>
      <w:lvlText w:val=""/>
      <w:lvlJc w:val="left"/>
      <w:pPr>
        <w:ind w:left="720" w:hanging="360"/>
      </w:pPr>
      <w:rPr>
        <w:rFonts w:ascii="Symbol" w:hAnsi="Symbol" w:hint="default"/>
        <w:color w:val="auto"/>
      </w:rPr>
    </w:lvl>
    <w:lvl w:ilvl="1" w:tplc="98E654F4">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5D3DBA"/>
    <w:multiLevelType w:val="hybridMultilevel"/>
    <w:tmpl w:val="A6F0E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869F4"/>
    <w:multiLevelType w:val="hybridMultilevel"/>
    <w:tmpl w:val="F2F2B3F4"/>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D85DE5"/>
    <w:multiLevelType w:val="hybridMultilevel"/>
    <w:tmpl w:val="660C4926"/>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5"/>
  </w:num>
  <w:num w:numId="4">
    <w:abstractNumId w:val="41"/>
  </w:num>
  <w:num w:numId="5">
    <w:abstractNumId w:val="42"/>
  </w:num>
  <w:num w:numId="6">
    <w:abstractNumId w:val="29"/>
  </w:num>
  <w:num w:numId="7">
    <w:abstractNumId w:val="24"/>
  </w:num>
  <w:num w:numId="8">
    <w:abstractNumId w:val="35"/>
  </w:num>
  <w:num w:numId="9">
    <w:abstractNumId w:val="13"/>
  </w:num>
  <w:num w:numId="10">
    <w:abstractNumId w:val="12"/>
  </w:num>
  <w:num w:numId="11">
    <w:abstractNumId w:val="19"/>
  </w:num>
  <w:num w:numId="12">
    <w:abstractNumId w:val="22"/>
  </w:num>
  <w:num w:numId="13">
    <w:abstractNumId w:val="40"/>
  </w:num>
  <w:num w:numId="14">
    <w:abstractNumId w:val="44"/>
  </w:num>
  <w:num w:numId="15">
    <w:abstractNumId w:val="4"/>
  </w:num>
  <w:num w:numId="16">
    <w:abstractNumId w:val="15"/>
  </w:num>
  <w:num w:numId="17">
    <w:abstractNumId w:val="31"/>
  </w:num>
  <w:num w:numId="18">
    <w:abstractNumId w:val="11"/>
  </w:num>
  <w:num w:numId="19">
    <w:abstractNumId w:val="30"/>
  </w:num>
  <w:num w:numId="20">
    <w:abstractNumId w:val="26"/>
  </w:num>
  <w:num w:numId="21">
    <w:abstractNumId w:val="18"/>
  </w:num>
  <w:num w:numId="22">
    <w:abstractNumId w:val="14"/>
  </w:num>
  <w:num w:numId="23">
    <w:abstractNumId w:val="0"/>
  </w:num>
  <w:num w:numId="24">
    <w:abstractNumId w:val="46"/>
  </w:num>
  <w:num w:numId="25">
    <w:abstractNumId w:val="43"/>
  </w:num>
  <w:num w:numId="26">
    <w:abstractNumId w:val="37"/>
  </w:num>
  <w:num w:numId="27">
    <w:abstractNumId w:val="16"/>
  </w:num>
  <w:num w:numId="28">
    <w:abstractNumId w:val="36"/>
  </w:num>
  <w:num w:numId="29">
    <w:abstractNumId w:val="20"/>
  </w:num>
  <w:num w:numId="30">
    <w:abstractNumId w:val="32"/>
  </w:num>
  <w:num w:numId="31">
    <w:abstractNumId w:val="34"/>
  </w:num>
  <w:num w:numId="32">
    <w:abstractNumId w:val="27"/>
  </w:num>
  <w:num w:numId="33">
    <w:abstractNumId w:val="33"/>
  </w:num>
  <w:num w:numId="34">
    <w:abstractNumId w:val="7"/>
  </w:num>
  <w:num w:numId="35">
    <w:abstractNumId w:val="38"/>
  </w:num>
  <w:num w:numId="36">
    <w:abstractNumId w:val="8"/>
  </w:num>
  <w:num w:numId="37">
    <w:abstractNumId w:val="17"/>
  </w:num>
  <w:num w:numId="38">
    <w:abstractNumId w:val="45"/>
  </w:num>
  <w:num w:numId="39">
    <w:abstractNumId w:val="5"/>
  </w:num>
  <w:num w:numId="40">
    <w:abstractNumId w:val="1"/>
  </w:num>
  <w:num w:numId="41">
    <w:abstractNumId w:val="6"/>
  </w:num>
  <w:num w:numId="42">
    <w:abstractNumId w:val="28"/>
  </w:num>
  <w:num w:numId="43">
    <w:abstractNumId w:val="2"/>
  </w:num>
  <w:num w:numId="44">
    <w:abstractNumId w:val="10"/>
  </w:num>
  <w:num w:numId="45">
    <w:abstractNumId w:val="3"/>
  </w:num>
  <w:num w:numId="46">
    <w:abstractNumId w:val="39"/>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92708"/>
    <w:rsid w:val="00095D2C"/>
    <w:rsid w:val="000D4F67"/>
    <w:rsid w:val="000F5C82"/>
    <w:rsid w:val="00103FD1"/>
    <w:rsid w:val="00183318"/>
    <w:rsid w:val="00225BF1"/>
    <w:rsid w:val="003700E3"/>
    <w:rsid w:val="0037757C"/>
    <w:rsid w:val="003F6259"/>
    <w:rsid w:val="00414889"/>
    <w:rsid w:val="00427BB6"/>
    <w:rsid w:val="00435FA2"/>
    <w:rsid w:val="004D2EDF"/>
    <w:rsid w:val="005025AD"/>
    <w:rsid w:val="00515282"/>
    <w:rsid w:val="00585CB3"/>
    <w:rsid w:val="005E6F75"/>
    <w:rsid w:val="005F20AA"/>
    <w:rsid w:val="00615B9A"/>
    <w:rsid w:val="006C2716"/>
    <w:rsid w:val="006C3E84"/>
    <w:rsid w:val="0076355B"/>
    <w:rsid w:val="00763EE7"/>
    <w:rsid w:val="00764A3E"/>
    <w:rsid w:val="0085481C"/>
    <w:rsid w:val="00871BAD"/>
    <w:rsid w:val="008B4F3E"/>
    <w:rsid w:val="008D0D62"/>
    <w:rsid w:val="008F1C35"/>
    <w:rsid w:val="008F6C86"/>
    <w:rsid w:val="00902CB1"/>
    <w:rsid w:val="0094057A"/>
    <w:rsid w:val="00956DB3"/>
    <w:rsid w:val="00963F1F"/>
    <w:rsid w:val="00995FC0"/>
    <w:rsid w:val="009F399C"/>
    <w:rsid w:val="00A14078"/>
    <w:rsid w:val="00A51F86"/>
    <w:rsid w:val="00A80D68"/>
    <w:rsid w:val="00A93840"/>
    <w:rsid w:val="00AA0D54"/>
    <w:rsid w:val="00AA6DB2"/>
    <w:rsid w:val="00AB324D"/>
    <w:rsid w:val="00AE60CC"/>
    <w:rsid w:val="00B355AA"/>
    <w:rsid w:val="00B907A1"/>
    <w:rsid w:val="00BD268F"/>
    <w:rsid w:val="00C27A78"/>
    <w:rsid w:val="00CC4A77"/>
    <w:rsid w:val="00CD559B"/>
    <w:rsid w:val="00DA69E6"/>
    <w:rsid w:val="00DB45A7"/>
    <w:rsid w:val="00DF7F33"/>
    <w:rsid w:val="00E37D49"/>
    <w:rsid w:val="00E50A03"/>
    <w:rsid w:val="00E71E80"/>
    <w:rsid w:val="00E7207D"/>
    <w:rsid w:val="00E831C2"/>
    <w:rsid w:val="00E87B5D"/>
    <w:rsid w:val="00EA503A"/>
    <w:rsid w:val="00ED29FC"/>
    <w:rsid w:val="00EF0AED"/>
    <w:rsid w:val="00F56D07"/>
    <w:rsid w:val="00F57F7B"/>
    <w:rsid w:val="00FB0A7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EA39"/>
  <w15:chartTrackingRefBased/>
  <w15:docId w15:val="{B8B2CE32-A827-4B72-B368-A41F1EE5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2018-12-26T12:18:00Z</dcterms:created>
  <dcterms:modified xsi:type="dcterms:W3CDTF">2018-12-26T12:18:00Z</dcterms:modified>
</cp:coreProperties>
</file>