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2F9CB" w14:textId="77777777" w:rsidR="00A80D68" w:rsidRPr="000A67FF" w:rsidRDefault="00FF3A9E" w:rsidP="00A80D68">
      <w:pPr>
        <w:spacing w:after="120"/>
        <w:jc w:val="center"/>
        <w:rPr>
          <w:rFonts w:ascii="Times New Roman" w:hAnsi="Times New Roman"/>
          <w:b/>
          <w:sz w:val="36"/>
          <w:szCs w:val="36"/>
        </w:rPr>
      </w:pPr>
      <w:bookmarkStart w:id="0" w:name="_GoBack"/>
      <w:bookmarkEnd w:id="0"/>
      <w:r>
        <w:rPr>
          <w:rFonts w:ascii="Times New Roman" w:hAnsi="Times New Roman"/>
          <w:b/>
          <w:sz w:val="36"/>
          <w:szCs w:val="36"/>
        </w:rPr>
        <w:t>MUỐI VÀ SẢN PHẨM TỪ MUỐI</w:t>
      </w:r>
      <w:r w:rsidR="00A80D68" w:rsidRPr="000A67FF">
        <w:rPr>
          <w:rFonts w:ascii="Times New Roman" w:hAnsi="Times New Roman"/>
          <w:b/>
          <w:sz w:val="36"/>
          <w:szCs w:val="36"/>
        </w:rPr>
        <w:t xml:space="preserve"> - XÁC ĐỊNH HÀM LƯỢNG </w:t>
      </w:r>
      <w:r>
        <w:rPr>
          <w:rFonts w:ascii="Times New Roman" w:hAnsi="Times New Roman"/>
          <w:b/>
          <w:sz w:val="36"/>
          <w:szCs w:val="36"/>
        </w:rPr>
        <w:t>IOD</w:t>
      </w:r>
    </w:p>
    <w:p w14:paraId="0AF58D55" w14:textId="77777777" w:rsidR="00A80D68" w:rsidRPr="00A80D68" w:rsidRDefault="00FF3A9E" w:rsidP="00A80D68">
      <w:pPr>
        <w:spacing w:after="120"/>
        <w:jc w:val="center"/>
        <w:rPr>
          <w:rFonts w:ascii="Times New Roman" w:hAnsi="Times New Roman"/>
          <w:i/>
          <w:sz w:val="32"/>
          <w:szCs w:val="32"/>
        </w:rPr>
      </w:pPr>
      <w:proofErr w:type="gramStart"/>
      <w:r>
        <w:rPr>
          <w:rFonts w:ascii="Times New Roman" w:hAnsi="Times New Roman"/>
          <w:i/>
          <w:sz w:val="32"/>
          <w:szCs w:val="32"/>
        </w:rPr>
        <w:t xml:space="preserve">Salt </w:t>
      </w:r>
      <w:r w:rsidR="00203C41">
        <w:rPr>
          <w:rFonts w:ascii="Times New Roman" w:hAnsi="Times New Roman"/>
          <w:i/>
          <w:sz w:val="32"/>
          <w:szCs w:val="32"/>
        </w:rPr>
        <w:t xml:space="preserve"> -</w:t>
      </w:r>
      <w:proofErr w:type="gramEnd"/>
      <w:r w:rsidR="00A80D68" w:rsidRPr="00A80D68">
        <w:rPr>
          <w:rFonts w:ascii="Times New Roman" w:hAnsi="Times New Roman"/>
          <w:i/>
          <w:sz w:val="32"/>
          <w:szCs w:val="32"/>
        </w:rPr>
        <w:t xml:space="preserve"> Determination of</w:t>
      </w:r>
      <w:r>
        <w:rPr>
          <w:rFonts w:ascii="Times New Roman" w:hAnsi="Times New Roman"/>
          <w:i/>
          <w:sz w:val="32"/>
          <w:szCs w:val="32"/>
        </w:rPr>
        <w:t xml:space="preserve"> iodate content</w:t>
      </w:r>
    </w:p>
    <w:p w14:paraId="093BAC48" w14:textId="77777777" w:rsidR="00CC4A77" w:rsidRPr="00CC4A77" w:rsidRDefault="00CC4A77" w:rsidP="00CC4A77">
      <w:pPr>
        <w:spacing w:before="120"/>
        <w:jc w:val="center"/>
        <w:rPr>
          <w:rFonts w:ascii="Times New Roman" w:hAnsi="Times New Roman"/>
          <w:b/>
          <w:i/>
          <w:iCs/>
          <w:sz w:val="32"/>
          <w:szCs w:val="3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3036"/>
        <w:gridCol w:w="2724"/>
      </w:tblGrid>
      <w:tr w:rsidR="00063A18" w:rsidRPr="00063A18" w14:paraId="0E8DFE63" w14:textId="77777777" w:rsidTr="00063A18">
        <w:tc>
          <w:tcPr>
            <w:tcW w:w="2700" w:type="dxa"/>
            <w:shd w:val="clear" w:color="auto" w:fill="auto"/>
          </w:tcPr>
          <w:p w14:paraId="514CF4B0" w14:textId="77777777" w:rsidR="00871BAD" w:rsidRPr="00063A18" w:rsidRDefault="00871BAD" w:rsidP="00063A18">
            <w:pPr>
              <w:spacing w:after="0" w:line="240" w:lineRule="auto"/>
              <w:jc w:val="center"/>
              <w:rPr>
                <w:rFonts w:ascii="Times New Roman" w:hAnsi="Times New Roman"/>
              </w:rPr>
            </w:pPr>
            <w:r w:rsidRPr="00063A18">
              <w:rPr>
                <w:rFonts w:ascii="Times New Roman" w:hAnsi="Times New Roman"/>
              </w:rPr>
              <w:t>Nhân viên biên soạn</w:t>
            </w:r>
          </w:p>
        </w:tc>
        <w:tc>
          <w:tcPr>
            <w:tcW w:w="3036" w:type="dxa"/>
            <w:shd w:val="clear" w:color="auto" w:fill="auto"/>
          </w:tcPr>
          <w:p w14:paraId="1053D610" w14:textId="77777777" w:rsidR="00871BAD" w:rsidRPr="00063A18" w:rsidRDefault="00871BAD" w:rsidP="00063A18">
            <w:pPr>
              <w:spacing w:after="0" w:line="240" w:lineRule="auto"/>
              <w:jc w:val="center"/>
              <w:rPr>
                <w:rFonts w:ascii="Times New Roman" w:hAnsi="Times New Roman"/>
              </w:rPr>
            </w:pPr>
            <w:r w:rsidRPr="00063A18">
              <w:rPr>
                <w:rFonts w:ascii="Times New Roman" w:hAnsi="Times New Roman"/>
              </w:rPr>
              <w:t>Nhân viên xem xét</w:t>
            </w:r>
          </w:p>
        </w:tc>
        <w:tc>
          <w:tcPr>
            <w:tcW w:w="2724" w:type="dxa"/>
            <w:shd w:val="clear" w:color="auto" w:fill="auto"/>
          </w:tcPr>
          <w:p w14:paraId="7B47DA48" w14:textId="77777777" w:rsidR="00871BAD" w:rsidRPr="00063A18" w:rsidRDefault="00871BAD" w:rsidP="00063A18">
            <w:pPr>
              <w:spacing w:after="0" w:line="240" w:lineRule="auto"/>
              <w:jc w:val="center"/>
              <w:rPr>
                <w:rFonts w:ascii="Times New Roman" w:hAnsi="Times New Roman"/>
              </w:rPr>
            </w:pPr>
            <w:r w:rsidRPr="00063A18">
              <w:rPr>
                <w:rFonts w:ascii="Times New Roman" w:hAnsi="Times New Roman"/>
              </w:rPr>
              <w:t>Nhân viên phê duyệt</w:t>
            </w:r>
          </w:p>
        </w:tc>
      </w:tr>
      <w:tr w:rsidR="00063A18" w:rsidRPr="00063A18" w14:paraId="77F32E68" w14:textId="77777777" w:rsidTr="00063A18">
        <w:tc>
          <w:tcPr>
            <w:tcW w:w="2700" w:type="dxa"/>
            <w:shd w:val="clear" w:color="auto" w:fill="auto"/>
          </w:tcPr>
          <w:p w14:paraId="7864C3C0" w14:textId="77777777" w:rsidR="00871BAD" w:rsidRPr="00063A18" w:rsidRDefault="00871BAD" w:rsidP="00063A18">
            <w:pPr>
              <w:spacing w:after="0" w:line="240" w:lineRule="auto"/>
              <w:jc w:val="center"/>
              <w:rPr>
                <w:rFonts w:ascii="Times New Roman" w:hAnsi="Times New Roman"/>
              </w:rPr>
            </w:pPr>
          </w:p>
          <w:p w14:paraId="4CB687E6" w14:textId="77777777" w:rsidR="00871BAD" w:rsidRPr="00063A18" w:rsidRDefault="00871BAD" w:rsidP="00063A18">
            <w:pPr>
              <w:spacing w:after="0" w:line="240" w:lineRule="auto"/>
              <w:jc w:val="center"/>
              <w:rPr>
                <w:rFonts w:ascii="Times New Roman" w:hAnsi="Times New Roman"/>
              </w:rPr>
            </w:pPr>
          </w:p>
          <w:p w14:paraId="118852CE" w14:textId="77777777" w:rsidR="00871BAD" w:rsidRDefault="00871BAD" w:rsidP="00063A18">
            <w:pPr>
              <w:spacing w:after="0" w:line="240" w:lineRule="auto"/>
              <w:jc w:val="center"/>
              <w:rPr>
                <w:rFonts w:ascii="Times New Roman" w:hAnsi="Times New Roman"/>
              </w:rPr>
            </w:pPr>
          </w:p>
          <w:p w14:paraId="35DD70EB" w14:textId="77777777" w:rsidR="00063A18" w:rsidRDefault="00063A18" w:rsidP="00063A18">
            <w:pPr>
              <w:spacing w:after="0" w:line="240" w:lineRule="auto"/>
              <w:jc w:val="center"/>
              <w:rPr>
                <w:rFonts w:ascii="Times New Roman" w:hAnsi="Times New Roman"/>
              </w:rPr>
            </w:pPr>
          </w:p>
          <w:p w14:paraId="0B41B72C" w14:textId="77777777" w:rsidR="00063A18" w:rsidRDefault="00063A18" w:rsidP="00063A18">
            <w:pPr>
              <w:spacing w:after="0" w:line="240" w:lineRule="auto"/>
              <w:jc w:val="center"/>
              <w:rPr>
                <w:rFonts w:ascii="Times New Roman" w:hAnsi="Times New Roman"/>
              </w:rPr>
            </w:pPr>
          </w:p>
          <w:p w14:paraId="731CD79E" w14:textId="77777777" w:rsidR="00063A18" w:rsidRDefault="00063A18" w:rsidP="00063A18">
            <w:pPr>
              <w:spacing w:after="0" w:line="240" w:lineRule="auto"/>
              <w:jc w:val="center"/>
              <w:rPr>
                <w:rFonts w:ascii="Times New Roman" w:hAnsi="Times New Roman"/>
              </w:rPr>
            </w:pPr>
          </w:p>
          <w:p w14:paraId="3488B0ED" w14:textId="77777777" w:rsidR="00063A18" w:rsidRPr="00063A18" w:rsidRDefault="00063A18" w:rsidP="00063A18">
            <w:pPr>
              <w:spacing w:after="0" w:line="240" w:lineRule="auto"/>
              <w:jc w:val="center"/>
              <w:rPr>
                <w:rFonts w:ascii="Times New Roman" w:hAnsi="Times New Roman"/>
              </w:rPr>
            </w:pPr>
          </w:p>
          <w:p w14:paraId="7AF8368E" w14:textId="77777777" w:rsidR="00871BAD" w:rsidRPr="00063A18" w:rsidRDefault="00A80D68" w:rsidP="00063A18">
            <w:pPr>
              <w:spacing w:after="0" w:line="240" w:lineRule="auto"/>
              <w:ind w:left="720" w:hanging="720"/>
              <w:jc w:val="center"/>
              <w:rPr>
                <w:rFonts w:ascii="Times New Roman" w:hAnsi="Times New Roman"/>
              </w:rPr>
            </w:pPr>
            <w:r w:rsidRPr="00063A18">
              <w:rPr>
                <w:rFonts w:ascii="Times New Roman" w:hAnsi="Times New Roman"/>
              </w:rPr>
              <w:t>Trần Thị Hằng</w:t>
            </w:r>
          </w:p>
        </w:tc>
        <w:tc>
          <w:tcPr>
            <w:tcW w:w="3036" w:type="dxa"/>
            <w:shd w:val="clear" w:color="auto" w:fill="auto"/>
          </w:tcPr>
          <w:p w14:paraId="1F51EA36" w14:textId="77777777" w:rsidR="00871BAD" w:rsidRPr="00063A18" w:rsidRDefault="00871BAD" w:rsidP="00063A18">
            <w:pPr>
              <w:spacing w:after="0" w:line="240" w:lineRule="auto"/>
              <w:jc w:val="center"/>
              <w:rPr>
                <w:rFonts w:ascii="Times New Roman" w:hAnsi="Times New Roman"/>
              </w:rPr>
            </w:pPr>
          </w:p>
          <w:p w14:paraId="2492E094" w14:textId="77777777" w:rsidR="00CC4A77" w:rsidRPr="00063A18" w:rsidRDefault="00CC4A77" w:rsidP="00063A18">
            <w:pPr>
              <w:spacing w:after="0" w:line="240" w:lineRule="auto"/>
              <w:jc w:val="center"/>
              <w:rPr>
                <w:rFonts w:ascii="Times New Roman" w:hAnsi="Times New Roman"/>
              </w:rPr>
            </w:pPr>
          </w:p>
          <w:p w14:paraId="31BE41C4" w14:textId="77777777" w:rsidR="00CC4A77" w:rsidRDefault="00CC4A77" w:rsidP="00063A18">
            <w:pPr>
              <w:spacing w:after="0" w:line="240" w:lineRule="auto"/>
              <w:jc w:val="center"/>
              <w:rPr>
                <w:rFonts w:ascii="Times New Roman" w:hAnsi="Times New Roman"/>
              </w:rPr>
            </w:pPr>
          </w:p>
          <w:p w14:paraId="6AEDD84A" w14:textId="77777777" w:rsidR="00063A18" w:rsidRDefault="00063A18" w:rsidP="00063A18">
            <w:pPr>
              <w:spacing w:after="0" w:line="240" w:lineRule="auto"/>
              <w:jc w:val="center"/>
              <w:rPr>
                <w:rFonts w:ascii="Times New Roman" w:hAnsi="Times New Roman"/>
              </w:rPr>
            </w:pPr>
          </w:p>
          <w:p w14:paraId="418F71CA" w14:textId="77777777" w:rsidR="00063A18" w:rsidRDefault="00063A18" w:rsidP="00063A18">
            <w:pPr>
              <w:spacing w:after="0" w:line="240" w:lineRule="auto"/>
              <w:jc w:val="center"/>
              <w:rPr>
                <w:rFonts w:ascii="Times New Roman" w:hAnsi="Times New Roman"/>
              </w:rPr>
            </w:pPr>
          </w:p>
          <w:p w14:paraId="370D233B" w14:textId="77777777" w:rsidR="00063A18" w:rsidRDefault="00063A18" w:rsidP="00063A18">
            <w:pPr>
              <w:spacing w:after="0" w:line="240" w:lineRule="auto"/>
              <w:jc w:val="center"/>
              <w:rPr>
                <w:rFonts w:ascii="Times New Roman" w:hAnsi="Times New Roman"/>
              </w:rPr>
            </w:pPr>
          </w:p>
          <w:p w14:paraId="0E0D67E7" w14:textId="77777777" w:rsidR="00063A18" w:rsidRPr="00063A18" w:rsidRDefault="00063A18" w:rsidP="00063A18">
            <w:pPr>
              <w:spacing w:after="0" w:line="240" w:lineRule="auto"/>
              <w:jc w:val="center"/>
              <w:rPr>
                <w:rFonts w:ascii="Times New Roman" w:hAnsi="Times New Roman"/>
              </w:rPr>
            </w:pPr>
          </w:p>
          <w:p w14:paraId="3357B7C0" w14:textId="77777777" w:rsidR="00CC4A77" w:rsidRPr="00063A18" w:rsidRDefault="00CC4A77" w:rsidP="00063A18">
            <w:pPr>
              <w:spacing w:after="0" w:line="240" w:lineRule="auto"/>
              <w:jc w:val="center"/>
              <w:rPr>
                <w:rFonts w:ascii="Times New Roman" w:hAnsi="Times New Roman"/>
              </w:rPr>
            </w:pPr>
            <w:r w:rsidRPr="00063A18">
              <w:rPr>
                <w:rFonts w:ascii="Times New Roman" w:hAnsi="Times New Roman"/>
              </w:rPr>
              <w:t>Phạm Thị Kim Cúc</w:t>
            </w:r>
          </w:p>
        </w:tc>
        <w:tc>
          <w:tcPr>
            <w:tcW w:w="2724" w:type="dxa"/>
            <w:shd w:val="clear" w:color="auto" w:fill="auto"/>
          </w:tcPr>
          <w:p w14:paraId="47310862" w14:textId="77777777" w:rsidR="00871BAD" w:rsidRPr="00063A18" w:rsidRDefault="00871BAD" w:rsidP="00063A18">
            <w:pPr>
              <w:spacing w:after="0" w:line="240" w:lineRule="auto"/>
              <w:jc w:val="center"/>
              <w:rPr>
                <w:rFonts w:ascii="Times New Roman" w:hAnsi="Times New Roman"/>
              </w:rPr>
            </w:pPr>
          </w:p>
          <w:p w14:paraId="3F1B63F4" w14:textId="77777777" w:rsidR="00CC4A77" w:rsidRDefault="00CC4A77" w:rsidP="00063A18">
            <w:pPr>
              <w:spacing w:after="0" w:line="240" w:lineRule="auto"/>
              <w:jc w:val="center"/>
              <w:rPr>
                <w:rFonts w:ascii="Times New Roman" w:hAnsi="Times New Roman"/>
              </w:rPr>
            </w:pPr>
          </w:p>
          <w:p w14:paraId="18D66501" w14:textId="77777777" w:rsidR="00063A18" w:rsidRDefault="00063A18" w:rsidP="00063A18">
            <w:pPr>
              <w:spacing w:after="0" w:line="240" w:lineRule="auto"/>
              <w:jc w:val="center"/>
              <w:rPr>
                <w:rFonts w:ascii="Times New Roman" w:hAnsi="Times New Roman"/>
              </w:rPr>
            </w:pPr>
          </w:p>
          <w:p w14:paraId="73ED9746" w14:textId="77777777" w:rsidR="00063A18" w:rsidRDefault="00063A18" w:rsidP="00063A18">
            <w:pPr>
              <w:spacing w:after="0" w:line="240" w:lineRule="auto"/>
              <w:jc w:val="center"/>
              <w:rPr>
                <w:rFonts w:ascii="Times New Roman" w:hAnsi="Times New Roman"/>
              </w:rPr>
            </w:pPr>
          </w:p>
          <w:p w14:paraId="7CD1564E" w14:textId="77777777" w:rsidR="00063A18" w:rsidRDefault="00063A18" w:rsidP="00063A18">
            <w:pPr>
              <w:spacing w:after="0" w:line="240" w:lineRule="auto"/>
              <w:jc w:val="center"/>
              <w:rPr>
                <w:rFonts w:ascii="Times New Roman" w:hAnsi="Times New Roman"/>
              </w:rPr>
            </w:pPr>
          </w:p>
          <w:p w14:paraId="05E8F489" w14:textId="77777777" w:rsidR="00063A18" w:rsidRPr="00063A18" w:rsidRDefault="00063A18" w:rsidP="00063A18">
            <w:pPr>
              <w:spacing w:after="0" w:line="240" w:lineRule="auto"/>
              <w:jc w:val="center"/>
              <w:rPr>
                <w:rFonts w:ascii="Times New Roman" w:hAnsi="Times New Roman"/>
              </w:rPr>
            </w:pPr>
          </w:p>
          <w:p w14:paraId="54F9EB88" w14:textId="77777777" w:rsidR="00CC4A77" w:rsidRPr="00063A18" w:rsidRDefault="00CC4A77" w:rsidP="00063A18">
            <w:pPr>
              <w:spacing w:after="0" w:line="240" w:lineRule="auto"/>
              <w:jc w:val="center"/>
              <w:rPr>
                <w:rFonts w:ascii="Times New Roman" w:hAnsi="Times New Roman"/>
              </w:rPr>
            </w:pPr>
          </w:p>
          <w:p w14:paraId="12CDB05A" w14:textId="77777777" w:rsidR="00CC4A77" w:rsidRPr="00063A18" w:rsidRDefault="00CC4A77" w:rsidP="00063A18">
            <w:pPr>
              <w:spacing w:after="0" w:line="240" w:lineRule="auto"/>
              <w:jc w:val="center"/>
              <w:rPr>
                <w:rFonts w:ascii="Times New Roman" w:hAnsi="Times New Roman"/>
              </w:rPr>
            </w:pPr>
            <w:r w:rsidRPr="00063A18">
              <w:rPr>
                <w:rFonts w:ascii="Times New Roman" w:hAnsi="Times New Roman"/>
              </w:rPr>
              <w:t>Trần Thái Vũ</w:t>
            </w:r>
          </w:p>
        </w:tc>
      </w:tr>
    </w:tbl>
    <w:p w14:paraId="47483116" w14:textId="77777777" w:rsidR="00871BAD" w:rsidRPr="00DB45A7" w:rsidRDefault="00871BAD" w:rsidP="005E6F75">
      <w:pPr>
        <w:jc w:val="center"/>
        <w:rPr>
          <w:rFonts w:ascii="Times New Roman" w:hAnsi="Times New Roman"/>
          <w:color w:val="FF0000"/>
        </w:rPr>
      </w:pPr>
    </w:p>
    <w:p w14:paraId="378FE2A6" w14:textId="77777777" w:rsidR="00DB45A7" w:rsidRDefault="00DB45A7" w:rsidP="005E6F75">
      <w:pPr>
        <w:jc w:val="center"/>
        <w:rPr>
          <w:rFonts w:ascii="Times New Roman" w:hAnsi="Times New Roman"/>
        </w:rPr>
      </w:pPr>
    </w:p>
    <w:p w14:paraId="25F6C2FD" w14:textId="77777777" w:rsidR="00871BAD" w:rsidRPr="00871BAD" w:rsidRDefault="00871BAD" w:rsidP="00871BAD">
      <w:pPr>
        <w:spacing w:after="0" w:line="240" w:lineRule="auto"/>
        <w:jc w:val="both"/>
        <w:rPr>
          <w:rFonts w:ascii="Times New Roman" w:eastAsia="Times New Roman" w:hAnsi="Times New Roman"/>
          <w:sz w:val="24"/>
          <w:szCs w:val="24"/>
        </w:rPr>
      </w:pPr>
    </w:p>
    <w:p w14:paraId="06A31EBC" w14:textId="77777777" w:rsidR="00871BAD" w:rsidRPr="00871BAD" w:rsidRDefault="00871BAD" w:rsidP="00871BAD">
      <w:pPr>
        <w:spacing w:after="0" w:line="240" w:lineRule="auto"/>
        <w:jc w:val="both"/>
        <w:rPr>
          <w:rFonts w:ascii="Times New Roman" w:eastAsia="Times New Roman" w:hAnsi="Times New Roman"/>
          <w:sz w:val="24"/>
          <w:szCs w:val="24"/>
        </w:rPr>
      </w:pPr>
    </w:p>
    <w:p w14:paraId="3ADEB5F7"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871BAD" w14:paraId="7D21500C"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0CF789E5"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0F71BC68"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1955ADB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06F4EC7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2A061775"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0208D7FF"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2852FA06"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124E8E5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6AB7D8D3"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24D40901"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6BEA03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A147CF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F0A478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865CF7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397753B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56A34D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67B09C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9321A8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230E96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728DF6E"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1D33C8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FC668A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9A9A56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C3C7A3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4D5B4C18"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6103DD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820B0B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927B63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38556A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365F9DC8"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2830A5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8315CD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8C4644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147B10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0D34D0A3" w14:textId="77777777" w:rsidR="00871BAD" w:rsidRPr="00871BAD" w:rsidRDefault="00871BAD" w:rsidP="00871BAD">
      <w:pPr>
        <w:spacing w:after="0" w:line="240" w:lineRule="auto"/>
        <w:jc w:val="both"/>
        <w:rPr>
          <w:rFonts w:ascii="Times New Roman" w:eastAsia="Times New Roman" w:hAnsi="Times New Roman"/>
          <w:sz w:val="24"/>
          <w:szCs w:val="24"/>
        </w:rPr>
      </w:pPr>
    </w:p>
    <w:p w14:paraId="3E34A706" w14:textId="77777777" w:rsidR="00DB45A7" w:rsidRDefault="00DB45A7" w:rsidP="005E6F75">
      <w:pPr>
        <w:jc w:val="center"/>
        <w:rPr>
          <w:rFonts w:ascii="Times New Roman" w:hAnsi="Times New Roman"/>
        </w:rPr>
      </w:pPr>
    </w:p>
    <w:p w14:paraId="04F878A9" w14:textId="77777777" w:rsidR="00861A79" w:rsidRDefault="00861A79" w:rsidP="005E6F75">
      <w:pPr>
        <w:jc w:val="center"/>
        <w:rPr>
          <w:rFonts w:ascii="Times New Roman" w:hAnsi="Times New Roman"/>
        </w:rPr>
      </w:pPr>
    </w:p>
    <w:p w14:paraId="4B3998F3" w14:textId="77777777" w:rsidR="00861A79" w:rsidRDefault="00861A79" w:rsidP="005E6F75">
      <w:pPr>
        <w:jc w:val="center"/>
        <w:rPr>
          <w:rFonts w:ascii="Times New Roman" w:hAnsi="Times New Roman"/>
        </w:rPr>
      </w:pPr>
    </w:p>
    <w:p w14:paraId="7BAD8CE6" w14:textId="77777777" w:rsidR="000A67FF" w:rsidRDefault="000A67FF" w:rsidP="005E6F75">
      <w:pPr>
        <w:jc w:val="center"/>
        <w:rPr>
          <w:rFonts w:ascii="Times New Roman" w:hAnsi="Times New Roman"/>
        </w:rPr>
      </w:pPr>
    </w:p>
    <w:p w14:paraId="4C033F9A" w14:textId="77777777" w:rsidR="00DB45A7" w:rsidRDefault="00DB45A7" w:rsidP="005E6F75">
      <w:pPr>
        <w:jc w:val="center"/>
        <w:rPr>
          <w:rFonts w:ascii="Times New Roman" w:hAnsi="Times New Roman"/>
        </w:rPr>
      </w:pPr>
    </w:p>
    <w:p w14:paraId="33ABCE17"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610E0558"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71EFFBA0" w14:textId="77777777" w:rsidR="00CC4A77" w:rsidRPr="00A80D68" w:rsidRDefault="000A67FF" w:rsidP="00AD004F">
      <w:pPr>
        <w:pStyle w:val="ListParagraph"/>
        <w:numPr>
          <w:ilvl w:val="0"/>
          <w:numId w:val="11"/>
        </w:numPr>
        <w:jc w:val="both"/>
        <w:rPr>
          <w:rFonts w:ascii="Times New Roman" w:hAnsi="Times New Roman"/>
          <w:b/>
          <w:color w:val="00B0F0"/>
          <w:sz w:val="24"/>
          <w:szCs w:val="24"/>
        </w:rPr>
      </w:pPr>
      <w:r>
        <w:rPr>
          <w:rFonts w:ascii="Times New Roman" w:hAnsi="Times New Roman"/>
          <w:sz w:val="24"/>
          <w:szCs w:val="24"/>
        </w:rPr>
        <w:t xml:space="preserve">   </w:t>
      </w:r>
      <w:r w:rsidR="00A80D68" w:rsidRPr="00A80D68">
        <w:rPr>
          <w:rFonts w:ascii="Times New Roman" w:hAnsi="Times New Roman"/>
          <w:sz w:val="24"/>
          <w:szCs w:val="24"/>
        </w:rPr>
        <w:t xml:space="preserve">Tiêu chuẩn này qui định phương pháp quy ước để xác định hàm lượng </w:t>
      </w:r>
      <w:r w:rsidR="00FF3A9E">
        <w:rPr>
          <w:rFonts w:ascii="Times New Roman" w:hAnsi="Times New Roman"/>
          <w:sz w:val="24"/>
          <w:szCs w:val="24"/>
        </w:rPr>
        <w:t>iod dạng iodat trong muối và sản phẩm muối.</w:t>
      </w:r>
      <w:r w:rsidR="00A80D68" w:rsidRPr="00A80D68">
        <w:rPr>
          <w:rFonts w:ascii="Times New Roman" w:hAnsi="Times New Roman"/>
          <w:sz w:val="24"/>
          <w:szCs w:val="24"/>
        </w:rPr>
        <w:t xml:space="preserve"> </w:t>
      </w:r>
    </w:p>
    <w:p w14:paraId="1E95103B"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579C5883" w14:textId="77777777" w:rsidR="00CC4A77" w:rsidRDefault="000A67FF" w:rsidP="00AD004F">
      <w:pPr>
        <w:pStyle w:val="ListParagraph"/>
        <w:numPr>
          <w:ilvl w:val="0"/>
          <w:numId w:val="8"/>
        </w:numPr>
        <w:jc w:val="both"/>
        <w:rPr>
          <w:rFonts w:ascii="Times New Roman" w:hAnsi="Times New Roman"/>
          <w:sz w:val="24"/>
          <w:szCs w:val="24"/>
        </w:rPr>
      </w:pPr>
      <w:r>
        <w:rPr>
          <w:rFonts w:ascii="Times New Roman" w:hAnsi="Times New Roman"/>
          <w:sz w:val="24"/>
          <w:szCs w:val="24"/>
        </w:rPr>
        <w:t xml:space="preserve">   </w:t>
      </w:r>
      <w:r w:rsidR="00203C41">
        <w:rPr>
          <w:rFonts w:ascii="Times New Roman" w:hAnsi="Times New Roman"/>
          <w:sz w:val="24"/>
          <w:szCs w:val="24"/>
        </w:rPr>
        <w:t xml:space="preserve">Phương pháp này dựa trên: </w:t>
      </w:r>
      <w:r>
        <w:rPr>
          <w:rFonts w:ascii="Times New Roman" w:hAnsi="Times New Roman"/>
          <w:sz w:val="24"/>
          <w:szCs w:val="24"/>
        </w:rPr>
        <w:t xml:space="preserve">TCVN </w:t>
      </w:r>
      <w:r w:rsidR="00FF3A9E">
        <w:rPr>
          <w:rFonts w:ascii="Times New Roman" w:hAnsi="Times New Roman"/>
          <w:sz w:val="24"/>
          <w:szCs w:val="24"/>
        </w:rPr>
        <w:t>6341:1998</w:t>
      </w:r>
    </w:p>
    <w:p w14:paraId="23FC7275" w14:textId="77777777" w:rsidR="005E6F75" w:rsidRPr="00203C41" w:rsidRDefault="000A67FF" w:rsidP="00AD004F">
      <w:pPr>
        <w:pStyle w:val="ListParagraph"/>
        <w:numPr>
          <w:ilvl w:val="0"/>
          <w:numId w:val="2"/>
        </w:numPr>
        <w:ind w:left="720" w:hanging="540"/>
        <w:jc w:val="both"/>
        <w:rPr>
          <w:rFonts w:ascii="Times New Roman" w:hAnsi="Times New Roman"/>
          <w:b/>
          <w:color w:val="00B0F0"/>
          <w:sz w:val="24"/>
          <w:szCs w:val="24"/>
        </w:rPr>
      </w:pPr>
      <w:r w:rsidRPr="00203C41">
        <w:rPr>
          <w:rFonts w:ascii="Times New Roman" w:hAnsi="Times New Roman"/>
          <w:sz w:val="24"/>
          <w:szCs w:val="24"/>
        </w:rPr>
        <w:t xml:space="preserve">   </w:t>
      </w:r>
      <w:r w:rsidR="005E6F75" w:rsidRPr="00203C41">
        <w:rPr>
          <w:rFonts w:ascii="Times New Roman" w:hAnsi="Times New Roman"/>
          <w:b/>
          <w:color w:val="00B0F0"/>
          <w:sz w:val="24"/>
          <w:szCs w:val="24"/>
        </w:rPr>
        <w:t>Nguyên tắc.</w:t>
      </w:r>
    </w:p>
    <w:p w14:paraId="26BFB651" w14:textId="77777777" w:rsidR="00CC4A77" w:rsidRPr="00203C41" w:rsidRDefault="000A67FF" w:rsidP="00AD004F">
      <w:pPr>
        <w:numPr>
          <w:ilvl w:val="0"/>
          <w:numId w:val="8"/>
        </w:numPr>
        <w:spacing w:before="120" w:after="120"/>
        <w:rPr>
          <w:rFonts w:ascii="Times New Roman" w:hAnsi="Times New Roman"/>
          <w:sz w:val="24"/>
          <w:szCs w:val="24"/>
        </w:rPr>
      </w:pPr>
      <w:r w:rsidRPr="00203C41">
        <w:rPr>
          <w:rFonts w:ascii="Times New Roman" w:hAnsi="Times New Roman"/>
          <w:sz w:val="24"/>
          <w:szCs w:val="24"/>
        </w:rPr>
        <w:t xml:space="preserve">   </w:t>
      </w:r>
      <w:r w:rsidR="00203C41" w:rsidRPr="00203C41">
        <w:rPr>
          <w:rFonts w:ascii="Times New Roman" w:hAnsi="Times New Roman"/>
          <w:sz w:val="24"/>
          <w:szCs w:val="24"/>
        </w:rPr>
        <w:t xml:space="preserve">Hàm lượng </w:t>
      </w:r>
      <w:r w:rsidR="00FF3A9E">
        <w:rPr>
          <w:rFonts w:ascii="Times New Roman" w:hAnsi="Times New Roman"/>
          <w:sz w:val="24"/>
          <w:szCs w:val="24"/>
        </w:rPr>
        <w:t>iod trong mẫu kết hợp với KI trong môi trường acid, lượng I</w:t>
      </w:r>
      <w:r w:rsidR="00FF3A9E" w:rsidRPr="00FF3A9E">
        <w:rPr>
          <w:rFonts w:ascii="Times New Roman" w:hAnsi="Times New Roman"/>
          <w:sz w:val="24"/>
          <w:szCs w:val="24"/>
          <w:vertAlign w:val="subscript"/>
        </w:rPr>
        <w:t>3</w:t>
      </w:r>
      <w:r w:rsidR="00FF3A9E" w:rsidRPr="00063A18">
        <w:rPr>
          <w:rFonts w:ascii="Times New Roman" w:hAnsi="Times New Roman"/>
          <w:sz w:val="24"/>
          <w:szCs w:val="24"/>
          <w:vertAlign w:val="superscript"/>
        </w:rPr>
        <w:t>-</w:t>
      </w:r>
      <w:r w:rsidR="00FF3A9E">
        <w:rPr>
          <w:rFonts w:ascii="Times New Roman" w:hAnsi="Times New Roman"/>
          <w:sz w:val="24"/>
          <w:szCs w:val="24"/>
        </w:rPr>
        <w:t xml:space="preserve"> sinh ra sẽ chuẩn độ bằng Na</w:t>
      </w:r>
      <w:r w:rsidR="00FF3A9E" w:rsidRPr="00FF3A9E">
        <w:rPr>
          <w:rFonts w:ascii="Times New Roman" w:hAnsi="Times New Roman"/>
          <w:sz w:val="24"/>
          <w:szCs w:val="24"/>
          <w:vertAlign w:val="subscript"/>
        </w:rPr>
        <w:t>2</w:t>
      </w:r>
      <w:r w:rsidR="00FF3A9E">
        <w:rPr>
          <w:rFonts w:ascii="Times New Roman" w:hAnsi="Times New Roman"/>
          <w:sz w:val="24"/>
          <w:szCs w:val="24"/>
        </w:rPr>
        <w:t>S</w:t>
      </w:r>
      <w:r w:rsidR="00FF3A9E" w:rsidRPr="00FF3A9E">
        <w:rPr>
          <w:rFonts w:ascii="Times New Roman" w:hAnsi="Times New Roman"/>
          <w:sz w:val="24"/>
          <w:szCs w:val="24"/>
          <w:vertAlign w:val="subscript"/>
        </w:rPr>
        <w:t>2</w:t>
      </w:r>
      <w:r w:rsidR="00FF3A9E">
        <w:rPr>
          <w:rFonts w:ascii="Times New Roman" w:hAnsi="Times New Roman"/>
          <w:sz w:val="24"/>
          <w:szCs w:val="24"/>
        </w:rPr>
        <w:t>O</w:t>
      </w:r>
      <w:r w:rsidR="00FF3A9E" w:rsidRPr="00FF3A9E">
        <w:rPr>
          <w:rFonts w:ascii="Times New Roman" w:hAnsi="Times New Roman"/>
          <w:sz w:val="24"/>
          <w:szCs w:val="24"/>
          <w:vertAlign w:val="subscript"/>
        </w:rPr>
        <w:t>3</w:t>
      </w:r>
      <w:r w:rsidR="00FF3A9E">
        <w:rPr>
          <w:rFonts w:ascii="Times New Roman" w:hAnsi="Times New Roman"/>
          <w:sz w:val="24"/>
          <w:szCs w:val="24"/>
        </w:rPr>
        <w:t xml:space="preserve"> với chỉ thị hồ tinh bột. </w:t>
      </w:r>
    </w:p>
    <w:p w14:paraId="23C203AA" w14:textId="77777777" w:rsidR="005E6F75" w:rsidRDefault="005E6F75" w:rsidP="00AD004F">
      <w:pPr>
        <w:pStyle w:val="ListParagraph"/>
        <w:numPr>
          <w:ilvl w:val="0"/>
          <w:numId w:val="3"/>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65135A1C" w14:textId="77777777" w:rsidR="00CC4A77" w:rsidRPr="00CC4A77" w:rsidRDefault="00CC4A77" w:rsidP="00AD004F">
      <w:pPr>
        <w:numPr>
          <w:ilvl w:val="0"/>
          <w:numId w:val="9"/>
        </w:numPr>
        <w:shd w:val="clear" w:color="auto" w:fill="FFFFFF"/>
        <w:spacing w:before="100" w:beforeAutospacing="1" w:after="100" w:afterAutospacing="1" w:line="240" w:lineRule="auto"/>
        <w:rPr>
          <w:rFonts w:ascii="Times New Roman" w:eastAsia="Times New Roman" w:hAnsi="Times New Roman"/>
          <w:sz w:val="24"/>
          <w:szCs w:val="24"/>
        </w:rPr>
      </w:pPr>
      <w:r w:rsidRPr="00CC4A77">
        <w:rPr>
          <w:rFonts w:ascii="Times New Roman" w:eastAsia="Times New Roman" w:hAnsi="Times New Roman"/>
          <w:sz w:val="24"/>
          <w:szCs w:val="24"/>
        </w:rPr>
        <w:t>Các phương pháp an toàn phòng thí nghiệm cần phải được thực hiện nghiêm ngặt như sử dụng áo blouse, tủ hút, găng tay, khẩu trang, kính bảo hộ lao động khi cần thiết (thao tác pha axít HCl 8M và sử dụng hexan…)</w:t>
      </w:r>
    </w:p>
    <w:p w14:paraId="3274DDB5" w14:textId="77777777" w:rsidR="00CC4A77" w:rsidRPr="00CC4A77" w:rsidRDefault="00CC4A77" w:rsidP="00AD004F">
      <w:pPr>
        <w:numPr>
          <w:ilvl w:val="0"/>
          <w:numId w:val="9"/>
        </w:numPr>
        <w:shd w:val="clear" w:color="auto" w:fill="FFFFFF"/>
        <w:spacing w:before="100" w:beforeAutospacing="1" w:after="100" w:afterAutospacing="1" w:line="240" w:lineRule="auto"/>
        <w:rPr>
          <w:rFonts w:ascii="Times New Roman" w:eastAsia="Times New Roman" w:hAnsi="Times New Roman"/>
          <w:sz w:val="24"/>
          <w:szCs w:val="24"/>
        </w:rPr>
      </w:pPr>
      <w:r w:rsidRPr="00CC4A77">
        <w:rPr>
          <w:rFonts w:ascii="Times New Roman" w:eastAsia="Times New Roman" w:hAnsi="Times New Roman"/>
          <w:sz w:val="24"/>
          <w:szCs w:val="24"/>
        </w:rPr>
        <w:t>Các hoá chất thải phải được thu gom vào các bình chứa riêng biệt, cụ thể và có dán nhãn nhận biết.</w:t>
      </w:r>
    </w:p>
    <w:p w14:paraId="486A340F"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2D5BEBFB" w14:textId="77777777" w:rsidR="005E6F75" w:rsidRPr="006C3E84" w:rsidRDefault="005E6F75" w:rsidP="00AD004F">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3A78CF6E" w14:textId="77777777" w:rsidR="000D4F67" w:rsidRPr="000D4F67" w:rsidRDefault="000D4F67" w:rsidP="000D4F67">
      <w:pPr>
        <w:spacing w:after="120"/>
        <w:ind w:firstLine="720"/>
        <w:rPr>
          <w:rFonts w:ascii="Times New Roman" w:hAnsi="Times New Roman"/>
          <w:sz w:val="24"/>
          <w:szCs w:val="24"/>
        </w:rPr>
      </w:pPr>
      <w:r w:rsidRPr="000D4F67">
        <w:rPr>
          <w:rFonts w:ascii="Times New Roman" w:hAnsi="Times New Roman"/>
          <w:sz w:val="24"/>
          <w:szCs w:val="24"/>
        </w:rPr>
        <w:t>Các dụng cụ thí nghiệm thông thường và</w:t>
      </w:r>
    </w:p>
    <w:p w14:paraId="47BA813B" w14:textId="77777777" w:rsidR="000D4F67" w:rsidRPr="000D4F67" w:rsidRDefault="00874DD3" w:rsidP="00063A18">
      <w:pPr>
        <w:numPr>
          <w:ilvl w:val="2"/>
          <w:numId w:val="12"/>
        </w:numPr>
        <w:spacing w:after="120"/>
        <w:ind w:left="1080"/>
        <w:rPr>
          <w:rFonts w:ascii="Times New Roman" w:hAnsi="Times New Roman"/>
          <w:sz w:val="24"/>
          <w:szCs w:val="24"/>
        </w:rPr>
      </w:pPr>
      <w:r>
        <w:rPr>
          <w:rFonts w:ascii="Times New Roman" w:hAnsi="Times New Roman"/>
          <w:sz w:val="24"/>
          <w:szCs w:val="24"/>
        </w:rPr>
        <w:t>Cân phân tích có độ chính xác tối thiểu 0.001</w:t>
      </w:r>
      <w:r w:rsidR="000D4F67" w:rsidRPr="000D4F67">
        <w:rPr>
          <w:rFonts w:ascii="Times New Roman" w:hAnsi="Times New Roman"/>
          <w:sz w:val="24"/>
          <w:szCs w:val="24"/>
        </w:rPr>
        <w:t>.</w:t>
      </w:r>
    </w:p>
    <w:p w14:paraId="58FC9F35" w14:textId="77777777" w:rsidR="000D4F67" w:rsidRPr="000D4F67" w:rsidRDefault="00FF3A9E" w:rsidP="00063A18">
      <w:pPr>
        <w:numPr>
          <w:ilvl w:val="2"/>
          <w:numId w:val="12"/>
        </w:numPr>
        <w:spacing w:after="120"/>
        <w:ind w:left="1080"/>
        <w:rPr>
          <w:rFonts w:ascii="Times New Roman" w:hAnsi="Times New Roman"/>
          <w:sz w:val="24"/>
          <w:szCs w:val="24"/>
        </w:rPr>
      </w:pPr>
      <w:r>
        <w:rPr>
          <w:rFonts w:ascii="Times New Roman" w:hAnsi="Times New Roman"/>
          <w:sz w:val="24"/>
          <w:szCs w:val="24"/>
        </w:rPr>
        <w:t xml:space="preserve">Bình nón có </w:t>
      </w:r>
      <w:proofErr w:type="gramStart"/>
      <w:r>
        <w:rPr>
          <w:rFonts w:ascii="Times New Roman" w:hAnsi="Times New Roman"/>
          <w:sz w:val="24"/>
          <w:szCs w:val="24"/>
        </w:rPr>
        <w:t xml:space="preserve">nút </w:t>
      </w:r>
      <w:r w:rsidR="003A4645">
        <w:rPr>
          <w:rFonts w:ascii="Times New Roman" w:hAnsi="Times New Roman"/>
          <w:sz w:val="24"/>
          <w:szCs w:val="24"/>
        </w:rPr>
        <w:t xml:space="preserve"> 250</w:t>
      </w:r>
      <w:proofErr w:type="gramEnd"/>
      <w:r w:rsidR="003A4645">
        <w:rPr>
          <w:rFonts w:ascii="Times New Roman" w:hAnsi="Times New Roman"/>
          <w:sz w:val="24"/>
          <w:szCs w:val="24"/>
        </w:rPr>
        <w:t>ml</w:t>
      </w:r>
      <w:r w:rsidR="000D4F67" w:rsidRPr="000D4F67">
        <w:rPr>
          <w:rFonts w:ascii="Times New Roman" w:hAnsi="Times New Roman"/>
          <w:sz w:val="24"/>
          <w:szCs w:val="24"/>
        </w:rPr>
        <w:t>.</w:t>
      </w:r>
    </w:p>
    <w:p w14:paraId="6E7487DF" w14:textId="77777777" w:rsidR="00874DD3" w:rsidRDefault="001C211B" w:rsidP="00063A18">
      <w:pPr>
        <w:numPr>
          <w:ilvl w:val="2"/>
          <w:numId w:val="12"/>
        </w:numPr>
        <w:spacing w:after="120"/>
        <w:ind w:left="1080"/>
        <w:rPr>
          <w:rFonts w:ascii="Times New Roman" w:hAnsi="Times New Roman"/>
          <w:sz w:val="24"/>
          <w:szCs w:val="24"/>
        </w:rPr>
      </w:pPr>
      <w:r>
        <w:rPr>
          <w:rFonts w:ascii="Times New Roman" w:hAnsi="Times New Roman"/>
          <w:sz w:val="24"/>
          <w:szCs w:val="24"/>
        </w:rPr>
        <w:t>Pipet các loại</w:t>
      </w:r>
    </w:p>
    <w:p w14:paraId="078D6B21" w14:textId="77777777" w:rsidR="001C211B" w:rsidRDefault="001C211B" w:rsidP="00063A18">
      <w:pPr>
        <w:numPr>
          <w:ilvl w:val="2"/>
          <w:numId w:val="12"/>
        </w:numPr>
        <w:spacing w:after="120"/>
        <w:ind w:left="1080"/>
        <w:rPr>
          <w:rFonts w:ascii="Times New Roman" w:hAnsi="Times New Roman"/>
          <w:sz w:val="24"/>
          <w:szCs w:val="24"/>
        </w:rPr>
      </w:pPr>
      <w:r>
        <w:rPr>
          <w:rFonts w:ascii="Times New Roman" w:hAnsi="Times New Roman"/>
          <w:sz w:val="24"/>
          <w:szCs w:val="24"/>
        </w:rPr>
        <w:t>Bình định mức các loại</w:t>
      </w:r>
    </w:p>
    <w:p w14:paraId="575380DE" w14:textId="77777777" w:rsidR="00874DD3" w:rsidRDefault="001C211B" w:rsidP="00063A18">
      <w:pPr>
        <w:numPr>
          <w:ilvl w:val="2"/>
          <w:numId w:val="12"/>
        </w:numPr>
        <w:spacing w:after="120"/>
        <w:ind w:left="1080"/>
        <w:rPr>
          <w:rFonts w:ascii="Times New Roman" w:hAnsi="Times New Roman"/>
          <w:sz w:val="24"/>
          <w:szCs w:val="24"/>
        </w:rPr>
      </w:pPr>
      <w:r>
        <w:rPr>
          <w:rFonts w:ascii="Times New Roman" w:hAnsi="Times New Roman"/>
          <w:sz w:val="24"/>
          <w:szCs w:val="24"/>
        </w:rPr>
        <w:t>Microburet 5ml</w:t>
      </w:r>
      <w:r w:rsidR="00874DD3">
        <w:rPr>
          <w:rFonts w:ascii="Times New Roman" w:hAnsi="Times New Roman"/>
          <w:sz w:val="24"/>
          <w:szCs w:val="24"/>
        </w:rPr>
        <w:t xml:space="preserve"> </w:t>
      </w:r>
    </w:p>
    <w:p w14:paraId="3983A11C" w14:textId="77777777" w:rsidR="000D4F67" w:rsidRPr="00874DD3" w:rsidRDefault="00874DD3" w:rsidP="00063A18">
      <w:pPr>
        <w:numPr>
          <w:ilvl w:val="2"/>
          <w:numId w:val="12"/>
        </w:numPr>
        <w:spacing w:after="120"/>
        <w:ind w:left="1080"/>
        <w:rPr>
          <w:rFonts w:ascii="Times New Roman" w:hAnsi="Times New Roman"/>
          <w:sz w:val="24"/>
          <w:szCs w:val="24"/>
        </w:rPr>
      </w:pPr>
      <w:r>
        <w:rPr>
          <w:rFonts w:ascii="Times New Roman" w:hAnsi="Times New Roman"/>
          <w:sz w:val="24"/>
          <w:szCs w:val="24"/>
        </w:rPr>
        <w:t xml:space="preserve">Phễu lọc và giấy lọc. </w:t>
      </w:r>
    </w:p>
    <w:p w14:paraId="09C88E8F" w14:textId="77777777" w:rsidR="005E6F75" w:rsidRPr="00A80D68" w:rsidRDefault="005E6F75" w:rsidP="00AD004F">
      <w:pPr>
        <w:pStyle w:val="ListParagraph"/>
        <w:numPr>
          <w:ilvl w:val="0"/>
          <w:numId w:val="4"/>
        </w:numPr>
        <w:ind w:left="720" w:hanging="540"/>
        <w:jc w:val="both"/>
        <w:rPr>
          <w:rFonts w:ascii="Times New Roman" w:hAnsi="Times New Roman"/>
          <w:b/>
          <w:color w:val="00B0F0"/>
          <w:sz w:val="24"/>
          <w:szCs w:val="24"/>
        </w:rPr>
      </w:pPr>
      <w:r w:rsidRPr="00A80D68">
        <w:rPr>
          <w:rFonts w:ascii="Times New Roman" w:hAnsi="Times New Roman"/>
          <w:b/>
          <w:color w:val="00B0F0"/>
          <w:sz w:val="24"/>
          <w:szCs w:val="24"/>
        </w:rPr>
        <w:t xml:space="preserve">Hoá chất và </w:t>
      </w:r>
      <w:r w:rsidR="00871BAD" w:rsidRPr="00A80D68">
        <w:rPr>
          <w:rFonts w:ascii="Times New Roman" w:hAnsi="Times New Roman"/>
          <w:b/>
          <w:color w:val="00B0F0"/>
          <w:sz w:val="24"/>
          <w:szCs w:val="24"/>
        </w:rPr>
        <w:t>chất chuẩn.</w:t>
      </w:r>
    </w:p>
    <w:p w14:paraId="6E11C030" w14:textId="77777777" w:rsidR="00B46C7D" w:rsidRDefault="00B46C7D" w:rsidP="00063A18">
      <w:pPr>
        <w:numPr>
          <w:ilvl w:val="0"/>
          <w:numId w:val="10"/>
        </w:numPr>
        <w:spacing w:after="120"/>
        <w:ind w:left="1080"/>
        <w:rPr>
          <w:rFonts w:ascii="Times New Roman" w:hAnsi="Times New Roman"/>
          <w:sz w:val="24"/>
          <w:szCs w:val="24"/>
        </w:rPr>
      </w:pPr>
      <w:r>
        <w:rPr>
          <w:rFonts w:ascii="Times New Roman" w:hAnsi="Times New Roman"/>
          <w:sz w:val="24"/>
          <w:szCs w:val="24"/>
        </w:rPr>
        <w:t xml:space="preserve">Nước cất </w:t>
      </w:r>
    </w:p>
    <w:p w14:paraId="3A06F324" w14:textId="77777777" w:rsidR="001C211B" w:rsidRDefault="001C211B" w:rsidP="00063A18">
      <w:pPr>
        <w:numPr>
          <w:ilvl w:val="0"/>
          <w:numId w:val="10"/>
        </w:numPr>
        <w:spacing w:after="120"/>
        <w:ind w:left="1080"/>
        <w:rPr>
          <w:rFonts w:ascii="Times New Roman" w:hAnsi="Times New Roman"/>
          <w:sz w:val="24"/>
          <w:szCs w:val="24"/>
        </w:rPr>
      </w:pPr>
      <w:r>
        <w:rPr>
          <w:rFonts w:ascii="Times New Roman" w:hAnsi="Times New Roman"/>
          <w:sz w:val="24"/>
          <w:szCs w:val="24"/>
        </w:rPr>
        <w:t>KI 10%: 10</w:t>
      </w:r>
      <w:r w:rsidR="00F7673E">
        <w:rPr>
          <w:rFonts w:ascii="Times New Roman" w:hAnsi="Times New Roman"/>
          <w:sz w:val="24"/>
          <w:szCs w:val="24"/>
        </w:rPr>
        <w:t xml:space="preserve">g </w:t>
      </w:r>
      <w:r>
        <w:rPr>
          <w:rFonts w:ascii="Times New Roman" w:hAnsi="Times New Roman"/>
          <w:sz w:val="24"/>
          <w:szCs w:val="24"/>
        </w:rPr>
        <w:t xml:space="preserve">KI </w:t>
      </w:r>
      <w:r w:rsidR="00F7673E">
        <w:rPr>
          <w:rFonts w:ascii="Times New Roman" w:hAnsi="Times New Roman"/>
          <w:sz w:val="24"/>
          <w:szCs w:val="24"/>
        </w:rPr>
        <w:t xml:space="preserve">hòa tan </w:t>
      </w:r>
      <w:r>
        <w:rPr>
          <w:rFonts w:ascii="Times New Roman" w:hAnsi="Times New Roman"/>
          <w:sz w:val="24"/>
          <w:szCs w:val="24"/>
        </w:rPr>
        <w:t>trong 100ml nước cất (dung dịch được bảo quản trong chỗ tối, mát).</w:t>
      </w:r>
    </w:p>
    <w:p w14:paraId="37AA6FBD" w14:textId="77777777" w:rsidR="001C211B" w:rsidRDefault="001C211B" w:rsidP="00063A18">
      <w:pPr>
        <w:numPr>
          <w:ilvl w:val="0"/>
          <w:numId w:val="10"/>
        </w:numPr>
        <w:spacing w:after="120"/>
        <w:ind w:left="1080"/>
        <w:rPr>
          <w:rFonts w:ascii="Times New Roman" w:hAnsi="Times New Roman"/>
          <w:sz w:val="24"/>
          <w:szCs w:val="24"/>
        </w:rPr>
      </w:pPr>
      <w:r>
        <w:rPr>
          <w:rFonts w:ascii="Times New Roman" w:hAnsi="Times New Roman"/>
          <w:sz w:val="24"/>
          <w:szCs w:val="24"/>
        </w:rPr>
        <w:t>Na</w:t>
      </w:r>
      <w:r w:rsidRPr="00C4682D">
        <w:rPr>
          <w:rFonts w:ascii="Times New Roman" w:hAnsi="Times New Roman"/>
          <w:sz w:val="24"/>
          <w:szCs w:val="24"/>
          <w:vertAlign w:val="subscript"/>
        </w:rPr>
        <w:t>2</w:t>
      </w:r>
      <w:r>
        <w:rPr>
          <w:rFonts w:ascii="Times New Roman" w:hAnsi="Times New Roman"/>
          <w:sz w:val="24"/>
          <w:szCs w:val="24"/>
        </w:rPr>
        <w:t>S</w:t>
      </w:r>
      <w:r w:rsidRPr="00C4682D">
        <w:rPr>
          <w:rFonts w:ascii="Times New Roman" w:hAnsi="Times New Roman"/>
          <w:sz w:val="24"/>
          <w:szCs w:val="24"/>
          <w:vertAlign w:val="subscript"/>
        </w:rPr>
        <w:t>2</w:t>
      </w:r>
      <w:r>
        <w:rPr>
          <w:rFonts w:ascii="Times New Roman" w:hAnsi="Times New Roman"/>
          <w:sz w:val="24"/>
          <w:szCs w:val="24"/>
        </w:rPr>
        <w:t>O</w:t>
      </w:r>
      <w:r w:rsidRPr="00C4682D">
        <w:rPr>
          <w:rFonts w:ascii="Times New Roman" w:hAnsi="Times New Roman"/>
          <w:sz w:val="24"/>
          <w:szCs w:val="24"/>
          <w:vertAlign w:val="subscript"/>
        </w:rPr>
        <w:t>3</w:t>
      </w:r>
      <w:r>
        <w:rPr>
          <w:rFonts w:ascii="Times New Roman" w:hAnsi="Times New Roman"/>
          <w:sz w:val="24"/>
          <w:szCs w:val="24"/>
        </w:rPr>
        <w:t xml:space="preserve"> 0.005M: </w:t>
      </w:r>
      <w:r w:rsidR="00A15936">
        <w:rPr>
          <w:rFonts w:ascii="Times New Roman" w:hAnsi="Times New Roman"/>
          <w:sz w:val="24"/>
          <w:szCs w:val="24"/>
        </w:rPr>
        <w:t>hòa tan 1.240g Na</w:t>
      </w:r>
      <w:r w:rsidR="00A15936" w:rsidRPr="00C4682D">
        <w:rPr>
          <w:rFonts w:ascii="Times New Roman" w:hAnsi="Times New Roman"/>
          <w:sz w:val="24"/>
          <w:szCs w:val="24"/>
          <w:vertAlign w:val="subscript"/>
        </w:rPr>
        <w:t>2</w:t>
      </w:r>
      <w:r w:rsidR="00A15936">
        <w:rPr>
          <w:rFonts w:ascii="Times New Roman" w:hAnsi="Times New Roman"/>
          <w:sz w:val="24"/>
          <w:szCs w:val="24"/>
        </w:rPr>
        <w:t>S</w:t>
      </w:r>
      <w:r w:rsidR="00A15936" w:rsidRPr="00C4682D">
        <w:rPr>
          <w:rFonts w:ascii="Times New Roman" w:hAnsi="Times New Roman"/>
          <w:sz w:val="24"/>
          <w:szCs w:val="24"/>
          <w:vertAlign w:val="subscript"/>
        </w:rPr>
        <w:t>2</w:t>
      </w:r>
      <w:r w:rsidR="00A15936">
        <w:rPr>
          <w:rFonts w:ascii="Times New Roman" w:hAnsi="Times New Roman"/>
          <w:sz w:val="24"/>
          <w:szCs w:val="24"/>
        </w:rPr>
        <w:t>O</w:t>
      </w:r>
      <w:r w:rsidR="00A15936" w:rsidRPr="00C4682D">
        <w:rPr>
          <w:rFonts w:ascii="Times New Roman" w:hAnsi="Times New Roman"/>
          <w:sz w:val="24"/>
          <w:szCs w:val="24"/>
          <w:vertAlign w:val="subscript"/>
        </w:rPr>
        <w:t>3</w:t>
      </w:r>
      <w:r w:rsidR="00A15936">
        <w:rPr>
          <w:rFonts w:ascii="Times New Roman" w:hAnsi="Times New Roman"/>
          <w:sz w:val="24"/>
          <w:szCs w:val="24"/>
        </w:rPr>
        <w:t>.5H</w:t>
      </w:r>
      <w:r w:rsidR="00A15936" w:rsidRPr="00C4682D">
        <w:rPr>
          <w:rFonts w:ascii="Times New Roman" w:hAnsi="Times New Roman"/>
          <w:sz w:val="24"/>
          <w:szCs w:val="24"/>
          <w:vertAlign w:val="subscript"/>
        </w:rPr>
        <w:t>2</w:t>
      </w:r>
      <w:r w:rsidR="00A15936">
        <w:rPr>
          <w:rFonts w:ascii="Times New Roman" w:hAnsi="Times New Roman"/>
          <w:sz w:val="24"/>
          <w:szCs w:val="24"/>
        </w:rPr>
        <w:t>O trong 100ml nước trong bình định mức 1L, lắc cho tan hết và thêm nước tới vạch. Chuẩn lại nồng độ chính xác của Na</w:t>
      </w:r>
      <w:r w:rsidR="00A15936" w:rsidRPr="00C4682D">
        <w:rPr>
          <w:rFonts w:ascii="Times New Roman" w:hAnsi="Times New Roman"/>
          <w:sz w:val="24"/>
          <w:szCs w:val="24"/>
          <w:vertAlign w:val="subscript"/>
        </w:rPr>
        <w:t>2</w:t>
      </w:r>
      <w:r w:rsidR="00A15936">
        <w:rPr>
          <w:rFonts w:ascii="Times New Roman" w:hAnsi="Times New Roman"/>
          <w:sz w:val="24"/>
          <w:szCs w:val="24"/>
        </w:rPr>
        <w:t>S</w:t>
      </w:r>
      <w:r w:rsidR="00A15936" w:rsidRPr="00C4682D">
        <w:rPr>
          <w:rFonts w:ascii="Times New Roman" w:hAnsi="Times New Roman"/>
          <w:sz w:val="24"/>
          <w:szCs w:val="24"/>
          <w:vertAlign w:val="subscript"/>
        </w:rPr>
        <w:t>2</w:t>
      </w:r>
      <w:r w:rsidR="00A15936">
        <w:rPr>
          <w:rFonts w:ascii="Times New Roman" w:hAnsi="Times New Roman"/>
          <w:sz w:val="24"/>
          <w:szCs w:val="24"/>
        </w:rPr>
        <w:t>O</w:t>
      </w:r>
      <w:r w:rsidR="00A15936" w:rsidRPr="00C4682D">
        <w:rPr>
          <w:rFonts w:ascii="Times New Roman" w:hAnsi="Times New Roman"/>
          <w:sz w:val="24"/>
          <w:szCs w:val="24"/>
          <w:vertAlign w:val="subscript"/>
        </w:rPr>
        <w:t>3</w:t>
      </w:r>
      <w:r w:rsidR="00A15936">
        <w:rPr>
          <w:rFonts w:ascii="Times New Roman" w:hAnsi="Times New Roman"/>
          <w:sz w:val="24"/>
          <w:szCs w:val="24"/>
        </w:rPr>
        <w:t xml:space="preserve"> bằng K</w:t>
      </w:r>
      <w:r w:rsidR="00A15936" w:rsidRPr="00C4682D">
        <w:rPr>
          <w:rFonts w:ascii="Times New Roman" w:hAnsi="Times New Roman"/>
          <w:sz w:val="24"/>
          <w:szCs w:val="24"/>
          <w:vertAlign w:val="subscript"/>
        </w:rPr>
        <w:t>2</w:t>
      </w:r>
      <w:r w:rsidR="00A15936">
        <w:rPr>
          <w:rFonts w:ascii="Times New Roman" w:hAnsi="Times New Roman"/>
          <w:sz w:val="24"/>
          <w:szCs w:val="24"/>
        </w:rPr>
        <w:t>Cr</w:t>
      </w:r>
      <w:r w:rsidR="00A15936" w:rsidRPr="00C4682D">
        <w:rPr>
          <w:rFonts w:ascii="Times New Roman" w:hAnsi="Times New Roman"/>
          <w:sz w:val="24"/>
          <w:szCs w:val="24"/>
          <w:vertAlign w:val="subscript"/>
        </w:rPr>
        <w:t>2</w:t>
      </w:r>
      <w:r w:rsidR="00A15936">
        <w:rPr>
          <w:rFonts w:ascii="Times New Roman" w:hAnsi="Times New Roman"/>
          <w:sz w:val="24"/>
          <w:szCs w:val="24"/>
        </w:rPr>
        <w:t>O</w:t>
      </w:r>
      <w:r w:rsidR="00A15936" w:rsidRPr="00C4682D">
        <w:rPr>
          <w:rFonts w:ascii="Times New Roman" w:hAnsi="Times New Roman"/>
          <w:sz w:val="24"/>
          <w:szCs w:val="24"/>
          <w:vertAlign w:val="subscript"/>
        </w:rPr>
        <w:t>7</w:t>
      </w:r>
      <w:r w:rsidR="00A15936">
        <w:rPr>
          <w:rFonts w:ascii="Times New Roman" w:hAnsi="Times New Roman"/>
          <w:sz w:val="24"/>
          <w:szCs w:val="24"/>
        </w:rPr>
        <w:t>.</w:t>
      </w:r>
    </w:p>
    <w:p w14:paraId="208D8053" w14:textId="77777777" w:rsidR="00A15936" w:rsidRDefault="00A15936" w:rsidP="00063A18">
      <w:pPr>
        <w:numPr>
          <w:ilvl w:val="0"/>
          <w:numId w:val="10"/>
        </w:numPr>
        <w:spacing w:after="120"/>
        <w:ind w:left="1080"/>
        <w:rPr>
          <w:rFonts w:ascii="Times New Roman" w:hAnsi="Times New Roman"/>
          <w:sz w:val="24"/>
          <w:szCs w:val="24"/>
        </w:rPr>
      </w:pPr>
      <w:r>
        <w:rPr>
          <w:rFonts w:ascii="Times New Roman" w:hAnsi="Times New Roman"/>
          <w:sz w:val="24"/>
          <w:szCs w:val="24"/>
        </w:rPr>
        <w:t>H</w:t>
      </w:r>
      <w:r w:rsidRPr="00C4682D">
        <w:rPr>
          <w:rFonts w:ascii="Times New Roman" w:hAnsi="Times New Roman"/>
          <w:sz w:val="24"/>
          <w:szCs w:val="24"/>
          <w:vertAlign w:val="subscript"/>
        </w:rPr>
        <w:t>2</w:t>
      </w:r>
      <w:r>
        <w:rPr>
          <w:rFonts w:ascii="Times New Roman" w:hAnsi="Times New Roman"/>
          <w:sz w:val="24"/>
          <w:szCs w:val="24"/>
        </w:rPr>
        <w:t>SO</w:t>
      </w:r>
      <w:r w:rsidRPr="00C4682D">
        <w:rPr>
          <w:rFonts w:ascii="Times New Roman" w:hAnsi="Times New Roman"/>
          <w:sz w:val="24"/>
          <w:szCs w:val="24"/>
          <w:vertAlign w:val="subscript"/>
        </w:rPr>
        <w:t>4</w:t>
      </w:r>
      <w:r>
        <w:rPr>
          <w:rFonts w:ascii="Times New Roman" w:hAnsi="Times New Roman"/>
          <w:sz w:val="24"/>
          <w:szCs w:val="24"/>
        </w:rPr>
        <w:t xml:space="preserve"> 10%: hòa tan 6ml H</w:t>
      </w:r>
      <w:r w:rsidRPr="00C4682D">
        <w:rPr>
          <w:rFonts w:ascii="Times New Roman" w:hAnsi="Times New Roman"/>
          <w:sz w:val="24"/>
          <w:szCs w:val="24"/>
          <w:vertAlign w:val="subscript"/>
        </w:rPr>
        <w:t>2</w:t>
      </w:r>
      <w:r>
        <w:rPr>
          <w:rFonts w:ascii="Times New Roman" w:hAnsi="Times New Roman"/>
          <w:sz w:val="24"/>
          <w:szCs w:val="24"/>
        </w:rPr>
        <w:t>SO</w:t>
      </w:r>
      <w:r w:rsidRPr="00C4682D">
        <w:rPr>
          <w:rFonts w:ascii="Times New Roman" w:hAnsi="Times New Roman"/>
          <w:sz w:val="24"/>
          <w:szCs w:val="24"/>
          <w:vertAlign w:val="subscript"/>
        </w:rPr>
        <w:t>4</w:t>
      </w:r>
      <w:r>
        <w:rPr>
          <w:rFonts w:ascii="Times New Roman" w:hAnsi="Times New Roman"/>
          <w:sz w:val="24"/>
          <w:szCs w:val="24"/>
        </w:rPr>
        <w:t xml:space="preserve"> đậm đặc vào 90ml nước cất, làm nguội dung dịch dưới vòi nước.</w:t>
      </w:r>
    </w:p>
    <w:p w14:paraId="6F80C1BF" w14:textId="77777777" w:rsidR="00A15936" w:rsidRDefault="00A15936" w:rsidP="00063A18">
      <w:pPr>
        <w:numPr>
          <w:ilvl w:val="0"/>
          <w:numId w:val="10"/>
        </w:numPr>
        <w:spacing w:after="120"/>
        <w:ind w:left="1080"/>
        <w:rPr>
          <w:rFonts w:ascii="Times New Roman" w:hAnsi="Times New Roman"/>
          <w:sz w:val="24"/>
          <w:szCs w:val="24"/>
        </w:rPr>
      </w:pPr>
      <w:r>
        <w:rPr>
          <w:rFonts w:ascii="Times New Roman" w:hAnsi="Times New Roman"/>
          <w:sz w:val="24"/>
          <w:szCs w:val="24"/>
        </w:rPr>
        <w:lastRenderedPageBreak/>
        <w:t>H</w:t>
      </w:r>
      <w:r w:rsidRPr="00C4682D">
        <w:rPr>
          <w:rFonts w:ascii="Times New Roman" w:hAnsi="Times New Roman"/>
          <w:sz w:val="24"/>
          <w:szCs w:val="24"/>
          <w:vertAlign w:val="subscript"/>
        </w:rPr>
        <w:t>3</w:t>
      </w:r>
      <w:r>
        <w:rPr>
          <w:rFonts w:ascii="Times New Roman" w:hAnsi="Times New Roman"/>
          <w:sz w:val="24"/>
          <w:szCs w:val="24"/>
        </w:rPr>
        <w:t>PO</w:t>
      </w:r>
      <w:r w:rsidRPr="00C4682D">
        <w:rPr>
          <w:rFonts w:ascii="Times New Roman" w:hAnsi="Times New Roman"/>
          <w:sz w:val="24"/>
          <w:szCs w:val="24"/>
          <w:vertAlign w:val="subscript"/>
        </w:rPr>
        <w:t>4</w:t>
      </w:r>
      <w:r>
        <w:rPr>
          <w:rFonts w:ascii="Times New Roman" w:hAnsi="Times New Roman"/>
          <w:sz w:val="24"/>
          <w:szCs w:val="24"/>
        </w:rPr>
        <w:t xml:space="preserve"> 10%: hòa tan 6ml H</w:t>
      </w:r>
      <w:r w:rsidRPr="00C4682D">
        <w:rPr>
          <w:rFonts w:ascii="Times New Roman" w:hAnsi="Times New Roman"/>
          <w:sz w:val="24"/>
          <w:szCs w:val="24"/>
          <w:vertAlign w:val="subscript"/>
        </w:rPr>
        <w:t>3</w:t>
      </w:r>
      <w:r>
        <w:rPr>
          <w:rFonts w:ascii="Times New Roman" w:hAnsi="Times New Roman"/>
          <w:sz w:val="24"/>
          <w:szCs w:val="24"/>
        </w:rPr>
        <w:t>PO</w:t>
      </w:r>
      <w:r w:rsidRPr="00C4682D">
        <w:rPr>
          <w:rFonts w:ascii="Times New Roman" w:hAnsi="Times New Roman"/>
          <w:sz w:val="24"/>
          <w:szCs w:val="24"/>
          <w:vertAlign w:val="subscript"/>
        </w:rPr>
        <w:t>4</w:t>
      </w:r>
      <w:r>
        <w:rPr>
          <w:rFonts w:ascii="Times New Roman" w:hAnsi="Times New Roman"/>
          <w:sz w:val="24"/>
          <w:szCs w:val="24"/>
        </w:rPr>
        <w:t xml:space="preserve"> vào 90ml nước cất.</w:t>
      </w:r>
    </w:p>
    <w:p w14:paraId="3995B52C" w14:textId="77777777" w:rsidR="001C211B" w:rsidRPr="00A80D68" w:rsidRDefault="00A15936" w:rsidP="00063A18">
      <w:pPr>
        <w:numPr>
          <w:ilvl w:val="0"/>
          <w:numId w:val="10"/>
        </w:numPr>
        <w:spacing w:after="120"/>
        <w:ind w:left="1080"/>
        <w:rPr>
          <w:rFonts w:ascii="Times New Roman" w:hAnsi="Times New Roman"/>
          <w:sz w:val="24"/>
          <w:szCs w:val="24"/>
        </w:rPr>
      </w:pPr>
      <w:r>
        <w:rPr>
          <w:rFonts w:ascii="Times New Roman" w:hAnsi="Times New Roman"/>
          <w:sz w:val="24"/>
          <w:szCs w:val="24"/>
        </w:rPr>
        <w:t>Hồ tinh bột 1% trong nước cất nóng.</w:t>
      </w:r>
    </w:p>
    <w:p w14:paraId="3F542B55" w14:textId="77777777" w:rsidR="003700E3" w:rsidRPr="006C3E84" w:rsidRDefault="00AA0D54" w:rsidP="00AD004F">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1B0F2742"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2F61DE7A" w14:textId="77777777" w:rsidR="006C3E84" w:rsidRPr="006C3E84" w:rsidRDefault="006C3E84" w:rsidP="00AD004F">
      <w:pPr>
        <w:pStyle w:val="ListParagraph"/>
        <w:numPr>
          <w:ilvl w:val="0"/>
          <w:numId w:val="5"/>
        </w:numPr>
        <w:ind w:left="1080"/>
        <w:jc w:val="both"/>
        <w:rPr>
          <w:rFonts w:ascii="Times New Roman" w:hAnsi="Times New Roman"/>
          <w:sz w:val="24"/>
          <w:szCs w:val="24"/>
        </w:rPr>
      </w:pPr>
      <w:r w:rsidRPr="006C3E84">
        <w:rPr>
          <w:rFonts w:ascii="Times New Roman" w:hAnsi="Times New Roman"/>
          <w:sz w:val="24"/>
          <w:szCs w:val="24"/>
        </w:rPr>
        <w:t>Mẫu Blank hóa chất:</w:t>
      </w:r>
    </w:p>
    <w:p w14:paraId="58A0BD72" w14:textId="77777777" w:rsidR="00EA503A" w:rsidRPr="006C3E84" w:rsidRDefault="006C3E84" w:rsidP="00AD004F">
      <w:pPr>
        <w:pStyle w:val="ListParagraph"/>
        <w:numPr>
          <w:ilvl w:val="0"/>
          <w:numId w:val="5"/>
        </w:numPr>
        <w:ind w:left="1080"/>
        <w:jc w:val="both"/>
        <w:rPr>
          <w:rFonts w:ascii="Times New Roman" w:hAnsi="Times New Roman"/>
          <w:sz w:val="24"/>
          <w:szCs w:val="24"/>
        </w:rPr>
      </w:pPr>
      <w:r w:rsidRPr="006C3E84">
        <w:rPr>
          <w:rFonts w:ascii="Times New Roman" w:hAnsi="Times New Roman"/>
          <w:sz w:val="24"/>
          <w:szCs w:val="24"/>
        </w:rPr>
        <w:t xml:space="preserve">Mẫu </w:t>
      </w:r>
      <w:r w:rsidR="00EA503A">
        <w:rPr>
          <w:rFonts w:ascii="Times New Roman" w:hAnsi="Times New Roman"/>
          <w:sz w:val="24"/>
          <w:szCs w:val="24"/>
        </w:rPr>
        <w:t>lặp</w:t>
      </w:r>
    </w:p>
    <w:p w14:paraId="29909110" w14:textId="77777777" w:rsidR="006C3E84" w:rsidRPr="006C3E84" w:rsidRDefault="006C3E84" w:rsidP="006C3E84">
      <w:pPr>
        <w:pStyle w:val="ListParagraph"/>
        <w:jc w:val="both"/>
        <w:rPr>
          <w:rFonts w:ascii="Times New Roman" w:hAnsi="Times New Roman"/>
          <w:sz w:val="24"/>
          <w:szCs w:val="24"/>
        </w:rPr>
      </w:pPr>
    </w:p>
    <w:p w14:paraId="2A19D3B4"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r>
      <w:r w:rsidR="00203C41">
        <w:rPr>
          <w:rFonts w:ascii="Times New Roman" w:hAnsi="Times New Roman"/>
          <w:b/>
          <w:color w:val="00B0F0"/>
          <w:sz w:val="24"/>
          <w:szCs w:val="24"/>
        </w:rPr>
        <w:t>Phân tích</w:t>
      </w:r>
      <w:r w:rsidRPr="006C3E84">
        <w:rPr>
          <w:rFonts w:ascii="Times New Roman" w:hAnsi="Times New Roman"/>
          <w:b/>
          <w:color w:val="00B0F0"/>
          <w:sz w:val="24"/>
          <w:szCs w:val="24"/>
        </w:rPr>
        <w:t xml:space="preserve"> mẫu.</w:t>
      </w:r>
    </w:p>
    <w:p w14:paraId="3BDB5F68" w14:textId="77777777" w:rsidR="003C2205" w:rsidRDefault="003C2205" w:rsidP="006C3E84">
      <w:pPr>
        <w:pStyle w:val="ListParagraph"/>
        <w:ind w:hanging="540"/>
        <w:jc w:val="both"/>
        <w:rPr>
          <w:rFonts w:ascii="Times New Roman" w:hAnsi="Times New Roman"/>
          <w:sz w:val="24"/>
          <w:szCs w:val="24"/>
        </w:rPr>
      </w:pPr>
      <w:r>
        <w:rPr>
          <w:rFonts w:ascii="Times New Roman" w:hAnsi="Times New Roman"/>
          <w:b/>
          <w:color w:val="00B0F0"/>
          <w:sz w:val="24"/>
          <w:szCs w:val="24"/>
        </w:rPr>
        <w:tab/>
      </w:r>
      <w:r>
        <w:rPr>
          <w:rFonts w:ascii="Times New Roman" w:hAnsi="Times New Roman"/>
          <w:sz w:val="24"/>
          <w:szCs w:val="24"/>
        </w:rPr>
        <w:t xml:space="preserve">1. </w:t>
      </w:r>
      <w:r w:rsidR="00A15936">
        <w:rPr>
          <w:rFonts w:ascii="Times New Roman" w:hAnsi="Times New Roman"/>
          <w:sz w:val="24"/>
          <w:szCs w:val="24"/>
        </w:rPr>
        <w:t>Chuẩn bị mẫu:</w:t>
      </w:r>
    </w:p>
    <w:p w14:paraId="69E7E967" w14:textId="77777777" w:rsidR="00A15936" w:rsidRDefault="00063A18" w:rsidP="00063A18">
      <w:pPr>
        <w:pStyle w:val="ListParagraph"/>
        <w:ind w:left="1080" w:hanging="540"/>
        <w:jc w:val="both"/>
        <w:rPr>
          <w:rFonts w:ascii="Times New Roman" w:hAnsi="Times New Roman"/>
          <w:sz w:val="24"/>
          <w:szCs w:val="24"/>
        </w:rPr>
      </w:pPr>
      <w:r>
        <w:rPr>
          <w:rFonts w:ascii="Times New Roman" w:hAnsi="Times New Roman"/>
          <w:sz w:val="24"/>
          <w:szCs w:val="24"/>
        </w:rPr>
        <w:tab/>
      </w:r>
      <w:r w:rsidR="00A15936">
        <w:rPr>
          <w:rFonts w:ascii="Times New Roman" w:hAnsi="Times New Roman"/>
          <w:sz w:val="24"/>
          <w:szCs w:val="24"/>
        </w:rPr>
        <w:t>Chuẩn bị mẫu theo TCVN 3973:1984</w:t>
      </w:r>
    </w:p>
    <w:p w14:paraId="00F1FF58" w14:textId="77777777" w:rsidR="00A15936" w:rsidRPr="003C2205" w:rsidRDefault="00A15936" w:rsidP="006C3E84">
      <w:pPr>
        <w:pStyle w:val="ListParagraph"/>
        <w:ind w:hanging="540"/>
        <w:jc w:val="both"/>
        <w:rPr>
          <w:rFonts w:ascii="Times New Roman" w:hAnsi="Times New Roman"/>
          <w:sz w:val="24"/>
          <w:szCs w:val="24"/>
        </w:rPr>
      </w:pPr>
      <w:r>
        <w:rPr>
          <w:rFonts w:ascii="Times New Roman" w:hAnsi="Times New Roman"/>
          <w:sz w:val="24"/>
          <w:szCs w:val="24"/>
        </w:rPr>
        <w:tab/>
        <w:t>2. Cách tiến hành</w:t>
      </w:r>
    </w:p>
    <w:p w14:paraId="5EDD8E29" w14:textId="77777777" w:rsidR="007F3747" w:rsidRDefault="00A15936" w:rsidP="00063A18">
      <w:pPr>
        <w:numPr>
          <w:ilvl w:val="0"/>
          <w:numId w:val="13"/>
        </w:numPr>
        <w:spacing w:line="360" w:lineRule="auto"/>
        <w:ind w:left="1080"/>
        <w:jc w:val="both"/>
        <w:rPr>
          <w:rFonts w:ascii="Times New Roman" w:hAnsi="Times New Roman"/>
          <w:sz w:val="24"/>
          <w:szCs w:val="24"/>
          <w:lang w:val="da-DK"/>
        </w:rPr>
      </w:pPr>
      <w:r>
        <w:rPr>
          <w:rFonts w:ascii="Times New Roman" w:hAnsi="Times New Roman"/>
          <w:sz w:val="24"/>
          <w:szCs w:val="24"/>
          <w:lang w:val="da-DK"/>
        </w:rPr>
        <w:t xml:space="preserve">Cân 10g muối, cho vào bình nón có nút </w:t>
      </w:r>
      <w:r w:rsidR="007F3747">
        <w:rPr>
          <w:rFonts w:ascii="Times New Roman" w:hAnsi="Times New Roman"/>
          <w:sz w:val="24"/>
          <w:szCs w:val="24"/>
          <w:lang w:val="da-DK"/>
        </w:rPr>
        <w:t>, hòa tan bằng 30ml nước, cho tiếp 0.2ml H</w:t>
      </w:r>
      <w:r w:rsidR="007F3747" w:rsidRPr="00C4682D">
        <w:rPr>
          <w:rFonts w:ascii="Times New Roman" w:hAnsi="Times New Roman"/>
          <w:sz w:val="24"/>
          <w:szCs w:val="24"/>
          <w:vertAlign w:val="subscript"/>
          <w:lang w:val="da-DK"/>
        </w:rPr>
        <w:t>3</w:t>
      </w:r>
      <w:r w:rsidR="007F3747">
        <w:rPr>
          <w:rFonts w:ascii="Times New Roman" w:hAnsi="Times New Roman"/>
          <w:sz w:val="24"/>
          <w:szCs w:val="24"/>
          <w:lang w:val="da-DK"/>
        </w:rPr>
        <w:t>PO</w:t>
      </w:r>
      <w:r w:rsidR="007F3747" w:rsidRPr="00C4682D">
        <w:rPr>
          <w:rFonts w:ascii="Times New Roman" w:hAnsi="Times New Roman"/>
          <w:sz w:val="24"/>
          <w:szCs w:val="24"/>
          <w:vertAlign w:val="subscript"/>
          <w:lang w:val="da-DK"/>
        </w:rPr>
        <w:t xml:space="preserve">4 </w:t>
      </w:r>
      <w:r w:rsidR="00F7673E">
        <w:rPr>
          <w:rFonts w:ascii="Times New Roman" w:hAnsi="Times New Roman"/>
          <w:sz w:val="24"/>
          <w:szCs w:val="24"/>
          <w:lang w:val="da-DK"/>
        </w:rPr>
        <w:t xml:space="preserve">10% </w:t>
      </w:r>
      <w:r w:rsidR="007F3747">
        <w:rPr>
          <w:rFonts w:ascii="Times New Roman" w:hAnsi="Times New Roman"/>
          <w:sz w:val="24"/>
          <w:szCs w:val="24"/>
          <w:lang w:val="da-DK"/>
        </w:rPr>
        <w:t>và lắc cho tan hết mẫu (nếu cần lọc nhanh qua giấy lọc băng đỏ, rửa 3 lần, mỗi lần 5ml nước cất). Thêm 1ml H</w:t>
      </w:r>
      <w:r w:rsidR="007F3747" w:rsidRPr="00C4682D">
        <w:rPr>
          <w:rFonts w:ascii="Times New Roman" w:hAnsi="Times New Roman"/>
          <w:sz w:val="24"/>
          <w:szCs w:val="24"/>
          <w:vertAlign w:val="subscript"/>
          <w:lang w:val="da-DK"/>
        </w:rPr>
        <w:t>2</w:t>
      </w:r>
      <w:r w:rsidR="007F3747">
        <w:rPr>
          <w:rFonts w:ascii="Times New Roman" w:hAnsi="Times New Roman"/>
          <w:sz w:val="24"/>
          <w:szCs w:val="24"/>
          <w:lang w:val="da-DK"/>
        </w:rPr>
        <w:t>SO</w:t>
      </w:r>
      <w:r w:rsidR="007F3747" w:rsidRPr="00C4682D">
        <w:rPr>
          <w:rFonts w:ascii="Times New Roman" w:hAnsi="Times New Roman"/>
          <w:sz w:val="24"/>
          <w:szCs w:val="24"/>
          <w:vertAlign w:val="subscript"/>
          <w:lang w:val="da-DK"/>
        </w:rPr>
        <w:t>4</w:t>
      </w:r>
      <w:r w:rsidR="00F7673E">
        <w:rPr>
          <w:rFonts w:ascii="Times New Roman" w:hAnsi="Times New Roman"/>
          <w:sz w:val="24"/>
          <w:szCs w:val="24"/>
          <w:vertAlign w:val="subscript"/>
          <w:lang w:val="da-DK"/>
        </w:rPr>
        <w:t xml:space="preserve"> </w:t>
      </w:r>
      <w:r w:rsidR="00F7673E">
        <w:rPr>
          <w:rFonts w:ascii="Times New Roman" w:hAnsi="Times New Roman"/>
          <w:sz w:val="24"/>
          <w:szCs w:val="24"/>
          <w:lang w:val="da-DK"/>
        </w:rPr>
        <w:t>10%</w:t>
      </w:r>
      <w:r w:rsidR="007F3747">
        <w:rPr>
          <w:rFonts w:ascii="Times New Roman" w:hAnsi="Times New Roman"/>
          <w:sz w:val="24"/>
          <w:szCs w:val="24"/>
          <w:lang w:val="da-DK"/>
        </w:rPr>
        <w:t>, 5ml KI.</w:t>
      </w:r>
    </w:p>
    <w:p w14:paraId="74A3A7C3" w14:textId="77777777" w:rsidR="002A0CED" w:rsidRDefault="007F3747" w:rsidP="00063A18">
      <w:pPr>
        <w:numPr>
          <w:ilvl w:val="0"/>
          <w:numId w:val="13"/>
        </w:numPr>
        <w:spacing w:line="360" w:lineRule="auto"/>
        <w:ind w:left="1080"/>
        <w:jc w:val="both"/>
        <w:rPr>
          <w:rFonts w:ascii="Times New Roman" w:hAnsi="Times New Roman"/>
          <w:sz w:val="24"/>
          <w:szCs w:val="24"/>
          <w:lang w:val="da-DK"/>
        </w:rPr>
      </w:pPr>
      <w:r>
        <w:rPr>
          <w:rFonts w:ascii="Times New Roman" w:hAnsi="Times New Roman"/>
          <w:sz w:val="24"/>
          <w:szCs w:val="24"/>
          <w:lang w:val="da-DK"/>
        </w:rPr>
        <w:t>Đậy bình bằng nút thủy tinh và để yên ở chỗ tối khoảng 5 phút. Chuẩn độ bằng Na</w:t>
      </w:r>
      <w:r w:rsidRPr="00C4682D">
        <w:rPr>
          <w:rFonts w:ascii="Times New Roman" w:hAnsi="Times New Roman"/>
          <w:sz w:val="24"/>
          <w:szCs w:val="24"/>
          <w:vertAlign w:val="subscript"/>
          <w:lang w:val="da-DK"/>
        </w:rPr>
        <w:t>2</w:t>
      </w:r>
      <w:r>
        <w:rPr>
          <w:rFonts w:ascii="Times New Roman" w:hAnsi="Times New Roman"/>
          <w:sz w:val="24"/>
          <w:szCs w:val="24"/>
          <w:lang w:val="da-DK"/>
        </w:rPr>
        <w:t>S</w:t>
      </w:r>
      <w:r w:rsidRPr="00C4682D">
        <w:rPr>
          <w:rFonts w:ascii="Times New Roman" w:hAnsi="Times New Roman"/>
          <w:sz w:val="24"/>
          <w:szCs w:val="24"/>
          <w:vertAlign w:val="subscript"/>
          <w:lang w:val="da-DK"/>
        </w:rPr>
        <w:t>2</w:t>
      </w:r>
      <w:r>
        <w:rPr>
          <w:rFonts w:ascii="Times New Roman" w:hAnsi="Times New Roman"/>
          <w:sz w:val="24"/>
          <w:szCs w:val="24"/>
          <w:lang w:val="da-DK"/>
        </w:rPr>
        <w:t>O</w:t>
      </w:r>
      <w:r w:rsidRPr="00C4682D">
        <w:rPr>
          <w:rFonts w:ascii="Times New Roman" w:hAnsi="Times New Roman"/>
          <w:sz w:val="24"/>
          <w:szCs w:val="24"/>
          <w:vertAlign w:val="subscript"/>
          <w:lang w:val="da-DK"/>
        </w:rPr>
        <w:t>3</w:t>
      </w:r>
      <w:r>
        <w:rPr>
          <w:rFonts w:ascii="Times New Roman" w:hAnsi="Times New Roman"/>
          <w:sz w:val="24"/>
          <w:szCs w:val="24"/>
          <w:lang w:val="da-DK"/>
        </w:rPr>
        <w:t xml:space="preserve"> 0.005M </w:t>
      </w:r>
      <w:r w:rsidR="00444711">
        <w:rPr>
          <w:rFonts w:ascii="Times New Roman" w:hAnsi="Times New Roman"/>
          <w:sz w:val="24"/>
          <w:szCs w:val="24"/>
          <w:lang w:val="da-DK"/>
        </w:rPr>
        <w:t>cho đến khi dung dịch có màu vàng nhạt. Cho tiếp 1mL dung dịch hồ tinh bột ( dung dịch sẽ xuất hiện màu xanh sẫm). Tiếp tục chuẩn độ cho đến khi dung dịch mất màu. Kết thúc chuẩn độ, ghi lại lượng natrithiosunfat đã tiêu hao trên buret.</w:t>
      </w:r>
      <w:r>
        <w:rPr>
          <w:rFonts w:ascii="Times New Roman" w:hAnsi="Times New Roman"/>
          <w:sz w:val="24"/>
          <w:szCs w:val="24"/>
          <w:lang w:val="da-DK"/>
        </w:rPr>
        <w:t xml:space="preserve"> </w:t>
      </w:r>
    </w:p>
    <w:p w14:paraId="4567EC95" w14:textId="77777777" w:rsidR="007F3747" w:rsidRDefault="00444711" w:rsidP="00063A18">
      <w:pPr>
        <w:numPr>
          <w:ilvl w:val="0"/>
          <w:numId w:val="13"/>
        </w:numPr>
        <w:spacing w:line="360" w:lineRule="auto"/>
        <w:ind w:left="1080"/>
        <w:jc w:val="both"/>
        <w:rPr>
          <w:rFonts w:ascii="Times New Roman" w:hAnsi="Times New Roman"/>
          <w:sz w:val="24"/>
          <w:szCs w:val="24"/>
          <w:lang w:val="da-DK"/>
        </w:rPr>
      </w:pPr>
      <w:r>
        <w:rPr>
          <w:rFonts w:ascii="Times New Roman" w:hAnsi="Times New Roman"/>
          <w:sz w:val="24"/>
          <w:szCs w:val="24"/>
          <w:lang w:val="da-DK"/>
        </w:rPr>
        <w:t>Làm song song mẫ</w:t>
      </w:r>
      <w:r w:rsidR="007F3747">
        <w:rPr>
          <w:rFonts w:ascii="Times New Roman" w:hAnsi="Times New Roman"/>
          <w:sz w:val="24"/>
          <w:szCs w:val="24"/>
          <w:lang w:val="da-DK"/>
        </w:rPr>
        <w:t>u trắng (không có mẫu thử).</w:t>
      </w:r>
    </w:p>
    <w:p w14:paraId="3EEBFD00"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7E55BFEA" w14:textId="77777777" w:rsidR="00B907A1" w:rsidRPr="00B907A1" w:rsidRDefault="00B907A1" w:rsidP="00C2620A">
      <w:pPr>
        <w:tabs>
          <w:tab w:val="left" w:pos="360"/>
        </w:tabs>
        <w:spacing w:line="360" w:lineRule="auto"/>
        <w:ind w:left="720"/>
        <w:jc w:val="both"/>
        <w:rPr>
          <w:rFonts w:ascii="Times New Roman" w:hAnsi="Times New Roman"/>
          <w:bCs/>
          <w:sz w:val="24"/>
          <w:szCs w:val="24"/>
        </w:rPr>
      </w:pPr>
      <w:r w:rsidRPr="00B907A1">
        <w:rPr>
          <w:rFonts w:ascii="Times New Roman" w:hAnsi="Times New Roman"/>
          <w:bCs/>
          <w:sz w:val="24"/>
          <w:szCs w:val="24"/>
        </w:rPr>
        <w:t xml:space="preserve">Hàm lượng </w:t>
      </w:r>
      <w:r w:rsidR="007F3747">
        <w:rPr>
          <w:rFonts w:ascii="Times New Roman" w:hAnsi="Times New Roman"/>
          <w:bCs/>
          <w:sz w:val="24"/>
          <w:szCs w:val="24"/>
        </w:rPr>
        <w:t>iod ở dạng iodat KIO</w:t>
      </w:r>
      <w:r w:rsidR="007F3747" w:rsidRPr="00C4682D">
        <w:rPr>
          <w:rFonts w:ascii="Times New Roman" w:hAnsi="Times New Roman"/>
          <w:bCs/>
          <w:sz w:val="24"/>
          <w:szCs w:val="24"/>
          <w:vertAlign w:val="subscript"/>
        </w:rPr>
        <w:t>3</w:t>
      </w:r>
      <w:r w:rsidR="007F3747">
        <w:rPr>
          <w:rFonts w:ascii="Times New Roman" w:hAnsi="Times New Roman"/>
          <w:bCs/>
          <w:sz w:val="24"/>
          <w:szCs w:val="24"/>
        </w:rPr>
        <w:t xml:space="preserve"> (X) có trong 1kg muối, tính bằng miligam iod theo công thức sau</w:t>
      </w:r>
      <w:r w:rsidR="00444711">
        <w:rPr>
          <w:rFonts w:ascii="Times New Roman" w:hAnsi="Times New Roman"/>
          <w:bCs/>
          <w:sz w:val="24"/>
          <w:szCs w:val="24"/>
        </w:rPr>
        <w:t xml:space="preserve"> </w:t>
      </w:r>
      <w:proofErr w:type="gramStart"/>
      <w:r w:rsidR="00444711">
        <w:rPr>
          <w:rFonts w:ascii="Times New Roman" w:hAnsi="Times New Roman"/>
          <w:bCs/>
          <w:sz w:val="24"/>
          <w:szCs w:val="24"/>
        </w:rPr>
        <w:t>( hoặc</w:t>
      </w:r>
      <w:proofErr w:type="gramEnd"/>
      <w:r w:rsidR="00444711">
        <w:rPr>
          <w:rFonts w:ascii="Times New Roman" w:hAnsi="Times New Roman"/>
          <w:bCs/>
          <w:sz w:val="24"/>
          <w:szCs w:val="24"/>
        </w:rPr>
        <w:t xml:space="preserve"> tra bảng theo phụ lục A)</w:t>
      </w:r>
    </w:p>
    <w:p w14:paraId="3AB068D2" w14:textId="77777777" w:rsidR="00B907A1" w:rsidRPr="00B907A1" w:rsidRDefault="00B907A1" w:rsidP="00B907A1">
      <w:pPr>
        <w:tabs>
          <w:tab w:val="left" w:pos="360"/>
        </w:tabs>
        <w:spacing w:line="360" w:lineRule="auto"/>
        <w:jc w:val="center"/>
        <w:rPr>
          <w:rFonts w:ascii="Times New Roman" w:hAnsi="Times New Roman"/>
          <w:bCs/>
          <w:sz w:val="24"/>
          <w:szCs w:val="24"/>
        </w:rPr>
      </w:pPr>
      <w:r w:rsidRPr="00B907A1">
        <w:rPr>
          <w:rFonts w:ascii="Times New Roman" w:hAnsi="Times New Roman"/>
          <w:bCs/>
          <w:sz w:val="24"/>
          <w:szCs w:val="24"/>
        </w:rPr>
        <w:t xml:space="preserve"> </w:t>
      </w:r>
      <w:r w:rsidR="007F3747" w:rsidRPr="007F3747">
        <w:rPr>
          <w:rFonts w:ascii="Times New Roman" w:hAnsi="Times New Roman"/>
          <w:bCs/>
          <w:position w:val="-24"/>
          <w:sz w:val="24"/>
          <w:szCs w:val="24"/>
        </w:rPr>
        <w:object w:dxaOrig="2420" w:dyaOrig="620" w14:anchorId="1D2CF2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2pt;height:31.2pt" o:ole="">
            <v:imagedata r:id="rId7" o:title=""/>
          </v:shape>
          <o:OLEObject Type="Embed" ProgID="Equation.DSMT4" ShapeID="_x0000_i1025" DrawAspect="Content" ObjectID="_1607356943" r:id="rId8"/>
        </w:object>
      </w:r>
    </w:p>
    <w:p w14:paraId="1CB22106" w14:textId="77777777" w:rsidR="00B907A1" w:rsidRPr="00B907A1" w:rsidRDefault="00B907A1" w:rsidP="00063A18">
      <w:pPr>
        <w:tabs>
          <w:tab w:val="left" w:pos="360"/>
        </w:tabs>
        <w:spacing w:line="360" w:lineRule="auto"/>
        <w:ind w:left="720"/>
        <w:jc w:val="both"/>
        <w:rPr>
          <w:rFonts w:ascii="Times New Roman" w:hAnsi="Times New Roman"/>
          <w:bCs/>
          <w:sz w:val="24"/>
          <w:szCs w:val="24"/>
        </w:rPr>
      </w:pPr>
      <w:r w:rsidRPr="00B907A1">
        <w:rPr>
          <w:rFonts w:ascii="Times New Roman" w:hAnsi="Times New Roman"/>
          <w:bCs/>
          <w:sz w:val="24"/>
          <w:szCs w:val="24"/>
        </w:rPr>
        <w:t>Trong đó:</w:t>
      </w:r>
    </w:p>
    <w:p w14:paraId="78A9A9C2" w14:textId="77777777" w:rsidR="00B907A1" w:rsidRPr="00B907A1" w:rsidRDefault="00B907A1" w:rsidP="00063A18">
      <w:pPr>
        <w:numPr>
          <w:ilvl w:val="0"/>
          <w:numId w:val="14"/>
        </w:numPr>
        <w:tabs>
          <w:tab w:val="clear" w:pos="720"/>
          <w:tab w:val="left" w:pos="360"/>
          <w:tab w:val="num" w:pos="1440"/>
        </w:tabs>
        <w:spacing w:after="0" w:line="360" w:lineRule="auto"/>
        <w:ind w:left="1440"/>
        <w:jc w:val="both"/>
        <w:rPr>
          <w:rFonts w:ascii="Times New Roman" w:hAnsi="Times New Roman"/>
          <w:bCs/>
          <w:sz w:val="24"/>
          <w:szCs w:val="24"/>
        </w:rPr>
      </w:pPr>
      <w:r w:rsidRPr="00B907A1">
        <w:rPr>
          <w:rFonts w:ascii="Times New Roman" w:hAnsi="Times New Roman"/>
          <w:bCs/>
          <w:sz w:val="24"/>
          <w:szCs w:val="24"/>
        </w:rPr>
        <w:t>m: khối lượng mẫu thử, tính bằng gam.</w:t>
      </w:r>
    </w:p>
    <w:p w14:paraId="1FE27BBA" w14:textId="77777777" w:rsidR="00B907A1" w:rsidRPr="00B907A1" w:rsidRDefault="007F3747" w:rsidP="00063A18">
      <w:pPr>
        <w:numPr>
          <w:ilvl w:val="0"/>
          <w:numId w:val="14"/>
        </w:numPr>
        <w:tabs>
          <w:tab w:val="clear" w:pos="720"/>
          <w:tab w:val="left" w:pos="360"/>
          <w:tab w:val="num" w:pos="1440"/>
        </w:tabs>
        <w:spacing w:after="0" w:line="360" w:lineRule="auto"/>
        <w:ind w:left="1440"/>
        <w:jc w:val="both"/>
        <w:rPr>
          <w:rFonts w:ascii="Times New Roman" w:hAnsi="Times New Roman"/>
          <w:bCs/>
          <w:sz w:val="24"/>
          <w:szCs w:val="24"/>
        </w:rPr>
      </w:pPr>
      <w:r w:rsidRPr="007F3747">
        <w:rPr>
          <w:rFonts w:ascii="Times New Roman" w:hAnsi="Times New Roman"/>
          <w:bCs/>
          <w:sz w:val="24"/>
          <w:szCs w:val="24"/>
        </w:rPr>
        <w:t>V</w:t>
      </w:r>
      <w:proofErr w:type="gramStart"/>
      <w:r w:rsidR="00C2620A">
        <w:rPr>
          <w:rFonts w:ascii="Times New Roman" w:hAnsi="Times New Roman"/>
          <w:bCs/>
          <w:sz w:val="24"/>
          <w:szCs w:val="24"/>
          <w:vertAlign w:val="subscript"/>
        </w:rPr>
        <w:t>2</w:t>
      </w:r>
      <w:r w:rsidR="00B907A1" w:rsidRPr="00B907A1">
        <w:rPr>
          <w:rFonts w:ascii="Times New Roman" w:hAnsi="Times New Roman"/>
          <w:bCs/>
          <w:sz w:val="24"/>
          <w:szCs w:val="24"/>
        </w:rPr>
        <w:t xml:space="preserve"> :</w:t>
      </w:r>
      <w:r>
        <w:rPr>
          <w:rFonts w:ascii="Times New Roman" w:hAnsi="Times New Roman"/>
          <w:bCs/>
          <w:sz w:val="24"/>
          <w:szCs w:val="24"/>
        </w:rPr>
        <w:t>thể</w:t>
      </w:r>
      <w:proofErr w:type="gramEnd"/>
      <w:r>
        <w:rPr>
          <w:rFonts w:ascii="Times New Roman" w:hAnsi="Times New Roman"/>
          <w:bCs/>
          <w:sz w:val="24"/>
          <w:szCs w:val="24"/>
        </w:rPr>
        <w:t xml:space="preserve"> tích chuẩn độ mẫu thực</w:t>
      </w:r>
      <w:r w:rsidR="00B907A1" w:rsidRPr="00B907A1">
        <w:rPr>
          <w:rFonts w:ascii="Times New Roman" w:hAnsi="Times New Roman"/>
          <w:bCs/>
          <w:sz w:val="24"/>
          <w:szCs w:val="24"/>
        </w:rPr>
        <w:t>,</w:t>
      </w:r>
      <w:r>
        <w:rPr>
          <w:rFonts w:ascii="Times New Roman" w:hAnsi="Times New Roman"/>
          <w:bCs/>
          <w:sz w:val="24"/>
          <w:szCs w:val="24"/>
        </w:rPr>
        <w:t>ml</w:t>
      </w:r>
      <w:r w:rsidR="00B907A1" w:rsidRPr="00B907A1">
        <w:rPr>
          <w:rFonts w:ascii="Times New Roman" w:hAnsi="Times New Roman"/>
          <w:bCs/>
          <w:sz w:val="24"/>
          <w:szCs w:val="24"/>
        </w:rPr>
        <w:t>.</w:t>
      </w:r>
    </w:p>
    <w:p w14:paraId="4EB158F9" w14:textId="77777777" w:rsidR="00B907A1" w:rsidRDefault="007F3747" w:rsidP="00063A18">
      <w:pPr>
        <w:numPr>
          <w:ilvl w:val="0"/>
          <w:numId w:val="14"/>
        </w:numPr>
        <w:tabs>
          <w:tab w:val="clear" w:pos="720"/>
          <w:tab w:val="left" w:pos="360"/>
          <w:tab w:val="num" w:pos="1440"/>
        </w:tabs>
        <w:spacing w:after="0" w:line="360" w:lineRule="auto"/>
        <w:ind w:left="1440"/>
        <w:jc w:val="both"/>
        <w:rPr>
          <w:rFonts w:ascii="Times New Roman" w:hAnsi="Times New Roman"/>
          <w:bCs/>
          <w:sz w:val="24"/>
          <w:szCs w:val="24"/>
        </w:rPr>
      </w:pPr>
      <w:r>
        <w:rPr>
          <w:rFonts w:ascii="Times New Roman" w:hAnsi="Times New Roman"/>
          <w:bCs/>
          <w:sz w:val="24"/>
          <w:szCs w:val="24"/>
        </w:rPr>
        <w:t>V</w:t>
      </w:r>
      <w:r w:rsidR="00B907A1" w:rsidRPr="00B907A1">
        <w:rPr>
          <w:rFonts w:ascii="Times New Roman" w:hAnsi="Times New Roman"/>
          <w:bCs/>
          <w:sz w:val="24"/>
          <w:szCs w:val="24"/>
          <w:vertAlign w:val="subscript"/>
        </w:rPr>
        <w:t>1</w:t>
      </w:r>
      <w:r w:rsidR="00B907A1" w:rsidRPr="00B907A1">
        <w:rPr>
          <w:rFonts w:ascii="Times New Roman" w:hAnsi="Times New Roman"/>
          <w:bCs/>
          <w:sz w:val="24"/>
          <w:szCs w:val="24"/>
        </w:rPr>
        <w:t xml:space="preserve">: </w:t>
      </w:r>
      <w:r>
        <w:rPr>
          <w:rFonts w:ascii="Times New Roman" w:hAnsi="Times New Roman"/>
          <w:bCs/>
          <w:sz w:val="24"/>
          <w:szCs w:val="24"/>
        </w:rPr>
        <w:t>thể tích chuẩn độ mẫu trắng</w:t>
      </w:r>
      <w:r w:rsidR="00B907A1" w:rsidRPr="00B907A1">
        <w:rPr>
          <w:rFonts w:ascii="Times New Roman" w:hAnsi="Times New Roman"/>
          <w:bCs/>
          <w:sz w:val="24"/>
          <w:szCs w:val="24"/>
        </w:rPr>
        <w:t>, tính bằ</w:t>
      </w:r>
      <w:r>
        <w:rPr>
          <w:rFonts w:ascii="Times New Roman" w:hAnsi="Times New Roman"/>
          <w:bCs/>
          <w:sz w:val="24"/>
          <w:szCs w:val="24"/>
        </w:rPr>
        <w:t>ng ml</w:t>
      </w:r>
      <w:r w:rsidR="00B907A1" w:rsidRPr="00B907A1">
        <w:rPr>
          <w:rFonts w:ascii="Times New Roman" w:hAnsi="Times New Roman"/>
          <w:bCs/>
          <w:sz w:val="24"/>
          <w:szCs w:val="24"/>
        </w:rPr>
        <w:t>.</w:t>
      </w:r>
    </w:p>
    <w:p w14:paraId="04AF3076" w14:textId="77777777" w:rsidR="007F3747" w:rsidRPr="00B907A1" w:rsidRDefault="007F3747" w:rsidP="00063A18">
      <w:pPr>
        <w:numPr>
          <w:ilvl w:val="0"/>
          <w:numId w:val="14"/>
        </w:numPr>
        <w:tabs>
          <w:tab w:val="clear" w:pos="720"/>
          <w:tab w:val="left" w:pos="360"/>
          <w:tab w:val="num" w:pos="1440"/>
        </w:tabs>
        <w:spacing w:after="0" w:line="360" w:lineRule="auto"/>
        <w:ind w:left="1440"/>
        <w:jc w:val="both"/>
        <w:rPr>
          <w:rFonts w:ascii="Times New Roman" w:hAnsi="Times New Roman"/>
          <w:bCs/>
          <w:sz w:val="24"/>
          <w:szCs w:val="24"/>
        </w:rPr>
      </w:pPr>
      <w:r>
        <w:rPr>
          <w:rFonts w:ascii="Times New Roman" w:hAnsi="Times New Roman"/>
          <w:bCs/>
          <w:sz w:val="24"/>
          <w:szCs w:val="24"/>
        </w:rPr>
        <w:lastRenderedPageBreak/>
        <w:t xml:space="preserve">k: hệ số hiệu chỉnh nồng độ dung dịch </w:t>
      </w:r>
      <w:r w:rsidR="00C755D9">
        <w:rPr>
          <w:rFonts w:ascii="Times New Roman" w:hAnsi="Times New Roman"/>
          <w:bCs/>
          <w:sz w:val="24"/>
          <w:szCs w:val="24"/>
        </w:rPr>
        <w:t>Na</w:t>
      </w:r>
      <w:r w:rsidR="00C755D9" w:rsidRPr="00C4682D">
        <w:rPr>
          <w:rFonts w:ascii="Times New Roman" w:hAnsi="Times New Roman"/>
          <w:bCs/>
          <w:sz w:val="24"/>
          <w:szCs w:val="24"/>
          <w:vertAlign w:val="subscript"/>
        </w:rPr>
        <w:t>2</w:t>
      </w:r>
      <w:r w:rsidR="00C755D9">
        <w:rPr>
          <w:rFonts w:ascii="Times New Roman" w:hAnsi="Times New Roman"/>
          <w:bCs/>
          <w:sz w:val="24"/>
          <w:szCs w:val="24"/>
        </w:rPr>
        <w:t>S</w:t>
      </w:r>
      <w:r w:rsidR="00C755D9" w:rsidRPr="00C4682D">
        <w:rPr>
          <w:rFonts w:ascii="Times New Roman" w:hAnsi="Times New Roman"/>
          <w:bCs/>
          <w:sz w:val="24"/>
          <w:szCs w:val="24"/>
          <w:vertAlign w:val="subscript"/>
        </w:rPr>
        <w:t>2</w:t>
      </w:r>
      <w:r w:rsidR="00C755D9">
        <w:rPr>
          <w:rFonts w:ascii="Times New Roman" w:hAnsi="Times New Roman"/>
          <w:bCs/>
          <w:sz w:val="24"/>
          <w:szCs w:val="24"/>
        </w:rPr>
        <w:t>O</w:t>
      </w:r>
      <w:r w:rsidR="00C755D9" w:rsidRPr="00C4682D">
        <w:rPr>
          <w:rFonts w:ascii="Times New Roman" w:hAnsi="Times New Roman"/>
          <w:bCs/>
          <w:sz w:val="24"/>
          <w:szCs w:val="24"/>
          <w:vertAlign w:val="subscript"/>
        </w:rPr>
        <w:t>3</w:t>
      </w:r>
    </w:p>
    <w:p w14:paraId="4FE2D6D7" w14:textId="77777777" w:rsidR="00B907A1" w:rsidRDefault="00B907A1" w:rsidP="00C2620A">
      <w:pPr>
        <w:tabs>
          <w:tab w:val="left" w:pos="360"/>
        </w:tabs>
        <w:spacing w:after="0" w:line="360" w:lineRule="auto"/>
        <w:ind w:left="720"/>
        <w:jc w:val="both"/>
        <w:rPr>
          <w:rFonts w:ascii="Times New Roman" w:hAnsi="Times New Roman"/>
          <w:bCs/>
          <w:sz w:val="24"/>
          <w:szCs w:val="24"/>
        </w:rPr>
      </w:pPr>
    </w:p>
    <w:p w14:paraId="4C58C3E1"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045F7D69" w14:textId="77777777" w:rsidR="00606714" w:rsidRPr="00606714" w:rsidRDefault="002A0CED" w:rsidP="00606714">
      <w:pPr>
        <w:spacing w:after="120"/>
        <w:ind w:left="720"/>
        <w:rPr>
          <w:rFonts w:ascii="Times New Roman" w:hAnsi="Times New Roman"/>
          <w:sz w:val="24"/>
          <w:szCs w:val="24"/>
        </w:rPr>
      </w:pPr>
      <w:r>
        <w:rPr>
          <w:rFonts w:ascii="Times New Roman" w:hAnsi="Times New Roman"/>
          <w:sz w:val="24"/>
          <w:szCs w:val="24"/>
        </w:rPr>
        <w:t>Kết quả là trung bình của ít nhất 2 lần lặp lại và có sự chênh lệ</w:t>
      </w:r>
      <w:r w:rsidR="00626785">
        <w:rPr>
          <w:rFonts w:ascii="Times New Roman" w:hAnsi="Times New Roman"/>
          <w:sz w:val="24"/>
          <w:szCs w:val="24"/>
        </w:rPr>
        <w:t>ch giá</w:t>
      </w:r>
      <w:r>
        <w:rPr>
          <w:rFonts w:ascii="Times New Roman" w:hAnsi="Times New Roman"/>
          <w:sz w:val="24"/>
          <w:szCs w:val="24"/>
        </w:rPr>
        <w:t xml:space="preserve"> trị không quá </w:t>
      </w:r>
      <w:r w:rsidR="00B678B6">
        <w:rPr>
          <w:rFonts w:ascii="Times New Roman" w:hAnsi="Times New Roman"/>
          <w:sz w:val="24"/>
          <w:szCs w:val="24"/>
        </w:rPr>
        <w:t>5</w:t>
      </w:r>
      <w:r>
        <w:rPr>
          <w:rFonts w:ascii="Times New Roman" w:hAnsi="Times New Roman"/>
          <w:sz w:val="24"/>
          <w:szCs w:val="24"/>
        </w:rPr>
        <w:t>%</w:t>
      </w:r>
      <w:r w:rsidR="00B678B6">
        <w:rPr>
          <w:rFonts w:ascii="Times New Roman" w:hAnsi="Times New Roman"/>
          <w:sz w:val="24"/>
          <w:szCs w:val="24"/>
        </w:rPr>
        <w:t xml:space="preserve"> giá trị trung bình</w:t>
      </w:r>
      <w:r w:rsidR="00606714" w:rsidRPr="00606714">
        <w:rPr>
          <w:rFonts w:ascii="Times New Roman" w:hAnsi="Times New Roman"/>
          <w:sz w:val="24"/>
          <w:szCs w:val="24"/>
        </w:rPr>
        <w:t>.</w:t>
      </w:r>
    </w:p>
    <w:p w14:paraId="5E5AE37C"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5FD5EAAE" w14:textId="77777777" w:rsidR="00995FC0" w:rsidRPr="00995FC0" w:rsidRDefault="00995FC0" w:rsidP="00AD004F">
      <w:pPr>
        <w:pStyle w:val="ListParagraph"/>
        <w:numPr>
          <w:ilvl w:val="0"/>
          <w:numId w:val="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2C98FEDD" w14:textId="77777777" w:rsidR="00995FC0" w:rsidRDefault="00995FC0" w:rsidP="00AD004F">
      <w:pPr>
        <w:pStyle w:val="ListParagraph"/>
        <w:numPr>
          <w:ilvl w:val="0"/>
          <w:numId w:val="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04761C1C" w14:textId="77777777" w:rsidR="00995FC0" w:rsidRDefault="00995FC0" w:rsidP="00AD004F">
      <w:pPr>
        <w:pStyle w:val="ListParagraph"/>
        <w:numPr>
          <w:ilvl w:val="0"/>
          <w:numId w:val="7"/>
        </w:numPr>
        <w:ind w:left="1080"/>
        <w:jc w:val="both"/>
        <w:rPr>
          <w:rFonts w:ascii="Times New Roman" w:hAnsi="Times New Roman"/>
          <w:sz w:val="24"/>
          <w:szCs w:val="24"/>
        </w:rPr>
      </w:pPr>
      <w:r>
        <w:rPr>
          <w:rFonts w:ascii="Times New Roman" w:hAnsi="Times New Roman"/>
          <w:sz w:val="24"/>
          <w:szCs w:val="24"/>
        </w:rPr>
        <w:t>BM.15.06</w:t>
      </w:r>
    </w:p>
    <w:p w14:paraId="42211E03" w14:textId="77777777" w:rsidR="00680502" w:rsidRDefault="00680502" w:rsidP="00680502">
      <w:pPr>
        <w:pStyle w:val="ListParagraph"/>
        <w:ind w:left="1080"/>
        <w:jc w:val="both"/>
        <w:rPr>
          <w:rFonts w:ascii="Times New Roman" w:hAnsi="Times New Roman"/>
          <w:sz w:val="24"/>
          <w:szCs w:val="24"/>
        </w:rPr>
      </w:pPr>
    </w:p>
    <w:p w14:paraId="0B8929A4" w14:textId="77777777" w:rsidR="00680502" w:rsidRDefault="00680502" w:rsidP="00680502">
      <w:pPr>
        <w:pStyle w:val="ListParagraph"/>
        <w:ind w:left="1080"/>
        <w:jc w:val="both"/>
        <w:rPr>
          <w:rFonts w:ascii="Times New Roman" w:hAnsi="Times New Roman"/>
          <w:sz w:val="24"/>
          <w:szCs w:val="24"/>
        </w:rPr>
      </w:pPr>
    </w:p>
    <w:p w14:paraId="280F362C" w14:textId="77777777" w:rsidR="00680502" w:rsidRDefault="00680502" w:rsidP="00680502">
      <w:pPr>
        <w:pStyle w:val="ListParagraph"/>
        <w:ind w:left="1080"/>
        <w:jc w:val="both"/>
        <w:rPr>
          <w:rFonts w:ascii="Times New Roman" w:hAnsi="Times New Roman"/>
          <w:sz w:val="24"/>
          <w:szCs w:val="24"/>
        </w:rPr>
      </w:pPr>
    </w:p>
    <w:p w14:paraId="6A9DF54C" w14:textId="77777777" w:rsidR="00680502" w:rsidRDefault="00680502" w:rsidP="00680502">
      <w:pPr>
        <w:pStyle w:val="ListParagraph"/>
        <w:ind w:left="1080"/>
        <w:jc w:val="both"/>
        <w:rPr>
          <w:rFonts w:ascii="Times New Roman" w:hAnsi="Times New Roman"/>
          <w:sz w:val="24"/>
          <w:szCs w:val="24"/>
        </w:rPr>
      </w:pPr>
    </w:p>
    <w:p w14:paraId="48D8511B" w14:textId="77777777" w:rsidR="00680502" w:rsidRDefault="00680502" w:rsidP="00680502">
      <w:pPr>
        <w:pStyle w:val="ListParagraph"/>
        <w:ind w:left="1080"/>
        <w:jc w:val="both"/>
        <w:rPr>
          <w:rFonts w:ascii="Times New Roman" w:hAnsi="Times New Roman"/>
          <w:sz w:val="24"/>
          <w:szCs w:val="24"/>
        </w:rPr>
      </w:pPr>
    </w:p>
    <w:p w14:paraId="2DAC5340" w14:textId="77777777" w:rsidR="00680502" w:rsidRDefault="00680502" w:rsidP="00680502">
      <w:pPr>
        <w:pStyle w:val="ListParagraph"/>
        <w:ind w:left="1080"/>
        <w:jc w:val="both"/>
        <w:rPr>
          <w:rFonts w:ascii="Times New Roman" w:hAnsi="Times New Roman"/>
          <w:sz w:val="24"/>
          <w:szCs w:val="24"/>
        </w:rPr>
      </w:pPr>
    </w:p>
    <w:p w14:paraId="47027AF1" w14:textId="77777777" w:rsidR="00680502" w:rsidRDefault="00680502" w:rsidP="00680502">
      <w:pPr>
        <w:pStyle w:val="ListParagraph"/>
        <w:ind w:left="1080"/>
        <w:jc w:val="both"/>
        <w:rPr>
          <w:rFonts w:ascii="Times New Roman" w:hAnsi="Times New Roman"/>
          <w:sz w:val="24"/>
          <w:szCs w:val="24"/>
        </w:rPr>
      </w:pPr>
    </w:p>
    <w:p w14:paraId="45334E56" w14:textId="77777777" w:rsidR="00680502" w:rsidRDefault="00680502" w:rsidP="00680502">
      <w:pPr>
        <w:pStyle w:val="ListParagraph"/>
        <w:ind w:left="1080"/>
        <w:jc w:val="both"/>
        <w:rPr>
          <w:rFonts w:ascii="Times New Roman" w:hAnsi="Times New Roman"/>
          <w:sz w:val="24"/>
          <w:szCs w:val="24"/>
        </w:rPr>
      </w:pPr>
    </w:p>
    <w:p w14:paraId="5C510A77" w14:textId="77777777" w:rsidR="00680502" w:rsidRDefault="00680502" w:rsidP="00680502">
      <w:pPr>
        <w:pStyle w:val="ListParagraph"/>
        <w:ind w:left="1080"/>
        <w:jc w:val="both"/>
        <w:rPr>
          <w:rFonts w:ascii="Times New Roman" w:hAnsi="Times New Roman"/>
          <w:sz w:val="24"/>
          <w:szCs w:val="24"/>
        </w:rPr>
      </w:pPr>
    </w:p>
    <w:p w14:paraId="2C0B4D2D" w14:textId="77777777" w:rsidR="00680502" w:rsidRDefault="00680502" w:rsidP="00680502">
      <w:pPr>
        <w:pStyle w:val="ListParagraph"/>
        <w:ind w:left="1080"/>
        <w:jc w:val="both"/>
        <w:rPr>
          <w:rFonts w:ascii="Times New Roman" w:hAnsi="Times New Roman"/>
          <w:sz w:val="24"/>
          <w:szCs w:val="24"/>
        </w:rPr>
      </w:pPr>
    </w:p>
    <w:p w14:paraId="489C77F0" w14:textId="77777777" w:rsidR="00680502" w:rsidRDefault="00680502" w:rsidP="00680502">
      <w:pPr>
        <w:pStyle w:val="ListParagraph"/>
        <w:ind w:left="1080"/>
        <w:jc w:val="both"/>
        <w:rPr>
          <w:rFonts w:ascii="Times New Roman" w:hAnsi="Times New Roman"/>
          <w:sz w:val="24"/>
          <w:szCs w:val="24"/>
        </w:rPr>
      </w:pPr>
    </w:p>
    <w:p w14:paraId="35B1FBB1" w14:textId="77777777" w:rsidR="00680502" w:rsidRDefault="00680502" w:rsidP="00680502">
      <w:pPr>
        <w:pStyle w:val="ListParagraph"/>
        <w:ind w:left="1080"/>
        <w:jc w:val="both"/>
        <w:rPr>
          <w:rFonts w:ascii="Times New Roman" w:hAnsi="Times New Roman"/>
          <w:sz w:val="24"/>
          <w:szCs w:val="24"/>
        </w:rPr>
      </w:pPr>
    </w:p>
    <w:p w14:paraId="08119669" w14:textId="77777777" w:rsidR="00680502" w:rsidRDefault="00680502" w:rsidP="00680502">
      <w:pPr>
        <w:pStyle w:val="ListParagraph"/>
        <w:ind w:left="1080"/>
        <w:jc w:val="both"/>
        <w:rPr>
          <w:rFonts w:ascii="Times New Roman" w:hAnsi="Times New Roman"/>
          <w:sz w:val="24"/>
          <w:szCs w:val="24"/>
        </w:rPr>
      </w:pPr>
    </w:p>
    <w:p w14:paraId="25C3FD35" w14:textId="77777777" w:rsidR="00680502" w:rsidRDefault="00680502" w:rsidP="00680502">
      <w:pPr>
        <w:pStyle w:val="ListParagraph"/>
        <w:ind w:left="1080"/>
        <w:jc w:val="both"/>
        <w:rPr>
          <w:rFonts w:ascii="Times New Roman" w:hAnsi="Times New Roman"/>
          <w:sz w:val="24"/>
          <w:szCs w:val="24"/>
        </w:rPr>
      </w:pPr>
    </w:p>
    <w:p w14:paraId="6AD5A388" w14:textId="77777777" w:rsidR="00680502" w:rsidRDefault="00680502" w:rsidP="00680502">
      <w:pPr>
        <w:pStyle w:val="ListParagraph"/>
        <w:ind w:left="1080"/>
        <w:jc w:val="both"/>
        <w:rPr>
          <w:rFonts w:ascii="Times New Roman" w:hAnsi="Times New Roman"/>
          <w:sz w:val="24"/>
          <w:szCs w:val="24"/>
        </w:rPr>
      </w:pPr>
    </w:p>
    <w:p w14:paraId="20EF8AF9" w14:textId="77777777" w:rsidR="00861A79" w:rsidRDefault="00861A79" w:rsidP="00680502">
      <w:pPr>
        <w:pStyle w:val="ListParagraph"/>
        <w:ind w:left="1080"/>
        <w:jc w:val="both"/>
        <w:rPr>
          <w:rFonts w:ascii="Times New Roman" w:hAnsi="Times New Roman"/>
          <w:sz w:val="24"/>
          <w:szCs w:val="24"/>
        </w:rPr>
      </w:pPr>
    </w:p>
    <w:p w14:paraId="20B341F5" w14:textId="77777777" w:rsidR="00861A79" w:rsidRDefault="00861A79" w:rsidP="00680502">
      <w:pPr>
        <w:pStyle w:val="ListParagraph"/>
        <w:ind w:left="1080"/>
        <w:jc w:val="both"/>
        <w:rPr>
          <w:rFonts w:ascii="Times New Roman" w:hAnsi="Times New Roman"/>
          <w:sz w:val="24"/>
          <w:szCs w:val="24"/>
        </w:rPr>
      </w:pPr>
    </w:p>
    <w:p w14:paraId="17F62322" w14:textId="77777777" w:rsidR="00861A79" w:rsidRDefault="00861A79" w:rsidP="00680502">
      <w:pPr>
        <w:pStyle w:val="ListParagraph"/>
        <w:ind w:left="1080"/>
        <w:jc w:val="both"/>
        <w:rPr>
          <w:rFonts w:ascii="Times New Roman" w:hAnsi="Times New Roman"/>
          <w:sz w:val="24"/>
          <w:szCs w:val="24"/>
        </w:rPr>
      </w:pPr>
    </w:p>
    <w:p w14:paraId="58AE7BA2" w14:textId="77777777" w:rsidR="00861A79" w:rsidRDefault="00861A79" w:rsidP="00680502">
      <w:pPr>
        <w:pStyle w:val="ListParagraph"/>
        <w:ind w:left="1080"/>
        <w:jc w:val="both"/>
        <w:rPr>
          <w:rFonts w:ascii="Times New Roman" w:hAnsi="Times New Roman"/>
          <w:sz w:val="24"/>
          <w:szCs w:val="24"/>
        </w:rPr>
      </w:pPr>
    </w:p>
    <w:p w14:paraId="38C9DD1A" w14:textId="77777777" w:rsidR="00861A79" w:rsidRDefault="00861A79" w:rsidP="00680502">
      <w:pPr>
        <w:pStyle w:val="ListParagraph"/>
        <w:ind w:left="1080"/>
        <w:jc w:val="both"/>
        <w:rPr>
          <w:rFonts w:ascii="Times New Roman" w:hAnsi="Times New Roman"/>
          <w:sz w:val="24"/>
          <w:szCs w:val="24"/>
        </w:rPr>
      </w:pPr>
    </w:p>
    <w:p w14:paraId="333413D3" w14:textId="77777777" w:rsidR="00861A79" w:rsidRDefault="00861A79" w:rsidP="00680502">
      <w:pPr>
        <w:pStyle w:val="ListParagraph"/>
        <w:ind w:left="1080"/>
        <w:jc w:val="both"/>
        <w:rPr>
          <w:rFonts w:ascii="Times New Roman" w:hAnsi="Times New Roman"/>
          <w:sz w:val="24"/>
          <w:szCs w:val="24"/>
        </w:rPr>
      </w:pPr>
    </w:p>
    <w:p w14:paraId="6FE95646" w14:textId="77777777" w:rsidR="00861A79" w:rsidRDefault="00861A79" w:rsidP="00680502">
      <w:pPr>
        <w:pStyle w:val="ListParagraph"/>
        <w:ind w:left="1080"/>
        <w:jc w:val="both"/>
        <w:rPr>
          <w:rFonts w:ascii="Times New Roman" w:hAnsi="Times New Roman"/>
          <w:sz w:val="24"/>
          <w:szCs w:val="24"/>
        </w:rPr>
      </w:pPr>
    </w:p>
    <w:p w14:paraId="659FA65A" w14:textId="77777777" w:rsidR="00861A79" w:rsidRDefault="00861A79" w:rsidP="00680502">
      <w:pPr>
        <w:pStyle w:val="ListParagraph"/>
        <w:ind w:left="1080"/>
        <w:jc w:val="both"/>
        <w:rPr>
          <w:rFonts w:ascii="Times New Roman" w:hAnsi="Times New Roman"/>
          <w:sz w:val="24"/>
          <w:szCs w:val="24"/>
        </w:rPr>
      </w:pPr>
    </w:p>
    <w:p w14:paraId="38BDAC54" w14:textId="77777777" w:rsidR="00861A79" w:rsidRDefault="00861A79" w:rsidP="00680502">
      <w:pPr>
        <w:pStyle w:val="ListParagraph"/>
        <w:ind w:left="1080"/>
        <w:jc w:val="both"/>
        <w:rPr>
          <w:rFonts w:ascii="Times New Roman" w:hAnsi="Times New Roman"/>
          <w:sz w:val="24"/>
          <w:szCs w:val="24"/>
        </w:rPr>
      </w:pPr>
    </w:p>
    <w:p w14:paraId="5F88DFFD" w14:textId="77777777" w:rsidR="00861A79" w:rsidRDefault="00861A79" w:rsidP="00680502">
      <w:pPr>
        <w:pStyle w:val="ListParagraph"/>
        <w:ind w:left="1080"/>
        <w:jc w:val="both"/>
        <w:rPr>
          <w:rFonts w:ascii="Times New Roman" w:hAnsi="Times New Roman"/>
          <w:sz w:val="24"/>
          <w:szCs w:val="24"/>
        </w:rPr>
      </w:pPr>
    </w:p>
    <w:p w14:paraId="2105E612" w14:textId="77777777" w:rsidR="00861A79" w:rsidRDefault="00861A79" w:rsidP="00680502">
      <w:pPr>
        <w:pStyle w:val="ListParagraph"/>
        <w:ind w:left="1080"/>
        <w:jc w:val="both"/>
        <w:rPr>
          <w:rFonts w:ascii="Times New Roman" w:hAnsi="Times New Roman"/>
          <w:sz w:val="24"/>
          <w:szCs w:val="24"/>
        </w:rPr>
      </w:pPr>
    </w:p>
    <w:p w14:paraId="7A580F5C" w14:textId="77777777" w:rsidR="00861A79" w:rsidRDefault="00861A79" w:rsidP="00680502">
      <w:pPr>
        <w:pStyle w:val="ListParagraph"/>
        <w:ind w:left="1080"/>
        <w:jc w:val="both"/>
        <w:rPr>
          <w:rFonts w:ascii="Times New Roman" w:hAnsi="Times New Roman"/>
          <w:sz w:val="24"/>
          <w:szCs w:val="24"/>
        </w:rPr>
      </w:pPr>
    </w:p>
    <w:p w14:paraId="1F523FEC" w14:textId="77777777" w:rsidR="00680502" w:rsidRDefault="00680502" w:rsidP="00680502">
      <w:pPr>
        <w:pStyle w:val="ListParagraph"/>
        <w:ind w:left="1080"/>
        <w:jc w:val="both"/>
        <w:rPr>
          <w:rFonts w:ascii="Times New Roman" w:hAnsi="Times New Roman"/>
          <w:sz w:val="24"/>
          <w:szCs w:val="24"/>
        </w:rPr>
      </w:pPr>
    </w:p>
    <w:p w14:paraId="316B122F" w14:textId="77777777" w:rsidR="00680502" w:rsidRDefault="00680502" w:rsidP="00680502">
      <w:pPr>
        <w:pStyle w:val="ListParagraph"/>
        <w:ind w:left="1080"/>
        <w:jc w:val="both"/>
        <w:rPr>
          <w:rFonts w:ascii="Times New Roman" w:hAnsi="Times New Roman"/>
          <w:sz w:val="24"/>
          <w:szCs w:val="24"/>
        </w:rPr>
      </w:pPr>
    </w:p>
    <w:p w14:paraId="73A5598E" w14:textId="77777777" w:rsidR="00680502" w:rsidRDefault="00680502" w:rsidP="00680502">
      <w:pPr>
        <w:pStyle w:val="ListParagraph"/>
        <w:ind w:left="1080"/>
        <w:jc w:val="both"/>
        <w:rPr>
          <w:rFonts w:ascii="Times New Roman" w:hAnsi="Times New Roman"/>
          <w:sz w:val="24"/>
          <w:szCs w:val="24"/>
        </w:rPr>
      </w:pPr>
    </w:p>
    <w:p w14:paraId="29699D8A" w14:textId="77777777" w:rsidR="00680502" w:rsidRPr="00680502" w:rsidRDefault="00680502" w:rsidP="00680502">
      <w:pPr>
        <w:spacing w:after="120" w:line="240" w:lineRule="auto"/>
        <w:jc w:val="center"/>
        <w:rPr>
          <w:rFonts w:ascii="Arial" w:eastAsia="Times New Roman" w:hAnsi="Arial" w:cs="Arial"/>
          <w:b/>
          <w:sz w:val="20"/>
          <w:szCs w:val="20"/>
        </w:rPr>
      </w:pPr>
      <w:bookmarkStart w:id="1" w:name="chuong_phuluc"/>
      <w:r w:rsidRPr="00680502">
        <w:rPr>
          <w:rFonts w:ascii="Arial" w:eastAsia="Times New Roman" w:hAnsi="Arial" w:cs="Arial"/>
          <w:b/>
          <w:sz w:val="20"/>
          <w:szCs w:val="20"/>
        </w:rPr>
        <w:lastRenderedPageBreak/>
        <w:t>Phụ lục A</w:t>
      </w:r>
      <w:bookmarkEnd w:id="1"/>
    </w:p>
    <w:p w14:paraId="53CD81D6" w14:textId="77777777" w:rsidR="00680502" w:rsidRPr="00680502" w:rsidRDefault="00680502" w:rsidP="00680502">
      <w:pPr>
        <w:tabs>
          <w:tab w:val="left" w:pos="7080"/>
        </w:tabs>
        <w:spacing w:after="120" w:line="240" w:lineRule="auto"/>
        <w:jc w:val="center"/>
        <w:rPr>
          <w:rFonts w:ascii="Arial" w:eastAsia="Times New Roman" w:hAnsi="Arial" w:cs="Arial"/>
          <w:b/>
          <w:sz w:val="20"/>
          <w:szCs w:val="20"/>
        </w:rPr>
      </w:pPr>
      <w:bookmarkStart w:id="2" w:name="chuong_phuluc_name"/>
      <w:r w:rsidRPr="00680502">
        <w:rPr>
          <w:rFonts w:ascii="Arial" w:eastAsia="Times New Roman" w:hAnsi="Arial" w:cs="Arial"/>
          <w:b/>
          <w:sz w:val="20"/>
          <w:szCs w:val="20"/>
        </w:rPr>
        <w:t>Bảng tra quy đổi từ thể tích Na</w:t>
      </w:r>
      <w:r w:rsidRPr="00680502">
        <w:rPr>
          <w:rFonts w:ascii="Arial" w:eastAsia="Times New Roman" w:hAnsi="Arial" w:cs="Arial"/>
          <w:b/>
          <w:sz w:val="20"/>
          <w:szCs w:val="20"/>
          <w:vertAlign w:val="subscript"/>
        </w:rPr>
        <w:t>2</w:t>
      </w:r>
      <w:r w:rsidRPr="00680502">
        <w:rPr>
          <w:rFonts w:ascii="Arial" w:eastAsia="Times New Roman" w:hAnsi="Arial" w:cs="Arial"/>
          <w:b/>
          <w:sz w:val="20"/>
          <w:szCs w:val="20"/>
        </w:rPr>
        <w:t>S</w:t>
      </w:r>
      <w:r w:rsidRPr="00680502">
        <w:rPr>
          <w:rFonts w:ascii="Arial" w:eastAsia="Times New Roman" w:hAnsi="Arial" w:cs="Arial"/>
          <w:b/>
          <w:sz w:val="20"/>
          <w:szCs w:val="20"/>
          <w:vertAlign w:val="subscript"/>
        </w:rPr>
        <w:t>2</w:t>
      </w:r>
      <w:r w:rsidRPr="00680502">
        <w:rPr>
          <w:rFonts w:ascii="Arial" w:eastAsia="Times New Roman" w:hAnsi="Arial" w:cs="Arial"/>
          <w:b/>
          <w:sz w:val="20"/>
          <w:szCs w:val="20"/>
        </w:rPr>
        <w:t>O</w:t>
      </w:r>
      <w:r w:rsidRPr="00680502">
        <w:rPr>
          <w:rFonts w:ascii="Arial" w:eastAsia="Times New Roman" w:hAnsi="Arial" w:cs="Arial"/>
          <w:b/>
          <w:sz w:val="20"/>
          <w:szCs w:val="20"/>
          <w:vertAlign w:val="subscript"/>
        </w:rPr>
        <w:t xml:space="preserve">3 </w:t>
      </w:r>
      <w:r w:rsidRPr="00680502">
        <w:rPr>
          <w:rFonts w:ascii="Arial" w:eastAsia="Times New Roman" w:hAnsi="Arial" w:cs="Arial"/>
          <w:b/>
          <w:sz w:val="20"/>
          <w:szCs w:val="20"/>
        </w:rPr>
        <w:t>0,005 M tiêu hao sang hàm lượng iôt (ppm) tương ứng</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4"/>
        <w:gridCol w:w="1154"/>
        <w:gridCol w:w="1154"/>
        <w:gridCol w:w="1154"/>
        <w:gridCol w:w="1155"/>
        <w:gridCol w:w="1155"/>
        <w:gridCol w:w="1155"/>
        <w:gridCol w:w="1155"/>
      </w:tblGrid>
      <w:tr w:rsidR="00680502" w:rsidRPr="00680502" w14:paraId="429B5DF7" w14:textId="77777777" w:rsidTr="00484942">
        <w:tc>
          <w:tcPr>
            <w:tcW w:w="1154" w:type="dxa"/>
          </w:tcPr>
          <w:p w14:paraId="0DFACC42"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V(ml) Na</w:t>
            </w:r>
            <w:r w:rsidRPr="00680502">
              <w:rPr>
                <w:rFonts w:ascii="Arial" w:eastAsia="Times New Roman" w:hAnsi="Arial" w:cs="Arial"/>
                <w:sz w:val="20"/>
                <w:szCs w:val="20"/>
                <w:vertAlign w:val="subscript"/>
              </w:rPr>
              <w:t>2</w:t>
            </w:r>
            <w:r w:rsidRPr="00680502">
              <w:rPr>
                <w:rFonts w:ascii="Arial" w:eastAsia="Times New Roman" w:hAnsi="Arial" w:cs="Arial"/>
                <w:sz w:val="20"/>
                <w:szCs w:val="20"/>
              </w:rPr>
              <w:t>S</w:t>
            </w:r>
            <w:r w:rsidRPr="00680502">
              <w:rPr>
                <w:rFonts w:ascii="Arial" w:eastAsia="Times New Roman" w:hAnsi="Arial" w:cs="Arial"/>
                <w:sz w:val="20"/>
                <w:szCs w:val="20"/>
                <w:vertAlign w:val="subscript"/>
              </w:rPr>
              <w:t>2</w:t>
            </w:r>
            <w:r w:rsidRPr="00680502">
              <w:rPr>
                <w:rFonts w:ascii="Arial" w:eastAsia="Times New Roman" w:hAnsi="Arial" w:cs="Arial"/>
                <w:sz w:val="20"/>
                <w:szCs w:val="20"/>
              </w:rPr>
              <w:t>O</w:t>
            </w:r>
            <w:r w:rsidRPr="00680502">
              <w:rPr>
                <w:rFonts w:ascii="Arial" w:eastAsia="Times New Roman" w:hAnsi="Arial" w:cs="Arial"/>
                <w:sz w:val="20"/>
                <w:szCs w:val="20"/>
                <w:vertAlign w:val="subscript"/>
              </w:rPr>
              <w:t>3</w:t>
            </w:r>
          </w:p>
        </w:tc>
        <w:tc>
          <w:tcPr>
            <w:tcW w:w="1154" w:type="dxa"/>
          </w:tcPr>
          <w:p w14:paraId="697AA776"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ppm iôt</w:t>
            </w:r>
          </w:p>
        </w:tc>
        <w:tc>
          <w:tcPr>
            <w:tcW w:w="1154" w:type="dxa"/>
          </w:tcPr>
          <w:p w14:paraId="21774F82"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V(ml) Na</w:t>
            </w:r>
            <w:r w:rsidRPr="00680502">
              <w:rPr>
                <w:rFonts w:ascii="Arial" w:eastAsia="Times New Roman" w:hAnsi="Arial" w:cs="Arial"/>
                <w:sz w:val="20"/>
                <w:szCs w:val="20"/>
                <w:vertAlign w:val="subscript"/>
              </w:rPr>
              <w:t>2</w:t>
            </w:r>
            <w:r w:rsidRPr="00680502">
              <w:rPr>
                <w:rFonts w:ascii="Arial" w:eastAsia="Times New Roman" w:hAnsi="Arial" w:cs="Arial"/>
                <w:sz w:val="20"/>
                <w:szCs w:val="20"/>
              </w:rPr>
              <w:t>S</w:t>
            </w:r>
            <w:r w:rsidRPr="00680502">
              <w:rPr>
                <w:rFonts w:ascii="Arial" w:eastAsia="Times New Roman" w:hAnsi="Arial" w:cs="Arial"/>
                <w:sz w:val="20"/>
                <w:szCs w:val="20"/>
                <w:vertAlign w:val="subscript"/>
              </w:rPr>
              <w:t>2</w:t>
            </w:r>
            <w:r w:rsidRPr="00680502">
              <w:rPr>
                <w:rFonts w:ascii="Arial" w:eastAsia="Times New Roman" w:hAnsi="Arial" w:cs="Arial"/>
                <w:sz w:val="20"/>
                <w:szCs w:val="20"/>
              </w:rPr>
              <w:t>O</w:t>
            </w:r>
            <w:r w:rsidRPr="00680502">
              <w:rPr>
                <w:rFonts w:ascii="Arial" w:eastAsia="Times New Roman" w:hAnsi="Arial" w:cs="Arial"/>
                <w:sz w:val="20"/>
                <w:szCs w:val="20"/>
                <w:vertAlign w:val="subscript"/>
              </w:rPr>
              <w:t>3</w:t>
            </w:r>
          </w:p>
        </w:tc>
        <w:tc>
          <w:tcPr>
            <w:tcW w:w="1154" w:type="dxa"/>
          </w:tcPr>
          <w:p w14:paraId="7931E87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ppm iôt</w:t>
            </w:r>
          </w:p>
        </w:tc>
        <w:tc>
          <w:tcPr>
            <w:tcW w:w="1155" w:type="dxa"/>
          </w:tcPr>
          <w:p w14:paraId="0AAF3C6D" w14:textId="77777777" w:rsidR="00680502" w:rsidRPr="00680502" w:rsidRDefault="00680502" w:rsidP="00680502">
            <w:pPr>
              <w:spacing w:after="120" w:line="240" w:lineRule="auto"/>
              <w:jc w:val="center"/>
              <w:rPr>
                <w:rFonts w:ascii="Arial" w:eastAsia="Times New Roman" w:hAnsi="Arial" w:cs="Arial"/>
                <w:sz w:val="20"/>
                <w:szCs w:val="20"/>
                <w:vertAlign w:val="subscript"/>
              </w:rPr>
            </w:pPr>
            <w:r w:rsidRPr="00680502">
              <w:rPr>
                <w:rFonts w:ascii="Arial" w:eastAsia="Times New Roman" w:hAnsi="Arial" w:cs="Arial"/>
                <w:sz w:val="20"/>
                <w:szCs w:val="20"/>
              </w:rPr>
              <w:t>V(ml) Na</w:t>
            </w:r>
            <w:r w:rsidRPr="00680502">
              <w:rPr>
                <w:rFonts w:ascii="Arial" w:eastAsia="Times New Roman" w:hAnsi="Arial" w:cs="Arial"/>
                <w:sz w:val="20"/>
                <w:szCs w:val="20"/>
                <w:vertAlign w:val="subscript"/>
              </w:rPr>
              <w:t>2</w:t>
            </w:r>
            <w:r w:rsidRPr="00680502">
              <w:rPr>
                <w:rFonts w:ascii="Arial" w:eastAsia="Times New Roman" w:hAnsi="Arial" w:cs="Arial"/>
                <w:sz w:val="20"/>
                <w:szCs w:val="20"/>
              </w:rPr>
              <w:t>S</w:t>
            </w:r>
            <w:r w:rsidRPr="00680502">
              <w:rPr>
                <w:rFonts w:ascii="Arial" w:eastAsia="Times New Roman" w:hAnsi="Arial" w:cs="Arial"/>
                <w:sz w:val="20"/>
                <w:szCs w:val="20"/>
                <w:vertAlign w:val="subscript"/>
              </w:rPr>
              <w:t>2</w:t>
            </w:r>
            <w:r w:rsidRPr="00680502">
              <w:rPr>
                <w:rFonts w:ascii="Arial" w:eastAsia="Times New Roman" w:hAnsi="Arial" w:cs="Arial"/>
                <w:sz w:val="20"/>
                <w:szCs w:val="20"/>
              </w:rPr>
              <w:t>O</w:t>
            </w:r>
            <w:r w:rsidRPr="00680502">
              <w:rPr>
                <w:rFonts w:ascii="Arial" w:eastAsia="Times New Roman" w:hAnsi="Arial" w:cs="Arial"/>
                <w:sz w:val="20"/>
                <w:szCs w:val="20"/>
                <w:vertAlign w:val="subscript"/>
              </w:rPr>
              <w:t>3</w:t>
            </w:r>
          </w:p>
        </w:tc>
        <w:tc>
          <w:tcPr>
            <w:tcW w:w="1155" w:type="dxa"/>
          </w:tcPr>
          <w:p w14:paraId="7FADE15C"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ppm iôt</w:t>
            </w:r>
          </w:p>
        </w:tc>
        <w:tc>
          <w:tcPr>
            <w:tcW w:w="1155" w:type="dxa"/>
          </w:tcPr>
          <w:p w14:paraId="4CAB765D"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V(ml) Na</w:t>
            </w:r>
            <w:r w:rsidRPr="00680502">
              <w:rPr>
                <w:rFonts w:ascii="Arial" w:eastAsia="Times New Roman" w:hAnsi="Arial" w:cs="Arial"/>
                <w:sz w:val="20"/>
                <w:szCs w:val="20"/>
                <w:vertAlign w:val="subscript"/>
              </w:rPr>
              <w:t>2</w:t>
            </w:r>
            <w:r w:rsidRPr="00680502">
              <w:rPr>
                <w:rFonts w:ascii="Arial" w:eastAsia="Times New Roman" w:hAnsi="Arial" w:cs="Arial"/>
                <w:sz w:val="20"/>
                <w:szCs w:val="20"/>
              </w:rPr>
              <w:t>S</w:t>
            </w:r>
            <w:r w:rsidRPr="00680502">
              <w:rPr>
                <w:rFonts w:ascii="Arial" w:eastAsia="Times New Roman" w:hAnsi="Arial" w:cs="Arial"/>
                <w:sz w:val="20"/>
                <w:szCs w:val="20"/>
                <w:vertAlign w:val="subscript"/>
              </w:rPr>
              <w:t>2</w:t>
            </w:r>
            <w:r w:rsidRPr="00680502">
              <w:rPr>
                <w:rFonts w:ascii="Arial" w:eastAsia="Times New Roman" w:hAnsi="Arial" w:cs="Arial"/>
                <w:sz w:val="20"/>
                <w:szCs w:val="20"/>
              </w:rPr>
              <w:t>O</w:t>
            </w:r>
            <w:r w:rsidRPr="00680502">
              <w:rPr>
                <w:rFonts w:ascii="Arial" w:eastAsia="Times New Roman" w:hAnsi="Arial" w:cs="Arial"/>
                <w:sz w:val="20"/>
                <w:szCs w:val="20"/>
                <w:vertAlign w:val="subscript"/>
              </w:rPr>
              <w:t>3</w:t>
            </w:r>
          </w:p>
        </w:tc>
        <w:tc>
          <w:tcPr>
            <w:tcW w:w="1155" w:type="dxa"/>
          </w:tcPr>
          <w:p w14:paraId="68E8B602"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ppm iôt</w:t>
            </w:r>
          </w:p>
        </w:tc>
      </w:tr>
      <w:tr w:rsidR="00680502" w:rsidRPr="00680502" w14:paraId="5A0FF7C0" w14:textId="77777777" w:rsidTr="00484942">
        <w:tc>
          <w:tcPr>
            <w:tcW w:w="1154" w:type="dxa"/>
          </w:tcPr>
          <w:p w14:paraId="5D70B48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0,0</w:t>
            </w:r>
          </w:p>
          <w:p w14:paraId="47C9A8A8"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0,1</w:t>
            </w:r>
          </w:p>
          <w:p w14:paraId="1E580F2C"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0,2</w:t>
            </w:r>
          </w:p>
          <w:p w14:paraId="334AD22B"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0,3</w:t>
            </w:r>
          </w:p>
          <w:p w14:paraId="586D8486"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0,4</w:t>
            </w:r>
          </w:p>
          <w:p w14:paraId="7C81FEC3"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0,5</w:t>
            </w:r>
          </w:p>
          <w:p w14:paraId="2217893C"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0,6</w:t>
            </w:r>
          </w:p>
          <w:p w14:paraId="7BF88927"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0,7</w:t>
            </w:r>
          </w:p>
          <w:p w14:paraId="08B28C8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0,8</w:t>
            </w:r>
          </w:p>
          <w:p w14:paraId="44C5546F"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0,9</w:t>
            </w:r>
          </w:p>
          <w:p w14:paraId="6144EDCE"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1,0</w:t>
            </w:r>
          </w:p>
          <w:p w14:paraId="2C63DC9E"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1,1</w:t>
            </w:r>
          </w:p>
          <w:p w14:paraId="0E1358A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1,2</w:t>
            </w:r>
          </w:p>
          <w:p w14:paraId="173C4ABF"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1,3</w:t>
            </w:r>
          </w:p>
          <w:p w14:paraId="7F0C399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1,4</w:t>
            </w:r>
          </w:p>
          <w:p w14:paraId="1309EBD0"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1,5</w:t>
            </w:r>
          </w:p>
          <w:p w14:paraId="7EA8469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1,6</w:t>
            </w:r>
          </w:p>
          <w:p w14:paraId="18A88890"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1,7</w:t>
            </w:r>
          </w:p>
          <w:p w14:paraId="148BCC4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1,8</w:t>
            </w:r>
          </w:p>
          <w:p w14:paraId="5227F8E9"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1,9</w:t>
            </w:r>
          </w:p>
          <w:p w14:paraId="6284E2ED"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2,0</w:t>
            </w:r>
          </w:p>
          <w:p w14:paraId="1F028799"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2,1</w:t>
            </w:r>
          </w:p>
          <w:p w14:paraId="3F18C8D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2,2</w:t>
            </w:r>
          </w:p>
          <w:p w14:paraId="34DD5B76"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2,3</w:t>
            </w:r>
          </w:p>
          <w:p w14:paraId="2B0A8DAB"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2,4</w:t>
            </w:r>
          </w:p>
        </w:tc>
        <w:tc>
          <w:tcPr>
            <w:tcW w:w="1154" w:type="dxa"/>
          </w:tcPr>
          <w:p w14:paraId="4EE99DC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0,0</w:t>
            </w:r>
          </w:p>
          <w:p w14:paraId="7355DDA3"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1,1</w:t>
            </w:r>
          </w:p>
          <w:p w14:paraId="40249EF7"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2,1</w:t>
            </w:r>
          </w:p>
          <w:p w14:paraId="57F3412C"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3,2</w:t>
            </w:r>
          </w:p>
          <w:p w14:paraId="2A180DDA"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4,2</w:t>
            </w:r>
          </w:p>
          <w:p w14:paraId="77D8280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5,3</w:t>
            </w:r>
          </w:p>
          <w:p w14:paraId="3A8396F7"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6,3</w:t>
            </w:r>
          </w:p>
          <w:p w14:paraId="65434B1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7,4</w:t>
            </w:r>
          </w:p>
          <w:p w14:paraId="61A45E29"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8,5</w:t>
            </w:r>
          </w:p>
          <w:p w14:paraId="79BD3C8F"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9,5</w:t>
            </w:r>
          </w:p>
          <w:p w14:paraId="6BC928D7"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10,6</w:t>
            </w:r>
          </w:p>
          <w:p w14:paraId="1F30B9B7"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11,6</w:t>
            </w:r>
          </w:p>
          <w:p w14:paraId="2B5173D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12,7</w:t>
            </w:r>
          </w:p>
          <w:p w14:paraId="6ED5576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13,8</w:t>
            </w:r>
          </w:p>
          <w:p w14:paraId="09868D32"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14,8</w:t>
            </w:r>
          </w:p>
          <w:p w14:paraId="09E3600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15,9</w:t>
            </w:r>
          </w:p>
          <w:p w14:paraId="72E6B99D"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16,9</w:t>
            </w:r>
          </w:p>
          <w:p w14:paraId="186B9F2B"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18,0</w:t>
            </w:r>
          </w:p>
          <w:p w14:paraId="73C5F41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19,0</w:t>
            </w:r>
          </w:p>
          <w:p w14:paraId="0C31C41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20,1</w:t>
            </w:r>
          </w:p>
          <w:p w14:paraId="6C3B6C28"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21,2</w:t>
            </w:r>
          </w:p>
          <w:p w14:paraId="3EB12C46"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22,2</w:t>
            </w:r>
          </w:p>
          <w:p w14:paraId="2DFC491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23,3</w:t>
            </w:r>
          </w:p>
          <w:p w14:paraId="428C615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24,3</w:t>
            </w:r>
          </w:p>
          <w:p w14:paraId="1E7E9DEC"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25,4</w:t>
            </w:r>
          </w:p>
        </w:tc>
        <w:tc>
          <w:tcPr>
            <w:tcW w:w="1154" w:type="dxa"/>
          </w:tcPr>
          <w:p w14:paraId="7A7D285E"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2,5</w:t>
            </w:r>
          </w:p>
          <w:p w14:paraId="2E82A2D9"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2,6</w:t>
            </w:r>
          </w:p>
          <w:p w14:paraId="64AE2CAE"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2,7</w:t>
            </w:r>
          </w:p>
          <w:p w14:paraId="08F504DA"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2,8</w:t>
            </w:r>
          </w:p>
          <w:p w14:paraId="3AC7D96A"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2,9</w:t>
            </w:r>
          </w:p>
          <w:p w14:paraId="1FEC968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3,0</w:t>
            </w:r>
          </w:p>
          <w:p w14:paraId="52572C1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3,1</w:t>
            </w:r>
          </w:p>
          <w:p w14:paraId="7542EB3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3,2</w:t>
            </w:r>
          </w:p>
          <w:p w14:paraId="2346385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3,3</w:t>
            </w:r>
          </w:p>
          <w:p w14:paraId="57EBD3E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3,4</w:t>
            </w:r>
          </w:p>
          <w:p w14:paraId="0D2CC8D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3,5</w:t>
            </w:r>
          </w:p>
          <w:p w14:paraId="0A20BE7D"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3,6</w:t>
            </w:r>
          </w:p>
          <w:p w14:paraId="25387C9B"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3,7</w:t>
            </w:r>
          </w:p>
          <w:p w14:paraId="03110CD2"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3,8</w:t>
            </w:r>
          </w:p>
          <w:p w14:paraId="402584D8"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3,9</w:t>
            </w:r>
          </w:p>
          <w:p w14:paraId="7A6620EB"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4,0</w:t>
            </w:r>
          </w:p>
          <w:p w14:paraId="3B09CF08"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4,1</w:t>
            </w:r>
          </w:p>
          <w:p w14:paraId="025842E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4,2</w:t>
            </w:r>
          </w:p>
          <w:p w14:paraId="0F0B0EA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4,3</w:t>
            </w:r>
          </w:p>
          <w:p w14:paraId="363CFC40"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4,4</w:t>
            </w:r>
          </w:p>
          <w:p w14:paraId="5CA5F1D9"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4,5</w:t>
            </w:r>
          </w:p>
          <w:p w14:paraId="653C006D"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4,6</w:t>
            </w:r>
          </w:p>
          <w:p w14:paraId="49E9335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4,7</w:t>
            </w:r>
          </w:p>
          <w:p w14:paraId="126326A3"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4,8</w:t>
            </w:r>
          </w:p>
          <w:p w14:paraId="00CDFE2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4,9</w:t>
            </w:r>
          </w:p>
        </w:tc>
        <w:tc>
          <w:tcPr>
            <w:tcW w:w="1154" w:type="dxa"/>
          </w:tcPr>
          <w:p w14:paraId="799AF35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26,5</w:t>
            </w:r>
          </w:p>
          <w:p w14:paraId="4875D853"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27,5</w:t>
            </w:r>
          </w:p>
          <w:p w14:paraId="6BF8C270"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28,6</w:t>
            </w:r>
          </w:p>
          <w:p w14:paraId="41483E2B"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29,6</w:t>
            </w:r>
          </w:p>
          <w:p w14:paraId="0B85DEA7"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30,7</w:t>
            </w:r>
          </w:p>
          <w:p w14:paraId="29BB56C8"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31,7</w:t>
            </w:r>
          </w:p>
          <w:p w14:paraId="12FCED48"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32,8</w:t>
            </w:r>
          </w:p>
          <w:p w14:paraId="0C27A698"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33,9</w:t>
            </w:r>
          </w:p>
          <w:p w14:paraId="682EDAFA"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34,9</w:t>
            </w:r>
          </w:p>
          <w:p w14:paraId="689386C7"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36,0</w:t>
            </w:r>
          </w:p>
          <w:p w14:paraId="7EA677F3"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37,0</w:t>
            </w:r>
          </w:p>
          <w:p w14:paraId="5354A88D"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38,1</w:t>
            </w:r>
          </w:p>
          <w:p w14:paraId="71D30C0D"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39,1</w:t>
            </w:r>
          </w:p>
          <w:p w14:paraId="48823EF7"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40,2</w:t>
            </w:r>
          </w:p>
          <w:p w14:paraId="47B66777"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41,3</w:t>
            </w:r>
          </w:p>
          <w:p w14:paraId="3BAC22FD"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42,3</w:t>
            </w:r>
          </w:p>
          <w:p w14:paraId="55C706D2"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43,4</w:t>
            </w:r>
          </w:p>
          <w:p w14:paraId="4F5D87FF"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44,4</w:t>
            </w:r>
          </w:p>
          <w:p w14:paraId="5237161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45,5</w:t>
            </w:r>
          </w:p>
          <w:p w14:paraId="2656F24E"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46,6</w:t>
            </w:r>
          </w:p>
          <w:p w14:paraId="709A6988"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47,6</w:t>
            </w:r>
          </w:p>
          <w:p w14:paraId="6ECF8662"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48,7</w:t>
            </w:r>
          </w:p>
          <w:p w14:paraId="2A6340BC"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49,7</w:t>
            </w:r>
          </w:p>
          <w:p w14:paraId="3CB72BC3"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50,8</w:t>
            </w:r>
          </w:p>
          <w:p w14:paraId="5A16ABE8"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51,9</w:t>
            </w:r>
          </w:p>
        </w:tc>
        <w:tc>
          <w:tcPr>
            <w:tcW w:w="1155" w:type="dxa"/>
          </w:tcPr>
          <w:p w14:paraId="32CDDBD8"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5,0</w:t>
            </w:r>
          </w:p>
          <w:p w14:paraId="1E77AAEA"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5,1</w:t>
            </w:r>
          </w:p>
          <w:p w14:paraId="6FE48462"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5,2</w:t>
            </w:r>
          </w:p>
          <w:p w14:paraId="2CB79857"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5,3</w:t>
            </w:r>
          </w:p>
          <w:p w14:paraId="1A5C1B72"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5,4</w:t>
            </w:r>
          </w:p>
          <w:p w14:paraId="5A95B616"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5,5</w:t>
            </w:r>
          </w:p>
          <w:p w14:paraId="3C774362"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5,6</w:t>
            </w:r>
          </w:p>
          <w:p w14:paraId="4660D4D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5,7</w:t>
            </w:r>
          </w:p>
          <w:p w14:paraId="0BD194C6"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5,8</w:t>
            </w:r>
          </w:p>
          <w:p w14:paraId="0245158C"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5,9</w:t>
            </w:r>
          </w:p>
          <w:p w14:paraId="2F58566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6,0</w:t>
            </w:r>
          </w:p>
          <w:p w14:paraId="6AF69BC2"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6,1</w:t>
            </w:r>
          </w:p>
          <w:p w14:paraId="11C24E20"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6,2</w:t>
            </w:r>
          </w:p>
          <w:p w14:paraId="663BE3C9"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6,3</w:t>
            </w:r>
          </w:p>
          <w:p w14:paraId="229E7EC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6,4</w:t>
            </w:r>
          </w:p>
          <w:p w14:paraId="357222DC"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6,5</w:t>
            </w:r>
          </w:p>
          <w:p w14:paraId="76B01CD9"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6,5</w:t>
            </w:r>
          </w:p>
          <w:p w14:paraId="5D4FA33F"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6,7</w:t>
            </w:r>
          </w:p>
          <w:p w14:paraId="53368FD0"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6,8</w:t>
            </w:r>
          </w:p>
          <w:p w14:paraId="6F37F5ED"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6,9</w:t>
            </w:r>
          </w:p>
          <w:p w14:paraId="50E27D5B"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7,0</w:t>
            </w:r>
          </w:p>
          <w:p w14:paraId="1BEFFA6E"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7,1</w:t>
            </w:r>
          </w:p>
          <w:p w14:paraId="606716CA"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7,2</w:t>
            </w:r>
          </w:p>
          <w:p w14:paraId="6DE23280"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7,3</w:t>
            </w:r>
          </w:p>
          <w:p w14:paraId="19B840A7"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7,4</w:t>
            </w:r>
          </w:p>
        </w:tc>
        <w:tc>
          <w:tcPr>
            <w:tcW w:w="1155" w:type="dxa"/>
          </w:tcPr>
          <w:p w14:paraId="4C950CBA"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52,9</w:t>
            </w:r>
          </w:p>
          <w:p w14:paraId="0D160F0B"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54,0</w:t>
            </w:r>
          </w:p>
          <w:p w14:paraId="224BD9D0"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55,0</w:t>
            </w:r>
          </w:p>
          <w:p w14:paraId="52EFB89C"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56,1</w:t>
            </w:r>
          </w:p>
          <w:p w14:paraId="518A0D6A"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57,1</w:t>
            </w:r>
          </w:p>
          <w:p w14:paraId="3831860F"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58,2</w:t>
            </w:r>
          </w:p>
          <w:p w14:paraId="5EF0AC2A"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59,2</w:t>
            </w:r>
          </w:p>
          <w:p w14:paraId="5209A25F"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60,3</w:t>
            </w:r>
          </w:p>
          <w:p w14:paraId="56A6EB8E"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61,4</w:t>
            </w:r>
          </w:p>
          <w:p w14:paraId="5CA786A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62,4</w:t>
            </w:r>
          </w:p>
          <w:p w14:paraId="21E53C8A"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63,5</w:t>
            </w:r>
          </w:p>
          <w:p w14:paraId="7250306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64,5</w:t>
            </w:r>
          </w:p>
          <w:p w14:paraId="095CE690"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65,6</w:t>
            </w:r>
          </w:p>
          <w:p w14:paraId="4C05D663"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66,7</w:t>
            </w:r>
          </w:p>
          <w:p w14:paraId="16FE7706"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67,7</w:t>
            </w:r>
          </w:p>
          <w:p w14:paraId="3B28D99A"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68,8</w:t>
            </w:r>
          </w:p>
          <w:p w14:paraId="2930BA2B"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69,8</w:t>
            </w:r>
          </w:p>
          <w:p w14:paraId="4D62D990"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70,9</w:t>
            </w:r>
          </w:p>
          <w:p w14:paraId="64415043"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71,9</w:t>
            </w:r>
          </w:p>
          <w:p w14:paraId="38B10A3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73,0</w:t>
            </w:r>
          </w:p>
          <w:p w14:paraId="7AE1745C"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74,1</w:t>
            </w:r>
          </w:p>
          <w:p w14:paraId="3639D6D9"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75,1</w:t>
            </w:r>
          </w:p>
          <w:p w14:paraId="63F40C2F"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76,2</w:t>
            </w:r>
          </w:p>
          <w:p w14:paraId="2484609C"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77,2</w:t>
            </w:r>
          </w:p>
          <w:p w14:paraId="057B0BFB"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78,3</w:t>
            </w:r>
          </w:p>
        </w:tc>
        <w:tc>
          <w:tcPr>
            <w:tcW w:w="1155" w:type="dxa"/>
          </w:tcPr>
          <w:p w14:paraId="5C873E59"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7,5</w:t>
            </w:r>
          </w:p>
          <w:p w14:paraId="4B6FD5F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7,6</w:t>
            </w:r>
          </w:p>
          <w:p w14:paraId="1C6F50D3"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7,7</w:t>
            </w:r>
          </w:p>
          <w:p w14:paraId="757C730F"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7,8</w:t>
            </w:r>
          </w:p>
          <w:p w14:paraId="4257006F"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7,9</w:t>
            </w:r>
          </w:p>
          <w:p w14:paraId="1EB8711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8,0</w:t>
            </w:r>
          </w:p>
          <w:p w14:paraId="24D6BC12"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8,1</w:t>
            </w:r>
          </w:p>
          <w:p w14:paraId="5CF9D408"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8,2</w:t>
            </w:r>
          </w:p>
          <w:p w14:paraId="77481A68"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8,3</w:t>
            </w:r>
          </w:p>
          <w:p w14:paraId="242A106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8,4</w:t>
            </w:r>
          </w:p>
          <w:p w14:paraId="7CC311CE"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8,5</w:t>
            </w:r>
          </w:p>
          <w:p w14:paraId="628F115B"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8,6</w:t>
            </w:r>
          </w:p>
          <w:p w14:paraId="2599C446"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8,7</w:t>
            </w:r>
          </w:p>
          <w:p w14:paraId="170B80B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8,8</w:t>
            </w:r>
          </w:p>
          <w:p w14:paraId="2F5559F9"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8,9</w:t>
            </w:r>
          </w:p>
          <w:p w14:paraId="78698477"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9,0</w:t>
            </w:r>
          </w:p>
          <w:p w14:paraId="030BAF5D"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9,1</w:t>
            </w:r>
          </w:p>
          <w:p w14:paraId="72532613"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9,2</w:t>
            </w:r>
          </w:p>
          <w:p w14:paraId="7AE895F2"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9,3</w:t>
            </w:r>
          </w:p>
          <w:p w14:paraId="47CD5D2C"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9,4</w:t>
            </w:r>
          </w:p>
          <w:p w14:paraId="2C7C4F5B"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9,5</w:t>
            </w:r>
          </w:p>
          <w:p w14:paraId="37FD1EE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9,6</w:t>
            </w:r>
          </w:p>
          <w:p w14:paraId="0496D996"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9,7</w:t>
            </w:r>
          </w:p>
          <w:p w14:paraId="2A261148"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9,8</w:t>
            </w:r>
          </w:p>
          <w:p w14:paraId="1171BD1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9,9</w:t>
            </w:r>
          </w:p>
        </w:tc>
        <w:tc>
          <w:tcPr>
            <w:tcW w:w="1155" w:type="dxa"/>
          </w:tcPr>
          <w:p w14:paraId="536EFAB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79,4</w:t>
            </w:r>
          </w:p>
          <w:p w14:paraId="6394E12C"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80,4</w:t>
            </w:r>
          </w:p>
          <w:p w14:paraId="618F32A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81,5</w:t>
            </w:r>
          </w:p>
          <w:p w14:paraId="4D96BFBA"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82,5</w:t>
            </w:r>
          </w:p>
          <w:p w14:paraId="2B462FF8"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83,6</w:t>
            </w:r>
          </w:p>
          <w:p w14:paraId="3EAAF810"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84,6</w:t>
            </w:r>
          </w:p>
          <w:p w14:paraId="3FFB55C7"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85,7</w:t>
            </w:r>
          </w:p>
          <w:p w14:paraId="28169693"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86,8</w:t>
            </w:r>
          </w:p>
          <w:p w14:paraId="059B52BB"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87,8</w:t>
            </w:r>
          </w:p>
          <w:p w14:paraId="32C194CB"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88,9</w:t>
            </w:r>
          </w:p>
          <w:p w14:paraId="477606D0"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89,9</w:t>
            </w:r>
          </w:p>
          <w:p w14:paraId="15F035F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91,0</w:t>
            </w:r>
          </w:p>
          <w:p w14:paraId="3B5283B1"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92,0</w:t>
            </w:r>
          </w:p>
          <w:p w14:paraId="67930406"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93,1</w:t>
            </w:r>
          </w:p>
          <w:p w14:paraId="0E0E5B82"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94,2</w:t>
            </w:r>
          </w:p>
          <w:p w14:paraId="57D95155"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95,2</w:t>
            </w:r>
          </w:p>
          <w:p w14:paraId="4712122E"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96,3</w:t>
            </w:r>
          </w:p>
          <w:p w14:paraId="1B50428F"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97,3</w:t>
            </w:r>
          </w:p>
          <w:p w14:paraId="7116253D"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98,4</w:t>
            </w:r>
          </w:p>
          <w:p w14:paraId="799F8553"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99,5</w:t>
            </w:r>
          </w:p>
          <w:p w14:paraId="77CABE34"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100,5</w:t>
            </w:r>
          </w:p>
          <w:p w14:paraId="37EFD73D"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101,6</w:t>
            </w:r>
          </w:p>
          <w:p w14:paraId="07210CDD"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102,6</w:t>
            </w:r>
          </w:p>
          <w:p w14:paraId="19F73BA0"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103,7</w:t>
            </w:r>
          </w:p>
          <w:p w14:paraId="3CB72B96" w14:textId="77777777" w:rsidR="00680502" w:rsidRPr="00680502" w:rsidRDefault="00680502" w:rsidP="00680502">
            <w:pPr>
              <w:spacing w:after="120" w:line="240" w:lineRule="auto"/>
              <w:jc w:val="center"/>
              <w:rPr>
                <w:rFonts w:ascii="Arial" w:eastAsia="Times New Roman" w:hAnsi="Arial" w:cs="Arial"/>
                <w:sz w:val="20"/>
                <w:szCs w:val="20"/>
              </w:rPr>
            </w:pPr>
            <w:r w:rsidRPr="00680502">
              <w:rPr>
                <w:rFonts w:ascii="Arial" w:eastAsia="Times New Roman" w:hAnsi="Arial" w:cs="Arial"/>
                <w:sz w:val="20"/>
                <w:szCs w:val="20"/>
              </w:rPr>
              <w:t>104,7</w:t>
            </w:r>
          </w:p>
        </w:tc>
      </w:tr>
    </w:tbl>
    <w:p w14:paraId="31A06DEC" w14:textId="77777777" w:rsidR="00680502" w:rsidRPr="00680502" w:rsidRDefault="00680502" w:rsidP="00680502">
      <w:pPr>
        <w:tabs>
          <w:tab w:val="left" w:pos="7080"/>
        </w:tabs>
        <w:spacing w:after="120" w:line="240" w:lineRule="auto"/>
        <w:jc w:val="center"/>
        <w:rPr>
          <w:rFonts w:ascii="Arial" w:eastAsia="Times New Roman" w:hAnsi="Arial" w:cs="Arial"/>
          <w:b/>
          <w:sz w:val="20"/>
          <w:szCs w:val="20"/>
        </w:rPr>
      </w:pPr>
    </w:p>
    <w:p w14:paraId="72A5C329" w14:textId="77777777" w:rsidR="00680502" w:rsidRDefault="00680502" w:rsidP="00680502">
      <w:pPr>
        <w:pStyle w:val="ListParagraph"/>
        <w:ind w:left="1080"/>
        <w:jc w:val="both"/>
        <w:rPr>
          <w:rFonts w:ascii="Times New Roman" w:hAnsi="Times New Roman"/>
          <w:sz w:val="24"/>
          <w:szCs w:val="24"/>
        </w:rPr>
      </w:pPr>
    </w:p>
    <w:p w14:paraId="5C3CE039" w14:textId="77777777" w:rsidR="00680502" w:rsidRDefault="00680502" w:rsidP="00680502">
      <w:pPr>
        <w:pStyle w:val="ListParagraph"/>
        <w:ind w:left="1080"/>
        <w:jc w:val="both"/>
        <w:rPr>
          <w:rFonts w:ascii="Times New Roman" w:hAnsi="Times New Roman"/>
          <w:sz w:val="24"/>
          <w:szCs w:val="24"/>
        </w:rPr>
      </w:pPr>
    </w:p>
    <w:p w14:paraId="2672CCF1" w14:textId="77777777" w:rsidR="00680502" w:rsidRPr="00995FC0" w:rsidRDefault="00680502" w:rsidP="00680502">
      <w:pPr>
        <w:pStyle w:val="ListParagraph"/>
        <w:ind w:left="1080"/>
        <w:jc w:val="both"/>
        <w:rPr>
          <w:rFonts w:ascii="Times New Roman" w:hAnsi="Times New Roman"/>
          <w:sz w:val="24"/>
          <w:szCs w:val="24"/>
        </w:rPr>
      </w:pPr>
    </w:p>
    <w:sectPr w:rsidR="00680502" w:rsidRPr="00995FC0" w:rsidSect="00861A79">
      <w:headerReference w:type="default" r:id="rId9"/>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4E9B9" w14:textId="77777777" w:rsidR="005F715C" w:rsidRDefault="005F715C" w:rsidP="00DB45A7">
      <w:pPr>
        <w:spacing w:after="0" w:line="240" w:lineRule="auto"/>
      </w:pPr>
      <w:r>
        <w:separator/>
      </w:r>
    </w:p>
  </w:endnote>
  <w:endnote w:type="continuationSeparator" w:id="0">
    <w:p w14:paraId="4539F638" w14:textId="77777777" w:rsidR="005F715C" w:rsidRDefault="005F715C"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D5D66" w14:textId="77777777" w:rsidR="005F715C" w:rsidRDefault="005F715C" w:rsidP="00DB45A7">
      <w:pPr>
        <w:spacing w:after="0" w:line="240" w:lineRule="auto"/>
      </w:pPr>
      <w:r>
        <w:separator/>
      </w:r>
    </w:p>
  </w:footnote>
  <w:footnote w:type="continuationSeparator" w:id="0">
    <w:p w14:paraId="170F8F51" w14:textId="77777777" w:rsidR="005F715C" w:rsidRDefault="005F715C"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3189"/>
      <w:gridCol w:w="3093"/>
    </w:tblGrid>
    <w:tr w:rsidR="00DB45A7" w:rsidRPr="00DB45A7" w14:paraId="52E5A826" w14:textId="77777777" w:rsidTr="005F20AA">
      <w:trPr>
        <w:jc w:val="center"/>
      </w:trPr>
      <w:tc>
        <w:tcPr>
          <w:tcW w:w="3078" w:type="dxa"/>
          <w:shd w:val="clear" w:color="auto" w:fill="auto"/>
          <w:vAlign w:val="center"/>
        </w:tcPr>
        <w:p w14:paraId="7FE09CD0"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66ECDD02"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27E782E6"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121456">
            <w:rPr>
              <w:rFonts w:ascii="Times New Roman" w:hAnsi="Times New Roman"/>
              <w:color w:val="00B0F0"/>
              <w:sz w:val="24"/>
              <w:szCs w:val="24"/>
            </w:rPr>
            <w:t>293</w:t>
          </w:r>
        </w:p>
        <w:p w14:paraId="77957DFA" w14:textId="77777777" w:rsidR="00121456" w:rsidRPr="00DB45A7" w:rsidRDefault="00121456" w:rsidP="0012145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01</w:t>
          </w:r>
        </w:p>
        <w:p w14:paraId="3D0EEA83"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121456">
            <w:rPr>
              <w:rFonts w:ascii="Times New Roman" w:hAnsi="Times New Roman"/>
              <w:color w:val="00B0F0"/>
              <w:sz w:val="24"/>
              <w:szCs w:val="24"/>
            </w:rPr>
            <w:t xml:space="preserve"> 20/6/2018</w:t>
          </w:r>
        </w:p>
        <w:p w14:paraId="004785D3"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861A79">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861A79">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p>
      </w:tc>
    </w:tr>
  </w:tbl>
  <w:p w14:paraId="4F7091FF"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17D"/>
    <w:multiLevelType w:val="hybridMultilevel"/>
    <w:tmpl w:val="AFCA67DC"/>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44712C"/>
    <w:multiLevelType w:val="hybridMultilevel"/>
    <w:tmpl w:val="F3E0A030"/>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4D4857"/>
    <w:multiLevelType w:val="hybridMultilevel"/>
    <w:tmpl w:val="CCDC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869F4"/>
    <w:multiLevelType w:val="hybridMultilevel"/>
    <w:tmpl w:val="F2F2B3F4"/>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D85DE5"/>
    <w:multiLevelType w:val="hybridMultilevel"/>
    <w:tmpl w:val="660C4926"/>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B9C4570"/>
    <w:multiLevelType w:val="hybridMultilevel"/>
    <w:tmpl w:val="C37AD9D6"/>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1F6464"/>
    <w:multiLevelType w:val="hybridMultilevel"/>
    <w:tmpl w:val="F1AA9CFA"/>
    <w:lvl w:ilvl="0" w:tplc="D026D2A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3"/>
  </w:num>
  <w:num w:numId="4">
    <w:abstractNumId w:val="9"/>
  </w:num>
  <w:num w:numId="5">
    <w:abstractNumId w:val="4"/>
  </w:num>
  <w:num w:numId="6">
    <w:abstractNumId w:val="13"/>
  </w:num>
  <w:num w:numId="7">
    <w:abstractNumId w:val="5"/>
  </w:num>
  <w:num w:numId="8">
    <w:abstractNumId w:val="10"/>
  </w:num>
  <w:num w:numId="9">
    <w:abstractNumId w:val="12"/>
  </w:num>
  <w:num w:numId="10">
    <w:abstractNumId w:val="11"/>
  </w:num>
  <w:num w:numId="11">
    <w:abstractNumId w:val="8"/>
  </w:num>
  <w:num w:numId="12">
    <w:abstractNumId w:val="2"/>
  </w:num>
  <w:num w:numId="13">
    <w:abstractNumId w:val="0"/>
  </w:num>
  <w:num w:numId="14">
    <w:abstractNumId w:val="14"/>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63A18"/>
    <w:rsid w:val="00092708"/>
    <w:rsid w:val="000A67FF"/>
    <w:rsid w:val="000D4F67"/>
    <w:rsid w:val="000F5C82"/>
    <w:rsid w:val="00121456"/>
    <w:rsid w:val="00150C9E"/>
    <w:rsid w:val="001759EF"/>
    <w:rsid w:val="00183318"/>
    <w:rsid w:val="001C211B"/>
    <w:rsid w:val="001F425E"/>
    <w:rsid w:val="00203C41"/>
    <w:rsid w:val="002A0CED"/>
    <w:rsid w:val="003700E3"/>
    <w:rsid w:val="0037757C"/>
    <w:rsid w:val="003A4645"/>
    <w:rsid w:val="003C2205"/>
    <w:rsid w:val="003D5F51"/>
    <w:rsid w:val="00435FA2"/>
    <w:rsid w:val="00444711"/>
    <w:rsid w:val="00484942"/>
    <w:rsid w:val="005025AD"/>
    <w:rsid w:val="0058455E"/>
    <w:rsid w:val="00585CB3"/>
    <w:rsid w:val="005C12E9"/>
    <w:rsid w:val="005E6F75"/>
    <w:rsid w:val="005F20AA"/>
    <w:rsid w:val="005F715C"/>
    <w:rsid w:val="00606714"/>
    <w:rsid w:val="00626785"/>
    <w:rsid w:val="00680502"/>
    <w:rsid w:val="006C3E84"/>
    <w:rsid w:val="00716499"/>
    <w:rsid w:val="0076355B"/>
    <w:rsid w:val="00764A3E"/>
    <w:rsid w:val="007C2447"/>
    <w:rsid w:val="007F3747"/>
    <w:rsid w:val="00804357"/>
    <w:rsid w:val="0085481C"/>
    <w:rsid w:val="00861A79"/>
    <w:rsid w:val="00871BAD"/>
    <w:rsid w:val="00874DD3"/>
    <w:rsid w:val="0089312D"/>
    <w:rsid w:val="008B4F3E"/>
    <w:rsid w:val="008D0D62"/>
    <w:rsid w:val="00903051"/>
    <w:rsid w:val="00956DB3"/>
    <w:rsid w:val="00963F1F"/>
    <w:rsid w:val="00995FC0"/>
    <w:rsid w:val="00A14078"/>
    <w:rsid w:val="00A15936"/>
    <w:rsid w:val="00A30EAB"/>
    <w:rsid w:val="00A80D68"/>
    <w:rsid w:val="00A83D6B"/>
    <w:rsid w:val="00A87A23"/>
    <w:rsid w:val="00A93840"/>
    <w:rsid w:val="00AA0D54"/>
    <w:rsid w:val="00AA6DB2"/>
    <w:rsid w:val="00AB59C6"/>
    <w:rsid w:val="00AD004F"/>
    <w:rsid w:val="00AD686C"/>
    <w:rsid w:val="00B355AA"/>
    <w:rsid w:val="00B4610C"/>
    <w:rsid w:val="00B46C7D"/>
    <w:rsid w:val="00B678B6"/>
    <w:rsid w:val="00B907A1"/>
    <w:rsid w:val="00BD3DBC"/>
    <w:rsid w:val="00C2620A"/>
    <w:rsid w:val="00C4682D"/>
    <w:rsid w:val="00C755D9"/>
    <w:rsid w:val="00CC4A77"/>
    <w:rsid w:val="00CD559B"/>
    <w:rsid w:val="00D07B2E"/>
    <w:rsid w:val="00D67619"/>
    <w:rsid w:val="00D70229"/>
    <w:rsid w:val="00D90F76"/>
    <w:rsid w:val="00DA69E6"/>
    <w:rsid w:val="00DB45A7"/>
    <w:rsid w:val="00E71E80"/>
    <w:rsid w:val="00E87B5D"/>
    <w:rsid w:val="00EA503A"/>
    <w:rsid w:val="00EC158D"/>
    <w:rsid w:val="00EE3060"/>
    <w:rsid w:val="00EF0AED"/>
    <w:rsid w:val="00F57F7B"/>
    <w:rsid w:val="00F7673E"/>
    <w:rsid w:val="00FD634D"/>
    <w:rsid w:val="00FF149B"/>
    <w:rsid w:val="00FF3A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E037"/>
  <w15:chartTrackingRefBased/>
  <w15:docId w15:val="{DBEBD028-2421-4B5B-82CA-A01EC148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styleId="FootnoteReference">
    <w:name w:val="footnote reference"/>
    <w:semiHidden/>
    <w:rsid w:val="00B90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2018-12-26T12:16:00Z</dcterms:created>
  <dcterms:modified xsi:type="dcterms:W3CDTF">2018-12-26T12:16:00Z</dcterms:modified>
</cp:coreProperties>
</file>