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CB3" w:rsidRPr="00FE2F6D" w:rsidRDefault="00412B87" w:rsidP="005E6F75">
      <w:pPr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b/>
          <w:sz w:val="36"/>
          <w:szCs w:val="36"/>
        </w:rPr>
        <w:t>THỰC PHẨM</w:t>
      </w:r>
      <w:r w:rsidR="00FE2F6D" w:rsidRPr="00FE2F6D">
        <w:rPr>
          <w:rFonts w:ascii="Times New Roman" w:hAnsi="Times New Roman"/>
          <w:b/>
          <w:sz w:val="36"/>
          <w:szCs w:val="36"/>
        </w:rPr>
        <w:t xml:space="preserve"> – XÁC ĐỊNH </w:t>
      </w:r>
      <w:r>
        <w:rPr>
          <w:rFonts w:ascii="Times New Roman" w:hAnsi="Times New Roman"/>
          <w:b/>
          <w:sz w:val="36"/>
          <w:szCs w:val="36"/>
        </w:rPr>
        <w:t>ĐỘ pH BẰNG pH KẾ</w:t>
      </w:r>
      <w:r w:rsidR="00FE2F6D" w:rsidRPr="00FE2F6D">
        <w:rPr>
          <w:rFonts w:ascii="Times New Roman" w:hAnsi="Times New Roman"/>
          <w:b/>
          <w:sz w:val="36"/>
          <w:szCs w:val="36"/>
        </w:rPr>
        <w:t xml:space="preserve"> </w:t>
      </w:r>
    </w:p>
    <w:p w:rsidR="00DB45A7" w:rsidRDefault="00412B87" w:rsidP="005E6F75">
      <w:pPr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i/>
          <w:sz w:val="32"/>
          <w:szCs w:val="32"/>
        </w:rPr>
        <w:t>Foods</w:t>
      </w:r>
      <w:r w:rsidR="00FE2F6D">
        <w:rPr>
          <w:rFonts w:ascii="Times New Roman" w:hAnsi="Times New Roman"/>
          <w:i/>
          <w:sz w:val="32"/>
          <w:szCs w:val="32"/>
        </w:rPr>
        <w:t xml:space="preserve"> – </w:t>
      </w:r>
      <w:r>
        <w:rPr>
          <w:rFonts w:ascii="Times New Roman" w:hAnsi="Times New Roman"/>
          <w:i/>
          <w:sz w:val="32"/>
          <w:szCs w:val="32"/>
        </w:rPr>
        <w:t xml:space="preserve">Measurement of pH by pH </w:t>
      </w:r>
      <w:proofErr w:type="spellStart"/>
      <w:r>
        <w:rPr>
          <w:rFonts w:ascii="Times New Roman" w:hAnsi="Times New Roman"/>
          <w:i/>
          <w:sz w:val="32"/>
          <w:szCs w:val="32"/>
        </w:rPr>
        <w:t>metter</w:t>
      </w:r>
      <w:proofErr w:type="spellEnd"/>
    </w:p>
    <w:p w:rsidR="00871BAD" w:rsidRDefault="00871BAD" w:rsidP="005E6F75">
      <w:pPr>
        <w:jc w:val="center"/>
        <w:rPr>
          <w:rFonts w:ascii="Times New Roman" w:hAnsi="Times New Roman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78"/>
        <w:gridCol w:w="3085"/>
      </w:tblGrid>
      <w:tr w:rsidR="00871BAD" w:rsidRPr="00E41370" w:rsidTr="005F20AA">
        <w:tc>
          <w:tcPr>
            <w:tcW w:w="3192" w:type="dxa"/>
            <w:shd w:val="clear" w:color="auto" w:fill="auto"/>
          </w:tcPr>
          <w:p w:rsidR="00871BAD" w:rsidRPr="00E41370" w:rsidRDefault="00871BAD" w:rsidP="005F20AA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E41370">
              <w:rPr>
                <w:rFonts w:ascii="Times New Roman" w:hAnsi="Times New Roman"/>
                <w:color w:val="000000"/>
              </w:rPr>
              <w:t>Nhân</w:t>
            </w:r>
            <w:proofErr w:type="spellEnd"/>
            <w:r w:rsidRPr="00E4137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1370">
              <w:rPr>
                <w:rFonts w:ascii="Times New Roman" w:hAnsi="Times New Roman"/>
                <w:color w:val="000000"/>
              </w:rPr>
              <w:t>viên</w:t>
            </w:r>
            <w:proofErr w:type="spellEnd"/>
            <w:r w:rsidRPr="00E4137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1370">
              <w:rPr>
                <w:rFonts w:ascii="Times New Roman" w:hAnsi="Times New Roman"/>
                <w:color w:val="000000"/>
              </w:rPr>
              <w:t>biên</w:t>
            </w:r>
            <w:proofErr w:type="spellEnd"/>
            <w:r w:rsidRPr="00E4137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1370">
              <w:rPr>
                <w:rFonts w:ascii="Times New Roman" w:hAnsi="Times New Roman"/>
                <w:color w:val="000000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871BAD" w:rsidRPr="00E41370" w:rsidRDefault="00871BAD" w:rsidP="005F20AA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E41370">
              <w:rPr>
                <w:rFonts w:ascii="Times New Roman" w:hAnsi="Times New Roman"/>
                <w:color w:val="000000"/>
              </w:rPr>
              <w:t>Nhân</w:t>
            </w:r>
            <w:proofErr w:type="spellEnd"/>
            <w:r w:rsidRPr="00E4137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1370">
              <w:rPr>
                <w:rFonts w:ascii="Times New Roman" w:hAnsi="Times New Roman"/>
                <w:color w:val="000000"/>
              </w:rPr>
              <w:t>viên</w:t>
            </w:r>
            <w:proofErr w:type="spellEnd"/>
            <w:r w:rsidRPr="00E4137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1370">
              <w:rPr>
                <w:rFonts w:ascii="Times New Roman" w:hAnsi="Times New Roman"/>
                <w:color w:val="000000"/>
              </w:rPr>
              <w:t>xem</w:t>
            </w:r>
            <w:proofErr w:type="spellEnd"/>
            <w:r w:rsidRPr="00E4137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1370">
              <w:rPr>
                <w:rFonts w:ascii="Times New Roman" w:hAnsi="Times New Roman"/>
                <w:color w:val="000000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871BAD" w:rsidRPr="00E41370" w:rsidRDefault="00871BAD" w:rsidP="005F20AA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E41370">
              <w:rPr>
                <w:rFonts w:ascii="Times New Roman" w:hAnsi="Times New Roman"/>
                <w:color w:val="000000"/>
              </w:rPr>
              <w:t>Nhân</w:t>
            </w:r>
            <w:proofErr w:type="spellEnd"/>
            <w:r w:rsidRPr="00E4137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1370">
              <w:rPr>
                <w:rFonts w:ascii="Times New Roman" w:hAnsi="Times New Roman"/>
                <w:color w:val="000000"/>
              </w:rPr>
              <w:t>viên</w:t>
            </w:r>
            <w:proofErr w:type="spellEnd"/>
            <w:r w:rsidRPr="00E4137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1370">
              <w:rPr>
                <w:rFonts w:ascii="Times New Roman" w:hAnsi="Times New Roman"/>
                <w:color w:val="000000"/>
              </w:rPr>
              <w:t>phê</w:t>
            </w:r>
            <w:proofErr w:type="spellEnd"/>
            <w:r w:rsidRPr="00E4137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1370">
              <w:rPr>
                <w:rFonts w:ascii="Times New Roman" w:hAnsi="Times New Roman"/>
                <w:color w:val="000000"/>
              </w:rPr>
              <w:t>duyệt</w:t>
            </w:r>
            <w:proofErr w:type="spellEnd"/>
          </w:p>
        </w:tc>
      </w:tr>
      <w:tr w:rsidR="00871BAD" w:rsidRPr="00E41370" w:rsidTr="005F20AA">
        <w:tc>
          <w:tcPr>
            <w:tcW w:w="3192" w:type="dxa"/>
            <w:shd w:val="clear" w:color="auto" w:fill="auto"/>
          </w:tcPr>
          <w:p w:rsidR="00871BAD" w:rsidRPr="00E41370" w:rsidRDefault="00871BAD" w:rsidP="005F20AA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871BAD" w:rsidRPr="00E41370" w:rsidRDefault="00871BAD" w:rsidP="005F20AA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871BAD" w:rsidRPr="00E41370" w:rsidRDefault="00412B87" w:rsidP="005F20A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E41370">
              <w:rPr>
                <w:rFonts w:ascii="Times New Roman" w:hAnsi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E413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Thị </w:t>
            </w:r>
            <w:proofErr w:type="spellStart"/>
            <w:r w:rsidRPr="00E41370">
              <w:rPr>
                <w:rFonts w:ascii="Times New Roman" w:hAnsi="Times New Roman"/>
                <w:color w:val="000000"/>
                <w:sz w:val="24"/>
                <w:szCs w:val="24"/>
              </w:rPr>
              <w:t>Hằng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871BAD" w:rsidRPr="00E41370" w:rsidRDefault="00871BAD" w:rsidP="005F20AA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FE2F6D" w:rsidRPr="00E41370" w:rsidRDefault="00FE2F6D" w:rsidP="005F20AA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412B87" w:rsidRPr="00E41370" w:rsidRDefault="00412B87" w:rsidP="00412B87">
            <w:pPr>
              <w:jc w:val="center"/>
              <w:rPr>
                <w:rFonts w:ascii="Times New Roman" w:hAnsi="Times New Roman"/>
                <w:color w:val="000000"/>
              </w:rPr>
            </w:pPr>
            <w:r w:rsidRPr="00E41370">
              <w:rPr>
                <w:rFonts w:ascii="Times New Roman" w:hAnsi="Times New Roman"/>
                <w:color w:val="000000"/>
              </w:rPr>
              <w:t>Phạm Thị Kim Cúc</w:t>
            </w:r>
          </w:p>
        </w:tc>
        <w:tc>
          <w:tcPr>
            <w:tcW w:w="3192" w:type="dxa"/>
            <w:shd w:val="clear" w:color="auto" w:fill="auto"/>
          </w:tcPr>
          <w:p w:rsidR="00871BAD" w:rsidRPr="00E41370" w:rsidRDefault="00871BAD" w:rsidP="005F20AA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CA091A" w:rsidRPr="00E41370" w:rsidRDefault="00CA091A" w:rsidP="005F20AA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CA091A" w:rsidRPr="00E41370" w:rsidRDefault="008E0904" w:rsidP="005F20AA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Trịnh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Thị Minh </w:t>
            </w:r>
            <w:proofErr w:type="spellStart"/>
            <w:r>
              <w:rPr>
                <w:rFonts w:ascii="Times New Roman" w:hAnsi="Times New Roman"/>
                <w:color w:val="000000"/>
              </w:rPr>
              <w:t>Nguyệt</w:t>
            </w:r>
            <w:proofErr w:type="spellEnd"/>
          </w:p>
        </w:tc>
      </w:tr>
    </w:tbl>
    <w:p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:rsidR="00DB45A7" w:rsidRDefault="00DB45A7" w:rsidP="005E6F75">
      <w:pPr>
        <w:jc w:val="center"/>
        <w:rPr>
          <w:rFonts w:ascii="Times New Roman" w:hAnsi="Times New Roman"/>
        </w:rPr>
      </w:pPr>
    </w:p>
    <w:p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2249"/>
        <w:gridCol w:w="4258"/>
        <w:gridCol w:w="1900"/>
      </w:tblGrid>
      <w:tr w:rsidR="00871BAD" w:rsidRPr="00871BAD" w:rsidTr="00931BC5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931BC5" w:rsidRPr="00871BAD" w:rsidTr="00931BC5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C8686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31BC5" w:rsidRPr="00871BAD" w:rsidTr="00931BC5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C8686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31BC5" w:rsidRPr="00871BAD" w:rsidTr="00931BC5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931BC5" w:rsidRPr="00871BAD" w:rsidTr="00931BC5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931BC5" w:rsidRPr="00871BAD" w:rsidTr="00B2364E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:rsidR="00911579" w:rsidRDefault="00911579" w:rsidP="00911579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:rsidR="00911579" w:rsidRDefault="00911579" w:rsidP="00911579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:rsidR="00911579" w:rsidRDefault="00911579" w:rsidP="00911579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:rsidR="00911579" w:rsidRDefault="00911579" w:rsidP="00911579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:rsidR="002B7083" w:rsidRDefault="002B7083" w:rsidP="00911579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:rsidR="002B7083" w:rsidRDefault="002B7083" w:rsidP="00911579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:rsidR="002B7083" w:rsidRDefault="002B7083" w:rsidP="00911579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:rsidR="00911579" w:rsidRDefault="00911579" w:rsidP="00911579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:rsidR="00911579" w:rsidRDefault="00911579" w:rsidP="00911579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:rsidR="00911579" w:rsidRDefault="00911579" w:rsidP="00911579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:rsidR="00911579" w:rsidRDefault="00911579" w:rsidP="00911579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:rsidR="005E6F75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lastRenderedPageBreak/>
        <w:t>TỔNG QUAN</w:t>
      </w:r>
    </w:p>
    <w:p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Phạm vi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B2364E" w:rsidRPr="00B2364E" w:rsidRDefault="00B2364E" w:rsidP="00B2364E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Tiêu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1579">
        <w:rPr>
          <w:rFonts w:ascii="Times New Roman" w:hAnsi="Times New Roman"/>
          <w:sz w:val="24"/>
          <w:szCs w:val="24"/>
        </w:rPr>
        <w:t>độ</w:t>
      </w:r>
      <w:proofErr w:type="spellEnd"/>
      <w:r w:rsidR="00911579">
        <w:rPr>
          <w:rFonts w:ascii="Times New Roman" w:hAnsi="Times New Roman"/>
          <w:sz w:val="24"/>
          <w:szCs w:val="24"/>
        </w:rPr>
        <w:t xml:space="preserve"> pH </w:t>
      </w:r>
      <w:proofErr w:type="spellStart"/>
      <w:r w:rsidR="00911579">
        <w:rPr>
          <w:rFonts w:ascii="Times New Roman" w:hAnsi="Times New Roman"/>
          <w:sz w:val="24"/>
          <w:szCs w:val="24"/>
        </w:rPr>
        <w:t>trong</w:t>
      </w:r>
      <w:proofErr w:type="spellEnd"/>
      <w:r w:rsidR="009115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1579">
        <w:rPr>
          <w:rFonts w:ascii="Times New Roman" w:hAnsi="Times New Roman"/>
          <w:sz w:val="24"/>
          <w:szCs w:val="24"/>
        </w:rPr>
        <w:t>thực</w:t>
      </w:r>
      <w:proofErr w:type="spellEnd"/>
      <w:r w:rsidR="009115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1579">
        <w:rPr>
          <w:rFonts w:ascii="Times New Roman" w:hAnsi="Times New Roman"/>
          <w:sz w:val="24"/>
          <w:szCs w:val="24"/>
        </w:rPr>
        <w:t>phẩm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</w:p>
    <w:p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B2364E" w:rsidRPr="00B2364E" w:rsidRDefault="00B2364E" w:rsidP="00B2364E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dựa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r w:rsidRPr="00B2364E">
        <w:rPr>
          <w:rFonts w:ascii="Times New Roman" w:hAnsi="Times New Roman"/>
          <w:sz w:val="24"/>
          <w:szCs w:val="24"/>
        </w:rPr>
        <w:t>TCVN</w:t>
      </w:r>
      <w:r>
        <w:rPr>
          <w:rFonts w:ascii="Times New Roman" w:hAnsi="Times New Roman"/>
          <w:sz w:val="24"/>
          <w:szCs w:val="24"/>
        </w:rPr>
        <w:t xml:space="preserve"> </w:t>
      </w:r>
      <w:r w:rsidR="00911579">
        <w:rPr>
          <w:rFonts w:ascii="Times New Roman" w:hAnsi="Times New Roman"/>
          <w:sz w:val="24"/>
          <w:szCs w:val="24"/>
        </w:rPr>
        <w:t>4835:2002</w:t>
      </w:r>
    </w:p>
    <w:p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B2364E" w:rsidRPr="00B2364E" w:rsidRDefault="00911579" w:rsidP="00E90F5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trị</w:t>
      </w:r>
      <w:proofErr w:type="spellEnd"/>
      <w:r>
        <w:rPr>
          <w:rFonts w:ascii="Times New Roman" w:hAnsi="Times New Roman"/>
          <w:sz w:val="24"/>
          <w:szCs w:val="24"/>
        </w:rPr>
        <w:t xml:space="preserve"> pH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chênh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lệch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giữa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thủy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đặt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dịch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nó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5E6F75" w:rsidRDefault="005E6F75" w:rsidP="00E90F53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an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4F7FBE" w:rsidRDefault="000D5AB8" w:rsidP="00E90F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an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phòng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thí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nghiệm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nghiêm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ngặt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áo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blouse,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tủ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hút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găng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tay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khẩu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trang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kính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hộ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D5AB8" w:rsidRPr="00CC4A77" w:rsidRDefault="000D5AB8" w:rsidP="00E90F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hoá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chất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thải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thu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gom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bình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chứa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biệt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cụ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dán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nhãn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biết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>.</w:t>
      </w:r>
    </w:p>
    <w:p w:rsidR="00871BAD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F75ECD" w:rsidRPr="00F75ECD" w:rsidRDefault="00F75ECD" w:rsidP="00F75ECD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F75ECD">
        <w:rPr>
          <w:rFonts w:ascii="Times New Roman" w:hAnsi="Times New Roman"/>
          <w:sz w:val="24"/>
          <w:szCs w:val="24"/>
        </w:rPr>
        <w:t>pH</w:t>
      </w:r>
      <w:r w:rsidRPr="00F75EC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75ECD">
        <w:rPr>
          <w:rFonts w:ascii="Times New Roman" w:hAnsi="Times New Roman"/>
          <w:sz w:val="24"/>
          <w:szCs w:val="24"/>
        </w:rPr>
        <w:t>kế</w:t>
      </w:r>
      <w:proofErr w:type="spellEnd"/>
      <w:r w:rsidRPr="00F75ECD">
        <w:rPr>
          <w:rFonts w:ascii="Times New Roman" w:hAnsi="Times New Roman"/>
          <w:sz w:val="24"/>
          <w:szCs w:val="24"/>
        </w:rPr>
        <w:t xml:space="preserve"> </w:t>
      </w:r>
    </w:p>
    <w:p w:rsidR="005E6F75" w:rsidRDefault="00F75ECD" w:rsidP="00F75ECD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F75ECD">
        <w:rPr>
          <w:rFonts w:ascii="Times New Roman" w:hAnsi="Times New Roman"/>
          <w:sz w:val="24"/>
          <w:szCs w:val="24"/>
        </w:rPr>
        <w:t>Ống</w:t>
      </w:r>
      <w:proofErr w:type="spellEnd"/>
      <w:r w:rsidRPr="00F75E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5ECD">
        <w:rPr>
          <w:rFonts w:ascii="Times New Roman" w:hAnsi="Times New Roman"/>
          <w:sz w:val="24"/>
          <w:szCs w:val="24"/>
        </w:rPr>
        <w:t>ly</w:t>
      </w:r>
      <w:proofErr w:type="spellEnd"/>
      <w:r w:rsidRPr="00F75E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5ECD">
        <w:rPr>
          <w:rFonts w:ascii="Times New Roman" w:hAnsi="Times New Roman"/>
          <w:sz w:val="24"/>
          <w:szCs w:val="24"/>
        </w:rPr>
        <w:t>tâm</w:t>
      </w:r>
      <w:proofErr w:type="spellEnd"/>
      <w:r w:rsidRPr="00F75ECD">
        <w:rPr>
          <w:rFonts w:ascii="Times New Roman" w:hAnsi="Times New Roman"/>
          <w:sz w:val="24"/>
          <w:szCs w:val="24"/>
        </w:rPr>
        <w:t xml:space="preserve"> 50ml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75ECD" w:rsidRDefault="00F75ECD" w:rsidP="00F75ECD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Máy</w:t>
      </w:r>
      <w:proofErr w:type="spellEnd"/>
      <w:r>
        <w:rPr>
          <w:rFonts w:ascii="Times New Roman" w:hAnsi="Times New Roman"/>
          <w:sz w:val="24"/>
          <w:szCs w:val="24"/>
        </w:rPr>
        <w:t xml:space="preserve"> vortex</w:t>
      </w:r>
    </w:p>
    <w:p w:rsidR="00F75ECD" w:rsidRPr="00F75ECD" w:rsidRDefault="00F75ECD" w:rsidP="00F75ECD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</w:p>
    <w:p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5E6F75" w:rsidRPr="006C3E84" w:rsidRDefault="005E6F75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="003700E3"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:rsidR="00F75ECD" w:rsidRDefault="00F75ECD" w:rsidP="00F75ECD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Nước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cất</w:t>
      </w:r>
      <w:proofErr w:type="spellEnd"/>
    </w:p>
    <w:p w:rsidR="00E443B3" w:rsidRDefault="00E443B3" w:rsidP="00F75ECD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KCl</w:t>
      </w:r>
      <w:proofErr w:type="spellEnd"/>
      <w:r>
        <w:rPr>
          <w:rFonts w:ascii="Times New Roman" w:hAnsi="Times New Roman"/>
          <w:sz w:val="24"/>
          <w:szCs w:val="24"/>
        </w:rPr>
        <w:t xml:space="preserve"> 0.1M: </w:t>
      </w:r>
      <w:proofErr w:type="spellStart"/>
      <w:r>
        <w:rPr>
          <w:rFonts w:ascii="Times New Roman" w:hAnsi="Times New Roman"/>
          <w:sz w:val="24"/>
          <w:szCs w:val="24"/>
        </w:rPr>
        <w:t>cân</w:t>
      </w:r>
      <w:proofErr w:type="spellEnd"/>
      <w:r>
        <w:rPr>
          <w:rFonts w:ascii="Times New Roman" w:hAnsi="Times New Roman"/>
          <w:sz w:val="24"/>
          <w:szCs w:val="24"/>
        </w:rPr>
        <w:t xml:space="preserve"> 7.5g </w:t>
      </w:r>
      <w:proofErr w:type="spellStart"/>
      <w:r>
        <w:rPr>
          <w:rFonts w:ascii="Times New Roman" w:hAnsi="Times New Roman"/>
          <w:sz w:val="24"/>
          <w:szCs w:val="24"/>
        </w:rPr>
        <w:t>KCl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hòa</w:t>
      </w:r>
      <w:proofErr w:type="spellEnd"/>
      <w:r>
        <w:rPr>
          <w:rFonts w:ascii="Times New Roman" w:hAnsi="Times New Roman"/>
          <w:sz w:val="24"/>
          <w:szCs w:val="24"/>
        </w:rPr>
        <w:t xml:space="preserve"> tan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nước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vạch</w:t>
      </w:r>
      <w:proofErr w:type="spellEnd"/>
      <w:r>
        <w:rPr>
          <w:rFonts w:ascii="Times New Roman" w:hAnsi="Times New Roman"/>
          <w:sz w:val="24"/>
          <w:szCs w:val="24"/>
        </w:rPr>
        <w:t xml:space="preserve"> 1000ml.</w:t>
      </w:r>
    </w:p>
    <w:p w:rsidR="00E443B3" w:rsidRDefault="00E443B3" w:rsidP="00F75ECD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Dung </w:t>
      </w:r>
      <w:proofErr w:type="spellStart"/>
      <w:r>
        <w:rPr>
          <w:rFonts w:ascii="Times New Roman" w:hAnsi="Times New Roman"/>
          <w:sz w:val="24"/>
          <w:szCs w:val="24"/>
        </w:rPr>
        <w:t>dịch</w:t>
      </w:r>
      <w:proofErr w:type="spellEnd"/>
      <w:r>
        <w:rPr>
          <w:rFonts w:ascii="Times New Roman" w:hAnsi="Times New Roman"/>
          <w:sz w:val="24"/>
          <w:szCs w:val="24"/>
        </w:rPr>
        <w:t xml:space="preserve"> pH </w:t>
      </w:r>
      <w:proofErr w:type="spell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 xml:space="preserve"> 4.0, 7.0, 10.0.</w:t>
      </w:r>
    </w:p>
    <w:p w:rsidR="002626DB" w:rsidRDefault="002626DB" w:rsidP="00F75ECD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Dietyl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etanol</w:t>
      </w:r>
      <w:proofErr w:type="spellEnd"/>
      <w:r w:rsidR="00E90F53">
        <w:rPr>
          <w:rFonts w:ascii="Times New Roman" w:hAnsi="Times New Roman"/>
          <w:sz w:val="24"/>
          <w:szCs w:val="24"/>
        </w:rPr>
        <w:t>.</w:t>
      </w:r>
    </w:p>
    <w:p w:rsidR="00871BAD" w:rsidRPr="00F75ECD" w:rsidRDefault="00871BAD" w:rsidP="00E443B3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3700E3" w:rsidRPr="006C3E84" w:rsidRDefault="00AA0D54" w:rsidP="00AA0D54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  <w:r w:rsidR="003700E3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A420D6" w:rsidRPr="00B82D37" w:rsidRDefault="00A420D6" w:rsidP="00E90F53">
      <w:pPr>
        <w:shd w:val="clear" w:color="auto" w:fill="FFFFFF"/>
        <w:spacing w:after="150" w:line="240" w:lineRule="auto"/>
        <w:ind w:left="360" w:firstLine="360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Mỗi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lần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viên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đảm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bảo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374767"/>
          <w:sz w:val="24"/>
          <w:szCs w:val="24"/>
        </w:rPr>
        <w:t>k</w:t>
      </w: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ết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quả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:rsidR="00A420D6" w:rsidRPr="00B82D37" w:rsidRDefault="00A420D6" w:rsidP="00E90F5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Kểm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đệm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pH=4.0, pH=7.0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pH=10.0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đo</w:t>
      </w:r>
      <w:proofErr w:type="spellEnd"/>
    </w:p>
    <w:p w:rsidR="00A420D6" w:rsidRPr="00B82D37" w:rsidRDefault="00A420D6" w:rsidP="00E90F5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lặp</w:t>
      </w:r>
      <w:proofErr w:type="spellEnd"/>
    </w:p>
    <w:p w:rsidR="006C3E84" w:rsidRPr="006C3E84" w:rsidRDefault="00A420D6" w:rsidP="00A420D6">
      <w:pPr>
        <w:pStyle w:val="ListParagraph"/>
        <w:tabs>
          <w:tab w:val="left" w:pos="720"/>
          <w:tab w:val="left" w:pos="1440"/>
          <w:tab w:val="left" w:pos="3495"/>
        </w:tabs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>
        <w:rPr>
          <w:rFonts w:ascii="Times New Roman" w:hAnsi="Times New Roman"/>
          <w:b/>
          <w:color w:val="00B0F0"/>
          <w:sz w:val="24"/>
          <w:szCs w:val="24"/>
        </w:rPr>
        <w:t xml:space="preserve">VI. </w:t>
      </w:r>
      <w:r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mẫu</w:t>
      </w:r>
      <w:proofErr w:type="spellEnd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  <w:r>
        <w:rPr>
          <w:rFonts w:ascii="Times New Roman" w:hAnsi="Times New Roman"/>
          <w:b/>
          <w:color w:val="00B0F0"/>
          <w:sz w:val="24"/>
          <w:szCs w:val="24"/>
        </w:rPr>
        <w:tab/>
      </w:r>
    </w:p>
    <w:p w:rsidR="00AA6DB2" w:rsidRPr="006C3E84" w:rsidRDefault="00AA6DB2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Chuẩn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:rsidR="00AA6DB2" w:rsidRPr="006C3E84" w:rsidRDefault="00AA6DB2" w:rsidP="00AA6DB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Trích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dẫn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“ </w:t>
      </w:r>
      <w:proofErr w:type="spellStart"/>
      <w:r w:rsidRPr="006C3E84">
        <w:rPr>
          <w:rFonts w:ascii="Times New Roman" w:hAnsi="Times New Roman"/>
          <w:sz w:val="24"/>
          <w:szCs w:val="24"/>
        </w:rPr>
        <w:t>hướng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dẫn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công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việc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đồng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nhất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trong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– HD.KT.022”</w:t>
      </w:r>
    </w:p>
    <w:p w:rsidR="00AA6DB2" w:rsidRPr="006C3E84" w:rsidRDefault="00AA6DB2" w:rsidP="00AA6DB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lastRenderedPageBreak/>
        <w:t>Điều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kiện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bảo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quản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:rsidR="00AA6DB2" w:rsidRPr="006C3E84" w:rsidRDefault="0083063F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</w:t>
      </w:r>
      <w:r w:rsidR="00AA6DB2" w:rsidRPr="006C3E84">
        <w:rPr>
          <w:rFonts w:ascii="Times New Roman" w:hAnsi="Times New Roman"/>
          <w:sz w:val="24"/>
          <w:szCs w:val="24"/>
        </w:rPr>
        <w:t>.</w:t>
      </w:r>
      <w:proofErr w:type="spellEnd"/>
    </w:p>
    <w:p w:rsidR="0083063F" w:rsidRPr="0083063F" w:rsidRDefault="0083063F" w:rsidP="0083063F">
      <w:pPr>
        <w:pStyle w:val="NormalWeb"/>
        <w:shd w:val="clear" w:color="auto" w:fill="FFFFFF"/>
        <w:spacing w:before="120" w:beforeAutospacing="0" w:after="300" w:afterAutospacing="0"/>
        <w:ind w:left="360" w:firstLine="360"/>
        <w:jc w:val="both"/>
      </w:pPr>
      <w:proofErr w:type="spellStart"/>
      <w:r w:rsidRPr="0083063F">
        <w:t>Sử</w:t>
      </w:r>
      <w:proofErr w:type="spellEnd"/>
      <w:r w:rsidRPr="0083063F">
        <w:t xml:space="preserve"> </w:t>
      </w:r>
      <w:proofErr w:type="spellStart"/>
      <w:r w:rsidRPr="0083063F">
        <w:t>dụng</w:t>
      </w:r>
      <w:proofErr w:type="spellEnd"/>
      <w:r w:rsidRPr="0083063F">
        <w:t xml:space="preserve"> </w:t>
      </w:r>
      <w:proofErr w:type="spellStart"/>
      <w:r w:rsidRPr="0083063F">
        <w:t>hai</w:t>
      </w:r>
      <w:proofErr w:type="spellEnd"/>
      <w:r w:rsidRPr="0083063F">
        <w:t xml:space="preserve"> dung </w:t>
      </w:r>
      <w:proofErr w:type="spellStart"/>
      <w:r w:rsidRPr="0083063F">
        <w:t>dịch</w:t>
      </w:r>
      <w:proofErr w:type="spellEnd"/>
      <w:r w:rsidRPr="0083063F">
        <w:t xml:space="preserve"> </w:t>
      </w:r>
      <w:proofErr w:type="spellStart"/>
      <w:r w:rsidRPr="0083063F">
        <w:t>đệm</w:t>
      </w:r>
      <w:proofErr w:type="spellEnd"/>
      <w:r w:rsidRPr="0083063F">
        <w:t xml:space="preserve"> </w:t>
      </w:r>
      <w:proofErr w:type="spellStart"/>
      <w:r w:rsidRPr="0083063F">
        <w:t>có</w:t>
      </w:r>
      <w:proofErr w:type="spellEnd"/>
      <w:r w:rsidRPr="0083063F">
        <w:t xml:space="preserve"> </w:t>
      </w:r>
      <w:proofErr w:type="spellStart"/>
      <w:r w:rsidRPr="0083063F">
        <w:t>giá</w:t>
      </w:r>
      <w:proofErr w:type="spellEnd"/>
      <w:r w:rsidRPr="0083063F">
        <w:t xml:space="preserve"> </w:t>
      </w:r>
      <w:proofErr w:type="spellStart"/>
      <w:r w:rsidRPr="0083063F">
        <w:t>trị</w:t>
      </w:r>
      <w:proofErr w:type="spellEnd"/>
      <w:r w:rsidRPr="0083063F">
        <w:t xml:space="preserve"> pH </w:t>
      </w:r>
      <w:proofErr w:type="spellStart"/>
      <w:r w:rsidRPr="0083063F">
        <w:t>gần</w:t>
      </w:r>
      <w:proofErr w:type="spellEnd"/>
      <w:r w:rsidRPr="0083063F">
        <w:t xml:space="preserve"> </w:t>
      </w:r>
      <w:proofErr w:type="spellStart"/>
      <w:r w:rsidRPr="0083063F">
        <w:t>bằng</w:t>
      </w:r>
      <w:proofErr w:type="spellEnd"/>
      <w:r w:rsidRPr="0083063F">
        <w:t xml:space="preserve"> </w:t>
      </w:r>
      <w:proofErr w:type="spellStart"/>
      <w:r w:rsidRPr="0083063F">
        <w:t>hoặc</w:t>
      </w:r>
      <w:proofErr w:type="spellEnd"/>
      <w:r w:rsidRPr="0083063F">
        <w:t xml:space="preserve"> </w:t>
      </w:r>
      <w:proofErr w:type="spellStart"/>
      <w:r w:rsidRPr="0083063F">
        <w:t>nằm</w:t>
      </w:r>
      <w:proofErr w:type="spellEnd"/>
      <w:r w:rsidRPr="0083063F">
        <w:t xml:space="preserve"> </w:t>
      </w:r>
      <w:proofErr w:type="spellStart"/>
      <w:r w:rsidRPr="0083063F">
        <w:t>trong</w:t>
      </w:r>
      <w:proofErr w:type="spellEnd"/>
      <w:r w:rsidRPr="0083063F">
        <w:t xml:space="preserve"> </w:t>
      </w:r>
      <w:proofErr w:type="spellStart"/>
      <w:r w:rsidRPr="0083063F">
        <w:t>khoảng</w:t>
      </w:r>
      <w:proofErr w:type="spellEnd"/>
      <w:r w:rsidRPr="0083063F">
        <w:t xml:space="preserve"> </w:t>
      </w:r>
      <w:proofErr w:type="spellStart"/>
      <w:r w:rsidRPr="0083063F">
        <w:t>giá</w:t>
      </w:r>
      <w:proofErr w:type="spellEnd"/>
      <w:r w:rsidRPr="0083063F">
        <w:t xml:space="preserve"> </w:t>
      </w:r>
      <w:proofErr w:type="spellStart"/>
      <w:r w:rsidRPr="0083063F">
        <w:t>trị</w:t>
      </w:r>
      <w:proofErr w:type="spellEnd"/>
      <w:r w:rsidRPr="0083063F">
        <w:t xml:space="preserve"> pH </w:t>
      </w:r>
      <w:proofErr w:type="spellStart"/>
      <w:r w:rsidRPr="0083063F">
        <w:t>dự</w:t>
      </w:r>
      <w:proofErr w:type="spellEnd"/>
      <w:r w:rsidRPr="0083063F">
        <w:t xml:space="preserve"> </w:t>
      </w:r>
      <w:proofErr w:type="spellStart"/>
      <w:r w:rsidRPr="0083063F">
        <w:t>kiến</w:t>
      </w:r>
      <w:proofErr w:type="spellEnd"/>
      <w:r w:rsidRPr="0083063F">
        <w:t xml:space="preserve"> </w:t>
      </w:r>
      <w:proofErr w:type="spellStart"/>
      <w:r w:rsidRPr="0083063F">
        <w:t>của</w:t>
      </w:r>
      <w:proofErr w:type="spellEnd"/>
      <w:r w:rsidRPr="0083063F">
        <w:t xml:space="preserve"> </w:t>
      </w:r>
      <w:proofErr w:type="spellStart"/>
      <w:r w:rsidRPr="0083063F">
        <w:t>mẫu</w:t>
      </w:r>
      <w:proofErr w:type="spellEnd"/>
      <w:r w:rsidRPr="0083063F">
        <w:t xml:space="preserve"> </w:t>
      </w:r>
      <w:proofErr w:type="spellStart"/>
      <w:r w:rsidRPr="0083063F">
        <w:t>thử</w:t>
      </w:r>
      <w:proofErr w:type="spellEnd"/>
      <w:r w:rsidRPr="0083063F">
        <w:t xml:space="preserve"> </w:t>
      </w:r>
      <w:proofErr w:type="spellStart"/>
      <w:r w:rsidRPr="0083063F">
        <w:t>tại</w:t>
      </w:r>
      <w:proofErr w:type="spellEnd"/>
      <w:r w:rsidRPr="0083063F">
        <w:t xml:space="preserve"> </w:t>
      </w:r>
      <w:proofErr w:type="spellStart"/>
      <w:r w:rsidRPr="0083063F">
        <w:t>n</w:t>
      </w:r>
      <w:r>
        <w:t>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 w:rsidR="00F619D5">
        <w:t>máy</w:t>
      </w:r>
      <w:proofErr w:type="spellEnd"/>
      <w:r w:rsidR="00F619D5">
        <w:t xml:space="preserve"> </w:t>
      </w:r>
      <w:proofErr w:type="spellStart"/>
      <w:r w:rsidR="00F619D5">
        <w:t>đo</w:t>
      </w:r>
      <w:proofErr w:type="spellEnd"/>
      <w:r w:rsidR="00F619D5">
        <w:t xml:space="preserve"> </w:t>
      </w:r>
      <w:r>
        <w:t>pH</w:t>
      </w:r>
      <w:r w:rsidRPr="0083063F">
        <w:t xml:space="preserve">, </w:t>
      </w:r>
      <w:proofErr w:type="spellStart"/>
      <w:r w:rsidRPr="0083063F">
        <w:t>trong</w:t>
      </w:r>
      <w:proofErr w:type="spellEnd"/>
      <w:r w:rsidRPr="0083063F">
        <w:t xml:space="preserve"> </w:t>
      </w:r>
      <w:proofErr w:type="spellStart"/>
      <w:r w:rsidRPr="0083063F">
        <w:t>suốt</w:t>
      </w:r>
      <w:proofErr w:type="spellEnd"/>
      <w:r w:rsidRPr="0083063F">
        <w:t xml:space="preserve"> </w:t>
      </w:r>
      <w:proofErr w:type="spellStart"/>
      <w:r w:rsidRPr="0083063F">
        <w:t>quá</w:t>
      </w:r>
      <w:proofErr w:type="spellEnd"/>
      <w:r w:rsidRPr="0083063F">
        <w:t xml:space="preserve"> </w:t>
      </w:r>
      <w:proofErr w:type="spellStart"/>
      <w:r w:rsidRPr="0083063F">
        <w:t>trình</w:t>
      </w:r>
      <w:proofErr w:type="spellEnd"/>
      <w:r w:rsidRPr="0083063F">
        <w:t xml:space="preserve"> </w:t>
      </w:r>
      <w:proofErr w:type="spellStart"/>
      <w:r w:rsidRPr="0083063F">
        <w:t>hiệu</w:t>
      </w:r>
      <w:proofErr w:type="spellEnd"/>
      <w:r w:rsidRPr="0083063F">
        <w:t xml:space="preserve"> </w:t>
      </w:r>
      <w:proofErr w:type="spellStart"/>
      <w:r w:rsidRPr="0083063F">
        <w:t>chuẩn</w:t>
      </w:r>
      <w:proofErr w:type="spellEnd"/>
      <w:r w:rsidRPr="0083063F">
        <w:t xml:space="preserve"> </w:t>
      </w:r>
      <w:proofErr w:type="spellStart"/>
      <w:r w:rsidRPr="0083063F">
        <w:t>phải</w:t>
      </w:r>
      <w:proofErr w:type="spellEnd"/>
      <w:r w:rsidRPr="0083063F">
        <w:t xml:space="preserve"> </w:t>
      </w:r>
      <w:proofErr w:type="spellStart"/>
      <w:r w:rsidRPr="0083063F">
        <w:t>khuấy</w:t>
      </w:r>
      <w:proofErr w:type="spellEnd"/>
      <w:r w:rsidRPr="0083063F">
        <w:t xml:space="preserve"> dung </w:t>
      </w:r>
      <w:proofErr w:type="spellStart"/>
      <w:r w:rsidRPr="0083063F">
        <w:t>dịch</w:t>
      </w:r>
      <w:proofErr w:type="spellEnd"/>
      <w:r w:rsidRPr="0083063F">
        <w:t xml:space="preserve"> </w:t>
      </w:r>
      <w:proofErr w:type="spellStart"/>
      <w:r w:rsidRPr="0083063F">
        <w:t>đệm</w:t>
      </w:r>
      <w:proofErr w:type="spellEnd"/>
      <w:r w:rsidRPr="0083063F">
        <w:t xml:space="preserve"> </w:t>
      </w:r>
      <w:proofErr w:type="spellStart"/>
      <w:r w:rsidRPr="0083063F">
        <w:t>bằng</w:t>
      </w:r>
      <w:proofErr w:type="spellEnd"/>
      <w:r w:rsidRPr="0083063F">
        <w:t xml:space="preserve"> </w:t>
      </w:r>
      <w:proofErr w:type="spellStart"/>
      <w:r w:rsidRPr="0083063F">
        <w:t>máy</w:t>
      </w:r>
      <w:proofErr w:type="spellEnd"/>
      <w:r w:rsidRPr="0083063F">
        <w:t xml:space="preserve"> </w:t>
      </w:r>
      <w:proofErr w:type="spellStart"/>
      <w:r w:rsidRPr="0083063F">
        <w:t>khuấy</w:t>
      </w:r>
      <w:proofErr w:type="spellEnd"/>
      <w:r w:rsidRPr="0083063F">
        <w:t xml:space="preserve"> </w:t>
      </w:r>
      <w:proofErr w:type="spellStart"/>
      <w:r w:rsidRPr="0083063F">
        <w:t>từ</w:t>
      </w:r>
      <w:proofErr w:type="spellEnd"/>
      <w:r w:rsidRPr="0083063F">
        <w:t>.</w:t>
      </w:r>
    </w:p>
    <w:p w:rsidR="0083063F" w:rsidRDefault="0083063F" w:rsidP="0083063F">
      <w:pPr>
        <w:pStyle w:val="NormalWeb"/>
        <w:shd w:val="clear" w:color="auto" w:fill="FFFFFF"/>
        <w:spacing w:before="120" w:beforeAutospacing="0" w:after="300" w:afterAutospacing="0"/>
        <w:ind w:left="360" w:firstLine="360"/>
        <w:jc w:val="both"/>
      </w:pPr>
      <w:proofErr w:type="spellStart"/>
      <w:r w:rsidRPr="0083063F">
        <w:t>Nếu</w:t>
      </w:r>
      <w:proofErr w:type="spellEnd"/>
      <w:r w:rsidR="00F619D5">
        <w:t xml:space="preserve"> </w:t>
      </w:r>
      <w:proofErr w:type="spellStart"/>
      <w:r w:rsidR="00F619D5">
        <w:t>máy</w:t>
      </w:r>
      <w:proofErr w:type="spellEnd"/>
      <w:r w:rsidR="00F619D5">
        <w:t xml:space="preserve"> </w:t>
      </w:r>
      <w:proofErr w:type="spellStart"/>
      <w:r w:rsidR="00F619D5">
        <w:t>đo</w:t>
      </w:r>
      <w:proofErr w:type="spellEnd"/>
      <w:r w:rsidRPr="0083063F">
        <w:t xml:space="preserve"> pH </w:t>
      </w:r>
      <w:proofErr w:type="spellStart"/>
      <w:r w:rsidRPr="0083063F">
        <w:t>không</w:t>
      </w:r>
      <w:proofErr w:type="spellEnd"/>
      <w:r w:rsidRPr="0083063F">
        <w:t xml:space="preserve"> </w:t>
      </w:r>
      <w:proofErr w:type="spellStart"/>
      <w:r w:rsidRPr="0083063F">
        <w:t>có</w:t>
      </w:r>
      <w:proofErr w:type="spellEnd"/>
      <w:r w:rsidRPr="0083063F">
        <w:t xml:space="preserve"> </w:t>
      </w:r>
      <w:proofErr w:type="spellStart"/>
      <w:r w:rsidRPr="0083063F">
        <w:t>hệ</w:t>
      </w:r>
      <w:proofErr w:type="spellEnd"/>
      <w:r w:rsidRPr="0083063F">
        <w:t xml:space="preserve"> </w:t>
      </w:r>
      <w:proofErr w:type="spellStart"/>
      <w:r w:rsidRPr="0083063F">
        <w:t>thống</w:t>
      </w:r>
      <w:proofErr w:type="spellEnd"/>
      <w:r w:rsidRPr="0083063F">
        <w:t xml:space="preserve"> </w:t>
      </w:r>
      <w:proofErr w:type="spellStart"/>
      <w:r w:rsidRPr="0083063F">
        <w:t>hiệu</w:t>
      </w:r>
      <w:proofErr w:type="spellEnd"/>
      <w:r w:rsidRPr="0083063F">
        <w:t xml:space="preserve"> </w:t>
      </w:r>
      <w:proofErr w:type="spellStart"/>
      <w:r w:rsidRPr="0083063F">
        <w:t>chỉnh</w:t>
      </w:r>
      <w:proofErr w:type="spellEnd"/>
      <w:r w:rsidRPr="0083063F">
        <w:t xml:space="preserve"> </w:t>
      </w:r>
      <w:proofErr w:type="spellStart"/>
      <w:r w:rsidRPr="0083063F">
        <w:t>nhiệt</w:t>
      </w:r>
      <w:proofErr w:type="spellEnd"/>
      <w:r w:rsidRPr="0083063F">
        <w:t xml:space="preserve"> </w:t>
      </w:r>
      <w:proofErr w:type="spellStart"/>
      <w:r w:rsidRPr="0083063F">
        <w:t>độ</w:t>
      </w:r>
      <w:proofErr w:type="spellEnd"/>
      <w:r w:rsidRPr="0083063F">
        <w:t xml:space="preserve">, </w:t>
      </w:r>
      <w:proofErr w:type="spellStart"/>
      <w:r w:rsidRPr="0083063F">
        <w:t>thì</w:t>
      </w:r>
      <w:proofErr w:type="spellEnd"/>
      <w:r w:rsidRPr="0083063F">
        <w:t xml:space="preserve"> </w:t>
      </w:r>
      <w:proofErr w:type="spellStart"/>
      <w:r w:rsidRPr="0083063F">
        <w:t>nhiệt</w:t>
      </w:r>
      <w:proofErr w:type="spellEnd"/>
      <w:r w:rsidRPr="0083063F">
        <w:t xml:space="preserve"> </w:t>
      </w:r>
      <w:proofErr w:type="spellStart"/>
      <w:r w:rsidRPr="0083063F">
        <w:t>độ</w:t>
      </w:r>
      <w:proofErr w:type="spellEnd"/>
      <w:r w:rsidRPr="0083063F">
        <w:t xml:space="preserve"> </w:t>
      </w:r>
      <w:proofErr w:type="spellStart"/>
      <w:r w:rsidRPr="0083063F">
        <w:t>của</w:t>
      </w:r>
      <w:proofErr w:type="spellEnd"/>
      <w:r w:rsidRPr="0083063F">
        <w:t xml:space="preserve"> dung </w:t>
      </w:r>
      <w:proofErr w:type="spellStart"/>
      <w:r w:rsidRPr="0083063F">
        <w:t>dịch</w:t>
      </w:r>
      <w:proofErr w:type="spellEnd"/>
      <w:r w:rsidRPr="0083063F">
        <w:t xml:space="preserve"> </w:t>
      </w:r>
      <w:proofErr w:type="spellStart"/>
      <w:r w:rsidRPr="0083063F">
        <w:t>đệm</w:t>
      </w:r>
      <w:proofErr w:type="spellEnd"/>
      <w:r w:rsidRPr="0083063F">
        <w:t xml:space="preserve"> </w:t>
      </w:r>
      <w:proofErr w:type="spellStart"/>
      <w:r w:rsidRPr="0083063F">
        <w:t>phải</w:t>
      </w:r>
      <w:proofErr w:type="spellEnd"/>
      <w:r w:rsidRPr="0083063F">
        <w:t xml:space="preserve"> </w:t>
      </w:r>
      <w:proofErr w:type="spellStart"/>
      <w:r w:rsidRPr="0083063F">
        <w:t>nằm</w:t>
      </w:r>
      <w:proofErr w:type="spellEnd"/>
      <w:r w:rsidRPr="0083063F">
        <w:t xml:space="preserve"> </w:t>
      </w:r>
      <w:proofErr w:type="spellStart"/>
      <w:r w:rsidRPr="0083063F">
        <w:t>trong</w:t>
      </w:r>
      <w:proofErr w:type="spellEnd"/>
      <w:r w:rsidRPr="0083063F">
        <w:t xml:space="preserve"> </w:t>
      </w:r>
      <w:proofErr w:type="spellStart"/>
      <w:r w:rsidRPr="0083063F">
        <w:t>khoảng</w:t>
      </w:r>
      <w:proofErr w:type="spellEnd"/>
      <w:r w:rsidRPr="0083063F">
        <w:t xml:space="preserve"> (20 ± 2)</w:t>
      </w:r>
      <w:r w:rsidRPr="0083063F">
        <w:rPr>
          <w:vertAlign w:val="superscript"/>
        </w:rPr>
        <w:t>0</w:t>
      </w:r>
      <w:r w:rsidRPr="0083063F">
        <w:t>C. </w:t>
      </w:r>
    </w:p>
    <w:p w:rsidR="0083063F" w:rsidRDefault="0083063F" w:rsidP="0083063F">
      <w:pPr>
        <w:pStyle w:val="NormalWeb"/>
        <w:shd w:val="clear" w:color="auto" w:fill="FFFFFF"/>
        <w:spacing w:before="120" w:beforeAutospacing="0" w:after="300" w:afterAutospacing="0"/>
        <w:jc w:val="both"/>
      </w:pPr>
      <w:r>
        <w:t xml:space="preserve">      3. </w:t>
      </w:r>
      <w:proofErr w:type="spellStart"/>
      <w:r>
        <w:t>Đo</w:t>
      </w:r>
      <w:proofErr w:type="spellEnd"/>
      <w:r>
        <w:t xml:space="preserve"> pH</w:t>
      </w:r>
    </w:p>
    <w:p w:rsidR="0083063F" w:rsidRDefault="0083063F" w:rsidP="0083063F">
      <w:pPr>
        <w:pStyle w:val="NormalWeb"/>
        <w:shd w:val="clear" w:color="auto" w:fill="FFFFFF"/>
        <w:spacing w:before="120" w:beforeAutospacing="0" w:after="300" w:afterAutospacing="0"/>
        <w:jc w:val="both"/>
      </w:pPr>
      <w:r>
        <w:tab/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cất</w:t>
      </w:r>
      <w:proofErr w:type="spellEnd"/>
      <w:r>
        <w:t xml:space="preserve"> </w:t>
      </w:r>
      <w:proofErr w:type="spellStart"/>
      <w:r>
        <w:t>h</w:t>
      </w:r>
      <w:r w:rsidR="00706A8B">
        <w:t>oặc</w:t>
      </w:r>
      <w:proofErr w:type="spellEnd"/>
      <w:r w:rsidR="00706A8B">
        <w:t xml:space="preserve"> </w:t>
      </w:r>
      <w:proofErr w:type="spellStart"/>
      <w:r w:rsidR="00706A8B">
        <w:t>KCl</w:t>
      </w:r>
      <w:proofErr w:type="spellEnd"/>
      <w:r w:rsidR="00706A8B">
        <w:t xml:space="preserve"> 0.1M </w:t>
      </w:r>
      <w:proofErr w:type="spellStart"/>
      <w:r w:rsidR="00706A8B">
        <w:t>gấp</w:t>
      </w:r>
      <w:proofErr w:type="spellEnd"/>
      <w:r w:rsidR="00706A8B">
        <w:t xml:space="preserve"> 10 </w:t>
      </w:r>
      <w:proofErr w:type="spellStart"/>
      <w:r w:rsidR="00706A8B">
        <w:t>lần</w:t>
      </w:r>
      <w:proofErr w:type="spellEnd"/>
      <w:r w:rsidR="00706A8B">
        <w:t xml:space="preserve"> </w:t>
      </w:r>
      <w:proofErr w:type="spellStart"/>
      <w:r w:rsidR="00706A8B">
        <w:t>khối</w:t>
      </w:r>
      <w:proofErr w:type="spellEnd"/>
      <w:r w:rsidR="00706A8B">
        <w:t xml:space="preserve"> </w:t>
      </w:r>
      <w:proofErr w:type="spellStart"/>
      <w:r w:rsidR="00706A8B">
        <w:t>lượ</w:t>
      </w:r>
      <w:r>
        <w:t>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vortex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</w:t>
      </w:r>
    </w:p>
    <w:p w:rsidR="005E115B" w:rsidRPr="005E115B" w:rsidRDefault="005E115B" w:rsidP="005E115B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Rửa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sạch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cực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cất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lau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khô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Nhúng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cực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máy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pH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huyền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phù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dùng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cực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khuấy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đều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cân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cực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mẫu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đọc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pH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thấy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nữa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>.</w:t>
      </w:r>
    </w:p>
    <w:p w:rsidR="00963F1F" w:rsidRDefault="005E115B" w:rsidP="005E115B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máy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pH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thống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bù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nhiệt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độ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duy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trì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chiết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khoảng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20±2</w:t>
      </w:r>
      <w:r w:rsidRPr="005E115B">
        <w:rPr>
          <w:rFonts w:ascii="Times New Roman" w:eastAsia="Times New Roman" w:hAnsi="Times New Roman"/>
          <w:sz w:val="18"/>
          <w:szCs w:val="18"/>
          <w:vertAlign w:val="superscript"/>
        </w:rPr>
        <w:t>o</w:t>
      </w:r>
      <w:r w:rsidRPr="005E115B">
        <w:rPr>
          <w:rFonts w:ascii="Times New Roman" w:eastAsia="Times New Roman" w:hAnsi="Times New Roman"/>
          <w:sz w:val="24"/>
          <w:szCs w:val="24"/>
        </w:rPr>
        <w:t>C</w:t>
      </w:r>
    </w:p>
    <w:p w:rsidR="00DD0B9C" w:rsidRDefault="00DD0B9C" w:rsidP="005E115B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cực</w:t>
      </w:r>
      <w:proofErr w:type="spellEnd"/>
    </w:p>
    <w:p w:rsidR="002626DB" w:rsidRPr="002626DB" w:rsidRDefault="002626DB" w:rsidP="005E115B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Sử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dụng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lần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lượt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các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mảnh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vải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len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hoặc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vải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bông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lần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lượt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thấm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dietyl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ete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và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etanol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để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lau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sạch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các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điện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cực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. Sau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đó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rửa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lại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bằng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nước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cất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và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bảo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quản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chúng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theo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chỉ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dẫn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của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nhà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sản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xuất</w:t>
      </w:r>
      <w:proofErr w:type="spellEnd"/>
      <w:r w:rsidRPr="002626D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963F1F" w:rsidRPr="00995FC0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5E115B" w:rsidRPr="005E115B" w:rsidRDefault="005E115B" w:rsidP="005E11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Đọc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0.05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E115B">
        <w:rPr>
          <w:rFonts w:ascii="Times New Roman" w:eastAsia="Times New Roman" w:hAnsi="Times New Roman"/>
          <w:sz w:val="24"/>
          <w:szCs w:val="24"/>
        </w:rPr>
        <w:t>vị</w:t>
      </w:r>
      <w:proofErr w:type="spellEnd"/>
      <w:r w:rsidRPr="005E115B">
        <w:rPr>
          <w:rFonts w:ascii="Times New Roman" w:eastAsia="Times New Roman" w:hAnsi="Times New Roman"/>
          <w:sz w:val="24"/>
          <w:szCs w:val="24"/>
        </w:rPr>
        <w:t xml:space="preserve"> pH</w:t>
      </w:r>
    </w:p>
    <w:p w:rsidR="008D0D62" w:rsidRPr="00995FC0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KIỂM SOÁT DỮ LIỆU QA/QC</w:t>
      </w:r>
    </w:p>
    <w:p w:rsidR="0093563B" w:rsidRPr="0093563B" w:rsidRDefault="0093563B" w:rsidP="0093563B">
      <w:pPr>
        <w:shd w:val="clear" w:color="auto" w:fill="FFFFFF"/>
        <w:spacing w:before="120" w:after="30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93563B">
        <w:rPr>
          <w:rFonts w:ascii="Times New Roman" w:eastAsia="Times New Roman" w:hAnsi="Times New Roman"/>
          <w:b/>
          <w:bCs/>
          <w:sz w:val="24"/>
          <w:szCs w:val="24"/>
        </w:rPr>
        <w:t xml:space="preserve">1. </w:t>
      </w:r>
      <w:proofErr w:type="spellStart"/>
      <w:r w:rsidRPr="0093563B">
        <w:rPr>
          <w:rFonts w:ascii="Times New Roman" w:eastAsia="Times New Roman" w:hAnsi="Times New Roman"/>
          <w:b/>
          <w:bCs/>
          <w:sz w:val="24"/>
          <w:szCs w:val="24"/>
        </w:rPr>
        <w:t>Độ</w:t>
      </w:r>
      <w:proofErr w:type="spellEnd"/>
      <w:r w:rsidRPr="0093563B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b/>
          <w:bCs/>
          <w:sz w:val="24"/>
          <w:szCs w:val="24"/>
        </w:rPr>
        <w:t>lặp</w:t>
      </w:r>
      <w:proofErr w:type="spellEnd"/>
      <w:r w:rsidRPr="0093563B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b/>
          <w:bCs/>
          <w:sz w:val="24"/>
          <w:szCs w:val="24"/>
        </w:rPr>
        <w:t>lại</w:t>
      </w:r>
      <w:proofErr w:type="spellEnd"/>
    </w:p>
    <w:p w:rsidR="0093563B" w:rsidRPr="0093563B" w:rsidRDefault="0093563B" w:rsidP="0093563B">
      <w:pPr>
        <w:shd w:val="clear" w:color="auto" w:fill="FFFFFF"/>
        <w:spacing w:before="120" w:after="30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Chênh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lệch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tuyệt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hai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thử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nghiệm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rẽ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thu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vật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thử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giống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hệt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phòng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thí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nghiệm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, do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khoảng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gian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ngắn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vượt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0,04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vị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pH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lớn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5%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>.</w:t>
      </w:r>
    </w:p>
    <w:p w:rsidR="0093563B" w:rsidRPr="0093563B" w:rsidRDefault="0093563B" w:rsidP="0093563B">
      <w:pPr>
        <w:shd w:val="clear" w:color="auto" w:fill="FFFFFF"/>
        <w:spacing w:before="120" w:after="30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Độ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lệch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lặp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S</w:t>
      </w:r>
      <w:r w:rsidRPr="0093563B">
        <w:rPr>
          <w:rFonts w:ascii="Times New Roman" w:eastAsia="Times New Roman" w:hAnsi="Times New Roman"/>
          <w:sz w:val="24"/>
          <w:szCs w:val="24"/>
          <w:vertAlign w:val="subscript"/>
        </w:rPr>
        <w:t>r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ở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khoảng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0,014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vị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pH.</w:t>
      </w:r>
      <w:proofErr w:type="spellEnd"/>
    </w:p>
    <w:p w:rsidR="0093563B" w:rsidRPr="0093563B" w:rsidRDefault="0093563B" w:rsidP="0093563B">
      <w:pPr>
        <w:shd w:val="clear" w:color="auto" w:fill="FFFFFF"/>
        <w:spacing w:before="120" w:after="30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93563B">
        <w:rPr>
          <w:rFonts w:ascii="Times New Roman" w:eastAsia="Times New Roman" w:hAnsi="Times New Roman"/>
          <w:b/>
          <w:bCs/>
          <w:sz w:val="24"/>
          <w:szCs w:val="24"/>
        </w:rPr>
        <w:t xml:space="preserve">2. </w:t>
      </w:r>
      <w:proofErr w:type="spellStart"/>
      <w:r w:rsidRPr="0093563B">
        <w:rPr>
          <w:rFonts w:ascii="Times New Roman" w:eastAsia="Times New Roman" w:hAnsi="Times New Roman"/>
          <w:b/>
          <w:bCs/>
          <w:sz w:val="24"/>
          <w:szCs w:val="24"/>
        </w:rPr>
        <w:t>Độ</w:t>
      </w:r>
      <w:proofErr w:type="spellEnd"/>
      <w:r w:rsidRPr="0093563B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b/>
          <w:bCs/>
          <w:sz w:val="24"/>
          <w:szCs w:val="24"/>
        </w:rPr>
        <w:t>tái</w:t>
      </w:r>
      <w:proofErr w:type="spellEnd"/>
      <w:r w:rsidRPr="0093563B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b/>
          <w:bCs/>
          <w:sz w:val="24"/>
          <w:szCs w:val="24"/>
        </w:rPr>
        <w:t>lập</w:t>
      </w:r>
      <w:proofErr w:type="spellEnd"/>
    </w:p>
    <w:p w:rsidR="0093563B" w:rsidRPr="0093563B" w:rsidRDefault="0093563B" w:rsidP="0093563B">
      <w:pPr>
        <w:shd w:val="clear" w:color="auto" w:fill="FFFFFF"/>
        <w:spacing w:before="120" w:after="30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lastRenderedPageBreak/>
        <w:t>Chênh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lệch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tuyệt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hai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thử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nghiệm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thu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vật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thử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giống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hệt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phòng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thử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nghiệm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, do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vượt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0,12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vị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pH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lớn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5%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>.</w:t>
      </w:r>
    </w:p>
    <w:p w:rsidR="0093563B" w:rsidRPr="0093563B" w:rsidRDefault="0093563B" w:rsidP="0093563B">
      <w:pPr>
        <w:shd w:val="clear" w:color="auto" w:fill="FFFFFF"/>
        <w:spacing w:before="120" w:after="30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Độ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lệch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tái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(S</w:t>
      </w:r>
      <w:r w:rsidRPr="0093563B">
        <w:rPr>
          <w:rFonts w:ascii="Times New Roman" w:eastAsia="Times New Roman" w:hAnsi="Times New Roman"/>
          <w:sz w:val="24"/>
          <w:szCs w:val="24"/>
          <w:vertAlign w:val="subscript"/>
        </w:rPr>
        <w:t>R</w:t>
      </w:r>
      <w:r w:rsidRPr="0093563B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ở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khoảng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0,042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vị</w:t>
      </w:r>
      <w:proofErr w:type="spellEnd"/>
      <w:r w:rsidRPr="009356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3563B">
        <w:rPr>
          <w:rFonts w:ascii="Times New Roman" w:eastAsia="Times New Roman" w:hAnsi="Times New Roman"/>
          <w:sz w:val="24"/>
          <w:szCs w:val="24"/>
        </w:rPr>
        <w:t>pH.</w:t>
      </w:r>
      <w:proofErr w:type="spellEnd"/>
    </w:p>
    <w:p w:rsidR="00585CB3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995FC0" w:rsidRPr="00995FC0" w:rsidRDefault="00995FC0" w:rsidP="00995FC0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995FC0">
        <w:rPr>
          <w:rFonts w:ascii="Times New Roman" w:hAnsi="Times New Roman"/>
          <w:sz w:val="24"/>
          <w:szCs w:val="24"/>
        </w:rPr>
        <w:t>BM.15.</w:t>
      </w:r>
      <w:r>
        <w:rPr>
          <w:rFonts w:ascii="Times New Roman" w:hAnsi="Times New Roman"/>
          <w:sz w:val="24"/>
          <w:szCs w:val="24"/>
        </w:rPr>
        <w:t>04</w:t>
      </w:r>
      <w:r w:rsidR="00435FA2">
        <w:rPr>
          <w:rFonts w:ascii="Times New Roman" w:hAnsi="Times New Roman"/>
          <w:sz w:val="24"/>
          <w:szCs w:val="24"/>
        </w:rPr>
        <w:t>b</w:t>
      </w:r>
    </w:p>
    <w:p w:rsidR="00995FC0" w:rsidRP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BM.15.06</w:t>
      </w:r>
    </w:p>
    <w:sectPr w:rsidR="00995FC0" w:rsidRPr="00995FC0" w:rsidSect="002B7083">
      <w:headerReference w:type="default" r:id="rId7"/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282" w:rsidRDefault="00B91282" w:rsidP="00DB45A7">
      <w:pPr>
        <w:spacing w:after="0" w:line="240" w:lineRule="auto"/>
      </w:pPr>
      <w:r>
        <w:separator/>
      </w:r>
    </w:p>
  </w:endnote>
  <w:endnote w:type="continuationSeparator" w:id="0">
    <w:p w:rsidR="00B91282" w:rsidRDefault="00B91282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282" w:rsidRDefault="00B91282" w:rsidP="00DB45A7">
      <w:pPr>
        <w:spacing w:after="0" w:line="240" w:lineRule="auto"/>
      </w:pPr>
      <w:r>
        <w:separator/>
      </w:r>
    </w:p>
  </w:footnote>
  <w:footnote w:type="continuationSeparator" w:id="0">
    <w:p w:rsidR="00B91282" w:rsidRDefault="00B91282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06"/>
      <w:gridCol w:w="3383"/>
      <w:gridCol w:w="3637"/>
    </w:tblGrid>
    <w:tr w:rsidR="00DB45A7" w:rsidRPr="00DB45A7" w:rsidTr="00931BC5">
      <w:trPr>
        <w:trHeight w:val="1605"/>
        <w:jc w:val="center"/>
      </w:trPr>
      <w:tc>
        <w:tcPr>
          <w:tcW w:w="3506" w:type="dxa"/>
          <w:shd w:val="clear" w:color="auto" w:fill="auto"/>
          <w:vAlign w:val="center"/>
        </w:tcPr>
        <w:p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83" w:type="dxa"/>
          <w:shd w:val="clear" w:color="auto" w:fill="auto"/>
          <w:vAlign w:val="center"/>
        </w:tcPr>
        <w:p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637" w:type="dxa"/>
          <w:shd w:val="clear" w:color="auto" w:fill="auto"/>
          <w:vAlign w:val="center"/>
        </w:tcPr>
        <w:p w:rsidR="00931BC5" w:rsidRDefault="00931BC5" w:rsidP="00931BC5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="00CA091A">
            <w:rPr>
              <w:rFonts w:ascii="Times New Roman" w:hAnsi="Times New Roman"/>
              <w:color w:val="00B0F0"/>
              <w:sz w:val="24"/>
              <w:szCs w:val="24"/>
            </w:rPr>
            <w:t xml:space="preserve">: HD.TN.299 </w:t>
          </w:r>
        </w:p>
        <w:p w:rsidR="00931BC5" w:rsidRPr="00DB45A7" w:rsidRDefault="00931BC5" w:rsidP="00931BC5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hành:</w:t>
          </w:r>
          <w:r w:rsidR="00CA091A">
            <w:rPr>
              <w:rFonts w:ascii="Times New Roman" w:hAnsi="Times New Roman"/>
              <w:color w:val="00B0F0"/>
              <w:sz w:val="24"/>
              <w:szCs w:val="24"/>
            </w:rPr>
            <w:t>01</w:t>
          </w:r>
        </w:p>
        <w:p w:rsidR="00CA091A" w:rsidRDefault="00931BC5" w:rsidP="00CA091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r w:rsidR="00CA091A">
            <w:rPr>
              <w:rFonts w:ascii="Times New Roman" w:hAnsi="Times New Roman"/>
              <w:color w:val="00B0F0"/>
              <w:sz w:val="24"/>
              <w:szCs w:val="24"/>
            </w:rPr>
            <w:t>20/6/2018</w:t>
          </w:r>
        </w:p>
        <w:p w:rsidR="00DB45A7" w:rsidRPr="00DB45A7" w:rsidRDefault="00931BC5" w:rsidP="00CA091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Trang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2B7083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4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2B7083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4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3361E9"/>
    <w:multiLevelType w:val="hybridMultilevel"/>
    <w:tmpl w:val="C91C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0990"/>
    <w:multiLevelType w:val="multilevel"/>
    <w:tmpl w:val="F4D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D3251D"/>
    <w:multiLevelType w:val="multilevel"/>
    <w:tmpl w:val="E71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3E51FE"/>
    <w:multiLevelType w:val="hybridMultilevel"/>
    <w:tmpl w:val="7750C108"/>
    <w:lvl w:ilvl="0" w:tplc="4E50B9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02749"/>
    <w:multiLevelType w:val="multilevel"/>
    <w:tmpl w:val="B30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853965"/>
    <w:multiLevelType w:val="hybridMultilevel"/>
    <w:tmpl w:val="ABCC212E"/>
    <w:lvl w:ilvl="0" w:tplc="4E50B9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953F99"/>
    <w:multiLevelType w:val="hybridMultilevel"/>
    <w:tmpl w:val="47724BE0"/>
    <w:lvl w:ilvl="0" w:tplc="4E50B9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B356C0"/>
    <w:multiLevelType w:val="hybridMultilevel"/>
    <w:tmpl w:val="B902F45C"/>
    <w:lvl w:ilvl="0" w:tplc="386A9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7"/>
  </w:num>
  <w:num w:numId="2">
    <w:abstractNumId w:val="4"/>
  </w:num>
  <w:num w:numId="3">
    <w:abstractNumId w:val="21"/>
  </w:num>
  <w:num w:numId="4">
    <w:abstractNumId w:val="30"/>
  </w:num>
  <w:num w:numId="5">
    <w:abstractNumId w:val="31"/>
  </w:num>
  <w:num w:numId="6">
    <w:abstractNumId w:val="23"/>
  </w:num>
  <w:num w:numId="7">
    <w:abstractNumId w:val="19"/>
  </w:num>
  <w:num w:numId="8">
    <w:abstractNumId w:val="27"/>
  </w:num>
  <w:num w:numId="9">
    <w:abstractNumId w:val="7"/>
  </w:num>
  <w:num w:numId="10">
    <w:abstractNumId w:val="6"/>
  </w:num>
  <w:num w:numId="11">
    <w:abstractNumId w:val="14"/>
  </w:num>
  <w:num w:numId="12">
    <w:abstractNumId w:val="18"/>
  </w:num>
  <w:num w:numId="13">
    <w:abstractNumId w:val="29"/>
  </w:num>
  <w:num w:numId="14">
    <w:abstractNumId w:val="33"/>
  </w:num>
  <w:num w:numId="15">
    <w:abstractNumId w:val="3"/>
  </w:num>
  <w:num w:numId="16">
    <w:abstractNumId w:val="10"/>
  </w:num>
  <w:num w:numId="17">
    <w:abstractNumId w:val="25"/>
  </w:num>
  <w:num w:numId="18">
    <w:abstractNumId w:val="5"/>
  </w:num>
  <w:num w:numId="19">
    <w:abstractNumId w:val="24"/>
  </w:num>
  <w:num w:numId="20">
    <w:abstractNumId w:val="22"/>
  </w:num>
  <w:num w:numId="21">
    <w:abstractNumId w:val="13"/>
  </w:num>
  <w:num w:numId="22">
    <w:abstractNumId w:val="9"/>
  </w:num>
  <w:num w:numId="23">
    <w:abstractNumId w:val="0"/>
  </w:num>
  <w:num w:numId="24">
    <w:abstractNumId w:val="34"/>
  </w:num>
  <w:num w:numId="25">
    <w:abstractNumId w:val="32"/>
  </w:num>
  <w:num w:numId="26">
    <w:abstractNumId w:val="28"/>
  </w:num>
  <w:num w:numId="27">
    <w:abstractNumId w:val="12"/>
  </w:num>
  <w:num w:numId="28">
    <w:abstractNumId w:val="26"/>
  </w:num>
  <w:num w:numId="29">
    <w:abstractNumId w:val="16"/>
  </w:num>
  <w:num w:numId="30">
    <w:abstractNumId w:val="20"/>
  </w:num>
  <w:num w:numId="31">
    <w:abstractNumId w:val="11"/>
  </w:num>
  <w:num w:numId="32">
    <w:abstractNumId w:val="2"/>
  </w:num>
  <w:num w:numId="33">
    <w:abstractNumId w:val="15"/>
  </w:num>
  <w:num w:numId="34">
    <w:abstractNumId w:val="8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07263"/>
    <w:rsid w:val="000231FC"/>
    <w:rsid w:val="000D5AB8"/>
    <w:rsid w:val="001F4F24"/>
    <w:rsid w:val="002626DB"/>
    <w:rsid w:val="002B7083"/>
    <w:rsid w:val="002E6265"/>
    <w:rsid w:val="002F36FE"/>
    <w:rsid w:val="00323455"/>
    <w:rsid w:val="003700E3"/>
    <w:rsid w:val="0037757C"/>
    <w:rsid w:val="00412B87"/>
    <w:rsid w:val="00435FA2"/>
    <w:rsid w:val="004A2758"/>
    <w:rsid w:val="004F7FBE"/>
    <w:rsid w:val="005005BA"/>
    <w:rsid w:val="00585CB3"/>
    <w:rsid w:val="005A2B63"/>
    <w:rsid w:val="005E115B"/>
    <w:rsid w:val="005E6F75"/>
    <w:rsid w:val="005F20AA"/>
    <w:rsid w:val="006C3E84"/>
    <w:rsid w:val="00706A8B"/>
    <w:rsid w:val="00744B79"/>
    <w:rsid w:val="007D29D5"/>
    <w:rsid w:val="0082298B"/>
    <w:rsid w:val="008273B3"/>
    <w:rsid w:val="0083063F"/>
    <w:rsid w:val="0085481C"/>
    <w:rsid w:val="00871BAD"/>
    <w:rsid w:val="00895E29"/>
    <w:rsid w:val="008B7EBA"/>
    <w:rsid w:val="008D0D62"/>
    <w:rsid w:val="008E0904"/>
    <w:rsid w:val="00911579"/>
    <w:rsid w:val="00931BC5"/>
    <w:rsid w:val="0093563B"/>
    <w:rsid w:val="00963F1F"/>
    <w:rsid w:val="00995FC0"/>
    <w:rsid w:val="009A5308"/>
    <w:rsid w:val="00A14078"/>
    <w:rsid w:val="00A420D6"/>
    <w:rsid w:val="00AA0D54"/>
    <w:rsid w:val="00AA6DB2"/>
    <w:rsid w:val="00B2364E"/>
    <w:rsid w:val="00B91282"/>
    <w:rsid w:val="00CA091A"/>
    <w:rsid w:val="00DB45A7"/>
    <w:rsid w:val="00DD0B9C"/>
    <w:rsid w:val="00E23ADD"/>
    <w:rsid w:val="00E41370"/>
    <w:rsid w:val="00E443B3"/>
    <w:rsid w:val="00E563A8"/>
    <w:rsid w:val="00E66D83"/>
    <w:rsid w:val="00E71E80"/>
    <w:rsid w:val="00E90F53"/>
    <w:rsid w:val="00EF0AED"/>
    <w:rsid w:val="00F619D5"/>
    <w:rsid w:val="00F75ECD"/>
    <w:rsid w:val="00FE2F6D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B410710-F3B8-4478-9963-65CF0B07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306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dcterms:created xsi:type="dcterms:W3CDTF">2018-12-26T12:16:00Z</dcterms:created>
  <dcterms:modified xsi:type="dcterms:W3CDTF">2018-12-26T12:16:00Z</dcterms:modified>
</cp:coreProperties>
</file>