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BF4" w:rsidRPr="00C56C3C" w:rsidRDefault="00B04BF4" w:rsidP="00B04BF4">
      <w:pPr>
        <w:spacing w:line="360" w:lineRule="auto"/>
        <w:jc w:val="center"/>
        <w:rPr>
          <w:b/>
          <w:color w:val="000000"/>
          <w:sz w:val="28"/>
          <w:szCs w:val="28"/>
        </w:rPr>
      </w:pPr>
      <w:bookmarkStart w:id="0" w:name="_GoBack"/>
      <w:bookmarkEnd w:id="0"/>
    </w:p>
    <w:p w:rsidR="00B04BF4" w:rsidRPr="00C56C3C" w:rsidRDefault="00B04BF4" w:rsidP="007A3AC2">
      <w:pPr>
        <w:spacing w:before="60" w:after="60" w:line="360" w:lineRule="auto"/>
        <w:jc w:val="center"/>
        <w:rPr>
          <w:b/>
          <w:color w:val="000000"/>
          <w:sz w:val="28"/>
          <w:szCs w:val="28"/>
        </w:rPr>
      </w:pPr>
      <w:r w:rsidRPr="00C56C3C">
        <w:rPr>
          <w:b/>
          <w:color w:val="000000"/>
          <w:sz w:val="28"/>
          <w:szCs w:val="28"/>
        </w:rPr>
        <w:t xml:space="preserve">PHƯƠNG PHÁP ĐỊNH LƯỢNG </w:t>
      </w:r>
    </w:p>
    <w:p w:rsidR="007A3AC2" w:rsidRPr="00C56C3C" w:rsidRDefault="00B04BF4" w:rsidP="007A3AC2">
      <w:pPr>
        <w:shd w:val="clear" w:color="auto" w:fill="FFFFFF"/>
        <w:spacing w:before="60" w:after="60" w:line="360" w:lineRule="auto"/>
        <w:rPr>
          <w:rStyle w:val="Strong"/>
          <w:color w:val="000000"/>
          <w:u w:val="single"/>
        </w:rPr>
      </w:pPr>
      <w:r w:rsidRPr="00C56C3C">
        <w:rPr>
          <w:b/>
          <w:color w:val="000000"/>
          <w:sz w:val="28"/>
          <w:szCs w:val="28"/>
        </w:rPr>
        <w:t>STAPHYLOCOCCI CÓ PHẢN ỨNG DUƠNG TÍNH VỚI COAGULASE (STAPHYLOCOCCUS AUREUS VÀ CÁC LOÀI KHÁC) TRÊN ĐĨA THẠCH- KỸ THUẬT SỬ DỤNG MÔI TRƯỜNG THẠCH BAIRD-PARKER</w:t>
      </w:r>
      <w:r w:rsidRPr="00C56C3C">
        <w:rPr>
          <w:rStyle w:val="Strong"/>
          <w:color w:val="000000"/>
          <w:u w:val="single"/>
        </w:rPr>
        <w:t xml:space="preserve"> </w:t>
      </w:r>
    </w:p>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3366"/>
        <w:gridCol w:w="3366"/>
      </w:tblGrid>
      <w:tr w:rsidR="007A3AC2" w:rsidRPr="00BE33E9" w:rsidTr="00C56C3C">
        <w:tc>
          <w:tcPr>
            <w:tcW w:w="3366" w:type="dxa"/>
            <w:shd w:val="clear" w:color="auto" w:fill="auto"/>
          </w:tcPr>
          <w:p w:rsidR="007A3AC2" w:rsidRPr="00BE33E9" w:rsidRDefault="007A3AC2" w:rsidP="00C56C3C">
            <w:pPr>
              <w:jc w:val="center"/>
            </w:pPr>
            <w:r w:rsidRPr="00BE33E9">
              <w:t>Nhân viên biên soạn</w:t>
            </w:r>
          </w:p>
        </w:tc>
        <w:tc>
          <w:tcPr>
            <w:tcW w:w="3366" w:type="dxa"/>
            <w:shd w:val="clear" w:color="auto" w:fill="auto"/>
          </w:tcPr>
          <w:p w:rsidR="007A3AC2" w:rsidRPr="00BE33E9" w:rsidRDefault="007A3AC2" w:rsidP="00C56C3C">
            <w:pPr>
              <w:jc w:val="center"/>
            </w:pPr>
            <w:r w:rsidRPr="00BE33E9">
              <w:t>Nhân viên xem xét</w:t>
            </w:r>
          </w:p>
        </w:tc>
        <w:tc>
          <w:tcPr>
            <w:tcW w:w="3366" w:type="dxa"/>
            <w:shd w:val="clear" w:color="auto" w:fill="auto"/>
          </w:tcPr>
          <w:p w:rsidR="007A3AC2" w:rsidRPr="00BE33E9" w:rsidRDefault="007A3AC2" w:rsidP="00C56C3C">
            <w:pPr>
              <w:jc w:val="center"/>
            </w:pPr>
            <w:r w:rsidRPr="00BE33E9">
              <w:t>Nhân viên phê duyệt</w:t>
            </w:r>
          </w:p>
        </w:tc>
      </w:tr>
      <w:tr w:rsidR="00BE33E9" w:rsidRPr="00BE33E9" w:rsidTr="00C56C3C">
        <w:tc>
          <w:tcPr>
            <w:tcW w:w="3366" w:type="dxa"/>
            <w:shd w:val="clear" w:color="auto" w:fill="auto"/>
          </w:tcPr>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BE33E9" w:rsidRPr="00BE33E9" w:rsidRDefault="00BE33E9" w:rsidP="00BE33E9">
            <w:pPr>
              <w:jc w:val="center"/>
              <w:rPr>
                <w:b/>
              </w:rPr>
            </w:pPr>
          </w:p>
          <w:p w:rsidR="007A3AC2" w:rsidRPr="00BE33E9" w:rsidRDefault="00DD26B8" w:rsidP="00BE33E9">
            <w:pPr>
              <w:jc w:val="center"/>
              <w:rPr>
                <w:b/>
              </w:rPr>
            </w:pPr>
            <w:r w:rsidRPr="00BE33E9">
              <w:rPr>
                <w:b/>
              </w:rPr>
              <w:t>Lê Thùy Quyên</w:t>
            </w:r>
          </w:p>
        </w:tc>
        <w:tc>
          <w:tcPr>
            <w:tcW w:w="3366" w:type="dxa"/>
            <w:shd w:val="clear" w:color="auto" w:fill="auto"/>
          </w:tcPr>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BE33E9" w:rsidRPr="00BE33E9" w:rsidRDefault="00BE33E9" w:rsidP="00BE33E9">
            <w:pPr>
              <w:jc w:val="center"/>
              <w:rPr>
                <w:b/>
              </w:rPr>
            </w:pPr>
          </w:p>
          <w:p w:rsidR="00BE33E9" w:rsidRPr="00BE33E9" w:rsidRDefault="00BE33E9" w:rsidP="00BE33E9">
            <w:pPr>
              <w:jc w:val="center"/>
              <w:rPr>
                <w:b/>
              </w:rPr>
            </w:pPr>
            <w:r w:rsidRPr="00BE33E9">
              <w:rPr>
                <w:b/>
              </w:rPr>
              <w:t>Trần Thái Vũ</w:t>
            </w:r>
          </w:p>
        </w:tc>
        <w:tc>
          <w:tcPr>
            <w:tcW w:w="3366" w:type="dxa"/>
            <w:shd w:val="clear" w:color="auto" w:fill="auto"/>
          </w:tcPr>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7A3AC2" w:rsidRPr="00BE33E9" w:rsidRDefault="007A3AC2" w:rsidP="00BE33E9">
            <w:pPr>
              <w:jc w:val="center"/>
              <w:rPr>
                <w:b/>
              </w:rPr>
            </w:pPr>
          </w:p>
          <w:p w:rsidR="00BE33E9" w:rsidRPr="00BE33E9" w:rsidRDefault="00BE33E9" w:rsidP="00BE33E9">
            <w:pPr>
              <w:jc w:val="center"/>
              <w:rPr>
                <w:b/>
              </w:rPr>
            </w:pPr>
            <w:r w:rsidRPr="00BE33E9">
              <w:rPr>
                <w:b/>
              </w:rPr>
              <w:t>Trần Thái Vũ</w:t>
            </w:r>
          </w:p>
        </w:tc>
      </w:tr>
    </w:tbl>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p w:rsidR="007A3AC2" w:rsidRPr="00C56C3C" w:rsidRDefault="007A3AC2" w:rsidP="007A3AC2">
      <w:pPr>
        <w:shd w:val="clear" w:color="auto" w:fill="FFFFFF"/>
        <w:rPr>
          <w:rStyle w:val="Strong"/>
          <w:color w:val="000000"/>
          <w:u w:val="single"/>
        </w:rPr>
      </w:pPr>
    </w:p>
    <w:p w:rsidR="007A3AC2" w:rsidRPr="00C56C3C" w:rsidRDefault="007A3AC2" w:rsidP="007A3AC2">
      <w:pPr>
        <w:jc w:val="center"/>
        <w:rPr>
          <w:b/>
          <w:bCs/>
          <w:color w:val="000000"/>
          <w:sz w:val="26"/>
          <w:szCs w:val="26"/>
        </w:rPr>
      </w:pPr>
      <w:r w:rsidRPr="00C56C3C">
        <w:rPr>
          <w:b/>
          <w:bCs/>
          <w:color w:val="000000"/>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2475"/>
        <w:gridCol w:w="4694"/>
        <w:gridCol w:w="2070"/>
      </w:tblGrid>
      <w:tr w:rsidR="009A055C" w:rsidRPr="00C56C3C" w:rsidTr="00C56C3C">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bCs/>
                <w:color w:val="000000"/>
                <w:sz w:val="26"/>
                <w:szCs w:val="26"/>
              </w:rPr>
            </w:pPr>
            <w:r w:rsidRPr="00C56C3C">
              <w:rPr>
                <w:bCs/>
                <w:color w:val="000000"/>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bCs/>
                <w:color w:val="000000"/>
                <w:sz w:val="26"/>
                <w:szCs w:val="26"/>
              </w:rPr>
            </w:pPr>
            <w:r w:rsidRPr="00C56C3C">
              <w:rPr>
                <w:bCs/>
                <w:color w:val="000000"/>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bCs/>
                <w:color w:val="000000"/>
                <w:sz w:val="26"/>
                <w:szCs w:val="26"/>
              </w:rPr>
            </w:pPr>
            <w:r w:rsidRPr="00C56C3C">
              <w:rPr>
                <w:bCs/>
                <w:color w:val="000000"/>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bCs/>
                <w:color w:val="000000"/>
                <w:sz w:val="26"/>
                <w:szCs w:val="26"/>
              </w:rPr>
            </w:pPr>
            <w:r w:rsidRPr="00C56C3C">
              <w:rPr>
                <w:bCs/>
                <w:color w:val="000000"/>
                <w:sz w:val="26"/>
                <w:szCs w:val="26"/>
              </w:rPr>
              <w:t>Ngày sửa đổi</w:t>
            </w:r>
          </w:p>
        </w:tc>
      </w:tr>
      <w:tr w:rsidR="009A055C" w:rsidRPr="00C56C3C" w:rsidTr="00C56C3C">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7A3AC2" w:rsidRPr="00C56C3C" w:rsidRDefault="00BE33E9" w:rsidP="00C56C3C">
            <w:pPr>
              <w:spacing w:before="120" w:after="120"/>
              <w:jc w:val="center"/>
              <w:rPr>
                <w:b/>
                <w:bCs/>
                <w:color w:val="000000"/>
                <w:sz w:val="26"/>
                <w:szCs w:val="26"/>
              </w:rPr>
            </w:pPr>
            <w:r>
              <w:rPr>
                <w:b/>
                <w:bCs/>
                <w:color w:val="000000"/>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7A3AC2" w:rsidRPr="00C56C3C" w:rsidRDefault="00BE33E9" w:rsidP="00C56C3C">
            <w:pPr>
              <w:spacing w:before="120" w:after="120"/>
              <w:jc w:val="center"/>
              <w:rPr>
                <w:b/>
                <w:bCs/>
                <w:color w:val="000000"/>
                <w:sz w:val="26"/>
                <w:szCs w:val="26"/>
              </w:rPr>
            </w:pPr>
            <w:r>
              <w:rPr>
                <w:b/>
                <w:bCs/>
                <w:color w:val="000000"/>
                <w:sz w:val="26"/>
                <w:szCs w:val="26"/>
              </w:rPr>
              <w:t>Header</w:t>
            </w:r>
          </w:p>
        </w:tc>
        <w:tc>
          <w:tcPr>
            <w:tcW w:w="4303" w:type="dxa"/>
            <w:tcBorders>
              <w:top w:val="single" w:sz="4" w:space="0" w:color="auto"/>
              <w:left w:val="single" w:sz="4" w:space="0" w:color="auto"/>
              <w:bottom w:val="dotted" w:sz="4" w:space="0" w:color="auto"/>
              <w:right w:val="single" w:sz="4" w:space="0" w:color="auto"/>
            </w:tcBorders>
            <w:vAlign w:val="center"/>
          </w:tcPr>
          <w:p w:rsidR="007A3AC2" w:rsidRPr="00C56C3C" w:rsidRDefault="00BE33E9" w:rsidP="00C56C3C">
            <w:pPr>
              <w:spacing w:before="120" w:after="120"/>
              <w:jc w:val="center"/>
              <w:rPr>
                <w:bCs/>
                <w:color w:val="000000"/>
                <w:sz w:val="26"/>
                <w:szCs w:val="26"/>
              </w:rPr>
            </w:pPr>
            <w:r>
              <w:rPr>
                <w:bCs/>
                <w:color w:val="000000"/>
                <w:sz w:val="26"/>
                <w:szCs w:val="26"/>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rsidR="007A3AC2" w:rsidRPr="00C56C3C" w:rsidRDefault="00BE33E9" w:rsidP="00C56C3C">
            <w:pPr>
              <w:spacing w:before="120" w:after="120"/>
              <w:jc w:val="center"/>
              <w:rPr>
                <w:b/>
                <w:bCs/>
                <w:color w:val="000000"/>
                <w:sz w:val="26"/>
                <w:szCs w:val="26"/>
              </w:rPr>
            </w:pPr>
            <w:r>
              <w:rPr>
                <w:b/>
                <w:bCs/>
                <w:color w:val="000000"/>
                <w:sz w:val="26"/>
                <w:szCs w:val="26"/>
              </w:rPr>
              <w:t>01/03/2017</w:t>
            </w:r>
          </w:p>
        </w:tc>
      </w:tr>
      <w:tr w:rsidR="009A055C" w:rsidRPr="00C56C3C" w:rsidTr="00C56C3C">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r>
      <w:tr w:rsidR="009A055C" w:rsidRPr="00C56C3C" w:rsidTr="00C56C3C">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r>
      <w:tr w:rsidR="009A055C" w:rsidRPr="00C56C3C" w:rsidTr="00C56C3C">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r>
      <w:tr w:rsidR="009A055C" w:rsidRPr="00C56C3C" w:rsidTr="00C56C3C">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r>
      <w:tr w:rsidR="009A055C" w:rsidRPr="00C56C3C" w:rsidTr="00C56C3C">
        <w:trPr>
          <w:jc w:val="center"/>
        </w:trPr>
        <w:tc>
          <w:tcPr>
            <w:tcW w:w="818" w:type="dxa"/>
            <w:tcBorders>
              <w:top w:val="dotted"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rsidR="007A3AC2" w:rsidRPr="00C56C3C" w:rsidRDefault="007A3AC2" w:rsidP="00C56C3C">
            <w:pPr>
              <w:spacing w:before="120" w:after="120"/>
              <w:jc w:val="center"/>
              <w:rPr>
                <w:rFonts w:ascii="VNI-Times" w:hAnsi="VNI-Times"/>
                <w:b/>
                <w:bCs/>
                <w:color w:val="000000"/>
                <w:sz w:val="26"/>
                <w:szCs w:val="26"/>
              </w:rPr>
            </w:pPr>
          </w:p>
        </w:tc>
      </w:tr>
    </w:tbl>
    <w:p w:rsidR="007127FF" w:rsidRPr="00C56C3C" w:rsidRDefault="00B04BF4" w:rsidP="00650125">
      <w:pPr>
        <w:shd w:val="clear" w:color="auto" w:fill="FFFFFF"/>
        <w:spacing w:before="60" w:after="60" w:line="360" w:lineRule="auto"/>
        <w:rPr>
          <w:color w:val="000000"/>
          <w:sz w:val="20"/>
          <w:szCs w:val="20"/>
        </w:rPr>
      </w:pPr>
      <w:r w:rsidRPr="00C56C3C">
        <w:rPr>
          <w:rStyle w:val="Strong"/>
          <w:color w:val="000000"/>
          <w:u w:val="single"/>
        </w:rPr>
        <w:br w:type="column"/>
      </w:r>
      <w:r w:rsidR="007127FF" w:rsidRPr="00C56C3C">
        <w:rPr>
          <w:rStyle w:val="Strong"/>
          <w:color w:val="000000"/>
          <w:u w:val="single"/>
        </w:rPr>
        <w:lastRenderedPageBreak/>
        <w:t>A. TỔNG QUAN</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 Phạm vi áp dụng</w:t>
      </w:r>
    </w:p>
    <w:p w:rsidR="007127FF" w:rsidRPr="00C56C3C" w:rsidRDefault="007127FF" w:rsidP="00650125">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Tiêu chuẩn này qui định phương pháp định lượng </w:t>
      </w:r>
      <w:r w:rsidRPr="00C56C3C">
        <w:rPr>
          <w:i/>
          <w:iCs/>
          <w:color w:val="000000"/>
        </w:rPr>
        <w:t>Staphylococci</w:t>
      </w:r>
      <w:r w:rsidRPr="00C56C3C">
        <w:rPr>
          <w:color w:val="000000"/>
        </w:rPr>
        <w:t> có phản ứng dương tính với coagulase trên đĩa thạch có mặt trong các sản phẩm dùng cho con người hoặc thức ăn chăn nuôi, bằng cách đếm số khuẩn lạc thu được trên môi trường đặc (môi trường Baird-Parker) sau khi ủ trong điều kiện hiếu khí ở 37</w:t>
      </w:r>
      <w:r w:rsidRPr="00C56C3C">
        <w:rPr>
          <w:color w:val="000000"/>
          <w:sz w:val="18"/>
          <w:szCs w:val="18"/>
          <w:vertAlign w:val="superscript"/>
        </w:rPr>
        <w:t>o</w:t>
      </w:r>
      <w:r w:rsidRPr="00C56C3C">
        <w:rPr>
          <w:color w:val="000000"/>
        </w:rPr>
        <w:t>C </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II. Tài liệu tham khảo</w:t>
      </w:r>
    </w:p>
    <w:p w:rsidR="007127FF" w:rsidRPr="00C56C3C" w:rsidRDefault="007127FF"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Tiêu chuẩn này được tham chiếu theo: TCVN 4830-1:2005 (ISO 6888-1:1999)</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III. Nguyên lý phương pháp</w:t>
      </w:r>
    </w:p>
    <w:p w:rsidR="007127FF" w:rsidRPr="00C56C3C" w:rsidRDefault="007127FF"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Trong cùng một điều kiện, cấy các dung dịch pha loãng thập phân của mẫu thử hoặc của huyền phù ban đầu lên bề mặt của môi trường cấy đặc chọn lọc (dùng hai đĩa cho mỗi độ pha loãng). Ủ các đĩa trong điều kiện hiếu khí ở 37</w:t>
      </w:r>
      <w:r w:rsidRPr="00C56C3C">
        <w:rPr>
          <w:color w:val="000000"/>
          <w:sz w:val="18"/>
          <w:szCs w:val="18"/>
          <w:vertAlign w:val="superscript"/>
        </w:rPr>
        <w:t>o</w:t>
      </w:r>
      <w:r w:rsidRPr="00C56C3C">
        <w:rPr>
          <w:color w:val="000000"/>
        </w:rPr>
        <w:t>C và kiểm tra sau 24h và 48h.</w:t>
      </w:r>
    </w:p>
    <w:p w:rsidR="007127FF" w:rsidRPr="00C56C3C" w:rsidRDefault="007127FF" w:rsidP="00650125">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Tính số lượng </w:t>
      </w:r>
      <w:r w:rsidRPr="00C56C3C">
        <w:rPr>
          <w:i/>
          <w:iCs/>
          <w:color w:val="000000"/>
        </w:rPr>
        <w:t>Staphylococci</w:t>
      </w:r>
      <w:r w:rsidRPr="00C56C3C">
        <w:rPr>
          <w:color w:val="000000"/>
        </w:rPr>
        <w:t> có phản ứng dương tính với coagulase trong một mililit, hoặc trong một gam mẫu từ số lượng khuẩn lạc điển hình và/ hoặc không điển hình trên các đĩa ở các độ pha loãng đã chọn sao cho kết quả có ý nghĩa và được khẳng định bằng kết quả thử coagulase dương tính.</w:t>
      </w:r>
    </w:p>
    <w:p w:rsidR="007127FF" w:rsidRPr="00C56C3C" w:rsidRDefault="007127FF" w:rsidP="00650125">
      <w:pPr>
        <w:shd w:val="clear" w:color="auto" w:fill="FFFFFF"/>
        <w:spacing w:before="60" w:after="60" w:line="360" w:lineRule="auto"/>
        <w:rPr>
          <w:rStyle w:val="Strong"/>
          <w:b w:val="0"/>
          <w:color w:val="000000"/>
        </w:rPr>
      </w:pPr>
      <w:r w:rsidRPr="00C56C3C">
        <w:rPr>
          <w:rStyle w:val="Strong"/>
          <w:color w:val="000000"/>
          <w:u w:val="single"/>
        </w:rPr>
        <w:t xml:space="preserve">IV. </w:t>
      </w:r>
      <w:proofErr w:type="gramStart"/>
      <w:r w:rsidRPr="00C56C3C">
        <w:rPr>
          <w:rStyle w:val="Strong"/>
          <w:color w:val="000000"/>
          <w:u w:val="single"/>
        </w:rPr>
        <w:t>An</w:t>
      </w:r>
      <w:proofErr w:type="gramEnd"/>
      <w:r w:rsidRPr="00C56C3C">
        <w:rPr>
          <w:rStyle w:val="Strong"/>
          <w:color w:val="000000"/>
          <w:u w:val="single"/>
        </w:rPr>
        <w:t xml:space="preserve"> toàn Phòng thử nghiệm</w:t>
      </w:r>
      <w:r w:rsidR="00BB39C1" w:rsidRPr="00C56C3C">
        <w:rPr>
          <w:rStyle w:val="Strong"/>
          <w:b w:val="0"/>
          <w:color w:val="000000"/>
        </w:rPr>
        <w:t xml:space="preserve"> </w:t>
      </w:r>
    </w:p>
    <w:p w:rsidR="00650125" w:rsidRPr="00C56C3C" w:rsidRDefault="00650125"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C56C3C">
        <w:rPr>
          <w:color w:val="000000"/>
          <w:shd w:val="clear" w:color="auto" w:fill="FFFFFF"/>
        </w:rPr>
        <w:t>Các phương pháp an toàn phòng thí nghiệm cần được thực hiện nghiêm ngặt như sử dụng áo blouse, găng tay, khẩu trang… khi cần thiết</w:t>
      </w:r>
    </w:p>
    <w:p w:rsidR="00650125" w:rsidRPr="00C56C3C" w:rsidRDefault="00650125"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C56C3C">
        <w:rPr>
          <w:color w:val="000000"/>
          <w:shd w:val="clear" w:color="auto" w:fill="FFFFFF"/>
        </w:rPr>
        <w:t>Không ăn uống trong phòng thí nghiệm.</w:t>
      </w:r>
    </w:p>
    <w:p w:rsidR="00650125" w:rsidRPr="00C56C3C" w:rsidRDefault="00650125"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shd w:val="clear" w:color="auto" w:fill="FFFFFF"/>
        </w:rPr>
      </w:pPr>
      <w:r w:rsidRPr="00C56C3C">
        <w:rPr>
          <w:color w:val="000000"/>
        </w:rPr>
        <w:t>Các môi trường sau khi nuôi cấy phải được hấp tiệt trùng trước khi thải.</w:t>
      </w:r>
    </w:p>
    <w:p w:rsidR="00BB39C1" w:rsidRPr="00C56C3C" w:rsidRDefault="00650125" w:rsidP="00650125">
      <w:pPr>
        <w:pStyle w:val="NormalWeb"/>
        <w:shd w:val="clear" w:color="auto" w:fill="FFFFFF"/>
        <w:spacing w:before="60" w:beforeAutospacing="0" w:after="60" w:afterAutospacing="0" w:line="360" w:lineRule="auto"/>
        <w:rPr>
          <w:b/>
          <w:color w:val="000000"/>
          <w:u w:val="single"/>
        </w:rPr>
      </w:pPr>
      <w:r w:rsidRPr="00C56C3C">
        <w:rPr>
          <w:b/>
          <w:color w:val="000000"/>
          <w:u w:val="single"/>
        </w:rPr>
        <w:t>V. Bảo quản mẫu</w:t>
      </w:r>
    </w:p>
    <w:p w:rsidR="007127FF" w:rsidRPr="00C56C3C" w:rsidRDefault="007127FF"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Số lượng vi sinh vật trong mẫu tăng rất nhanh trong điều kiện nhiệt độ phòng, dẫn đến cho kết quả không chính xác so với thực tế.</w:t>
      </w:r>
    </w:p>
    <w:p w:rsidR="007127FF" w:rsidRPr="00C56C3C" w:rsidRDefault="007127FF"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Để khắc phục ảnh hưởng này, nên thực hiện phân tích mẫu càng sớm càng tốt. </w:t>
      </w:r>
    </w:p>
    <w:p w:rsidR="007127FF" w:rsidRPr="00C56C3C" w:rsidRDefault="007127FF" w:rsidP="00DB5513">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Nếu không phân tích được ngay thì phải bảo quản mẫu:</w:t>
      </w:r>
    </w:p>
    <w:p w:rsidR="007127FF" w:rsidRPr="00C56C3C" w:rsidRDefault="007127FF" w:rsidP="00DB5513">
      <w:pPr>
        <w:pStyle w:val="NormalWeb"/>
        <w:shd w:val="clear" w:color="auto" w:fill="FFFFFF"/>
        <w:spacing w:before="60" w:beforeAutospacing="0" w:after="60" w:afterAutospacing="0" w:line="360" w:lineRule="auto"/>
        <w:ind w:firstLine="630"/>
        <w:rPr>
          <w:color w:val="000000"/>
        </w:rPr>
      </w:pPr>
      <w:r w:rsidRPr="00C56C3C">
        <w:rPr>
          <w:color w:val="000000"/>
        </w:rPr>
        <w:t>sản phẩm không dễ phân hủy: nhiệt độ môi trường (từ 18 °C đến 27 °C);</w:t>
      </w:r>
    </w:p>
    <w:p w:rsidR="007127FF" w:rsidRPr="00C56C3C" w:rsidRDefault="007127FF" w:rsidP="00DB5513">
      <w:pPr>
        <w:pStyle w:val="NormalWeb"/>
        <w:shd w:val="clear" w:color="auto" w:fill="FFFFFF"/>
        <w:spacing w:before="60" w:beforeAutospacing="0" w:after="60" w:afterAutospacing="0" w:line="360" w:lineRule="auto"/>
        <w:ind w:firstLine="630"/>
        <w:rPr>
          <w:color w:val="000000"/>
        </w:rPr>
      </w:pPr>
      <w:r w:rsidRPr="00C56C3C">
        <w:rPr>
          <w:color w:val="000000"/>
        </w:rPr>
        <w:t>sản phẩm đông lạnh và đông lạnh sâu: dưới - 15 °C, tốt nhất là dưới -18 °C;</w:t>
      </w:r>
    </w:p>
    <w:p w:rsidR="007127FF" w:rsidRPr="00C56C3C" w:rsidRDefault="007127FF" w:rsidP="00DB5513">
      <w:pPr>
        <w:pStyle w:val="NormalWeb"/>
        <w:shd w:val="clear" w:color="auto" w:fill="FFFFFF"/>
        <w:spacing w:before="60" w:beforeAutospacing="0" w:after="60" w:afterAutospacing="0" w:line="360" w:lineRule="auto"/>
        <w:ind w:firstLine="630"/>
        <w:rPr>
          <w:color w:val="000000"/>
        </w:rPr>
      </w:pPr>
      <w:r w:rsidRPr="00C56C3C">
        <w:rPr>
          <w:color w:val="000000"/>
        </w:rPr>
        <w:lastRenderedPageBreak/>
        <w:t>các sản phẩm khác dễ phân hủy ở nhiệt độ môi trường, kể cả thực phẩm bị hỏng: từ 3 °C ± 2 °C </w:t>
      </w:r>
      <w:r w:rsidR="00DB5513" w:rsidRPr="00C56C3C">
        <w:rPr>
          <w:color w:val="000000"/>
        </w:rPr>
        <w:t>v</w:t>
      </w:r>
      <w:r w:rsidRPr="00C56C3C">
        <w:rPr>
          <w:color w:val="000000"/>
        </w:rPr>
        <w:t>à phải được phân tích mẫu không quá 24h.</w:t>
      </w:r>
    </w:p>
    <w:p w:rsidR="007127FF" w:rsidRPr="00C56C3C" w:rsidRDefault="007127FF" w:rsidP="00294888">
      <w:pPr>
        <w:pStyle w:val="NormalWeb"/>
        <w:numPr>
          <w:ilvl w:val="0"/>
          <w:numId w:val="22"/>
        </w:numPr>
        <w:shd w:val="clear" w:color="auto" w:fill="FFFFFF"/>
        <w:tabs>
          <w:tab w:val="left" w:pos="540"/>
        </w:tabs>
        <w:spacing w:before="60" w:beforeAutospacing="0" w:after="60" w:afterAutospacing="0" w:line="360" w:lineRule="auto"/>
        <w:ind w:left="0" w:firstLine="270"/>
        <w:rPr>
          <w:color w:val="000000"/>
        </w:rPr>
      </w:pPr>
      <w:r w:rsidRPr="00C56C3C">
        <w:rPr>
          <w:color w:val="000000"/>
        </w:rPr>
        <w:t>Tham khảo TCVN 6404:2016, TCVN 6507-2 đến TCVN 6507-5</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B. PHÂN TÍCH</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 Thiết bị và dụng cụ</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Cân kỹ thuật</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Tủ ấm, có khả năng ủ ở 37</w:t>
      </w:r>
      <w:r w:rsidRPr="00C56C3C">
        <w:rPr>
          <w:color w:val="000000"/>
          <w:sz w:val="20"/>
          <w:szCs w:val="20"/>
          <w:vertAlign w:val="superscript"/>
        </w:rPr>
        <w:t>o</w:t>
      </w:r>
      <w:r w:rsidRPr="00C56C3C">
        <w:rPr>
          <w:color w:val="000000"/>
          <w:sz w:val="26"/>
          <w:szCs w:val="26"/>
        </w:rPr>
        <w:t>C± 1</w:t>
      </w:r>
      <w:r w:rsidRPr="00C56C3C">
        <w:rPr>
          <w:color w:val="000000"/>
          <w:sz w:val="20"/>
          <w:szCs w:val="20"/>
          <w:vertAlign w:val="superscript"/>
        </w:rPr>
        <w:t>o</w:t>
      </w:r>
      <w:r w:rsidRPr="00C56C3C">
        <w:rPr>
          <w:color w:val="000000"/>
          <w:sz w:val="26"/>
          <w:szCs w:val="26"/>
        </w:rPr>
        <w:t>C</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Nồi hấp autoclave</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Nồi cách thủy: có thể hoạt động từ 44</w:t>
      </w:r>
      <w:r w:rsidRPr="00C56C3C">
        <w:rPr>
          <w:color w:val="000000"/>
          <w:sz w:val="20"/>
          <w:szCs w:val="20"/>
          <w:vertAlign w:val="superscript"/>
        </w:rPr>
        <w:t>o</w:t>
      </w:r>
      <w:r w:rsidRPr="00C56C3C">
        <w:rPr>
          <w:color w:val="000000"/>
          <w:sz w:val="26"/>
          <w:szCs w:val="26"/>
        </w:rPr>
        <w:t>C đến 47</w:t>
      </w:r>
      <w:r w:rsidRPr="00C56C3C">
        <w:rPr>
          <w:color w:val="000000"/>
          <w:sz w:val="20"/>
          <w:szCs w:val="20"/>
          <w:vertAlign w:val="superscript"/>
        </w:rPr>
        <w:t>o</w:t>
      </w:r>
      <w:r w:rsidRPr="00C56C3C">
        <w:rPr>
          <w:color w:val="000000"/>
          <w:sz w:val="26"/>
          <w:szCs w:val="26"/>
        </w:rPr>
        <w:t>C</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Máy dập mẫu Stomacher</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Thiết bị đếm khuẩn lạc</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Máy đo pH</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Đĩa petri</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Pipet 0,1 ml và 1ml</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Que tráng thủy tinh</w:t>
      </w:r>
    </w:p>
    <w:p w:rsidR="007127FF" w:rsidRPr="00C56C3C" w:rsidRDefault="007127FF" w:rsidP="005656BC">
      <w:pPr>
        <w:numPr>
          <w:ilvl w:val="0"/>
          <w:numId w:val="23"/>
        </w:numPr>
        <w:shd w:val="clear" w:color="auto" w:fill="FFFFFF"/>
        <w:spacing w:before="60" w:after="60" w:line="360" w:lineRule="auto"/>
        <w:jc w:val="both"/>
        <w:rPr>
          <w:color w:val="000000"/>
        </w:rPr>
      </w:pPr>
      <w:r w:rsidRPr="00C56C3C">
        <w:rPr>
          <w:color w:val="000000"/>
          <w:sz w:val="26"/>
          <w:szCs w:val="26"/>
        </w:rPr>
        <w:t>Ống nghiệm, bình hoặc chai có dung tích thích hợp và không lớn hơn 500ml</w:t>
      </w:r>
    </w:p>
    <w:p w:rsidR="007127FF" w:rsidRPr="00C56C3C" w:rsidRDefault="007127FF" w:rsidP="00650125">
      <w:pPr>
        <w:shd w:val="clear" w:color="auto" w:fill="FFFFFF"/>
        <w:spacing w:before="60" w:after="60" w:line="360" w:lineRule="auto"/>
        <w:rPr>
          <w:color w:val="000000"/>
        </w:rPr>
      </w:pPr>
      <w:r w:rsidRPr="00C56C3C">
        <w:rPr>
          <w:color w:val="000000"/>
        </w:rPr>
        <w:br/>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II. Hóa chất và dung dịch hóa chất</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a.   Dung dịch muối pepton =&gt; Ghi chép vào </w:t>
      </w:r>
      <w:r w:rsidRPr="00C56C3C">
        <w:rPr>
          <w:b/>
          <w:bCs/>
          <w:color w:val="000000"/>
          <w:sz w:val="26"/>
          <w:szCs w:val="26"/>
        </w:rPr>
        <w:t>“BM.VS.0</w:t>
      </w:r>
      <w:r w:rsidR="00F9209C" w:rsidRPr="00C56C3C">
        <w:rPr>
          <w:b/>
          <w:bCs/>
          <w:color w:val="000000"/>
          <w:sz w:val="26"/>
          <w:szCs w:val="26"/>
        </w:rPr>
        <w:t>0</w:t>
      </w:r>
      <w:r w:rsidRPr="00C56C3C">
        <w:rPr>
          <w:b/>
          <w:bCs/>
          <w:color w:val="000000"/>
          <w:sz w:val="26"/>
          <w:szCs w:val="26"/>
        </w:rPr>
        <w:t>2.06”</w:t>
      </w:r>
    </w:p>
    <w:p w:rsidR="007127FF" w:rsidRPr="00C56C3C" w:rsidRDefault="007127FF" w:rsidP="00650125">
      <w:pPr>
        <w:pStyle w:val="NormalWeb"/>
        <w:shd w:val="clear" w:color="auto" w:fill="FFFFFF"/>
        <w:spacing w:before="60" w:beforeAutospacing="0" w:after="60" w:afterAutospacing="0" w:line="360" w:lineRule="auto"/>
        <w:ind w:firstLine="606"/>
        <w:jc w:val="both"/>
        <w:rPr>
          <w:color w:val="000000"/>
        </w:rPr>
      </w:pPr>
      <w:r w:rsidRPr="00C56C3C">
        <w:rPr>
          <w:color w:val="000000"/>
          <w:sz w:val="26"/>
          <w:szCs w:val="26"/>
        </w:rPr>
        <w:t>Pepton từ casein            1.0g</w:t>
      </w:r>
    </w:p>
    <w:p w:rsidR="007127FF" w:rsidRPr="00C56C3C" w:rsidRDefault="007127FF" w:rsidP="00650125">
      <w:pPr>
        <w:pStyle w:val="NormalWeb"/>
        <w:shd w:val="clear" w:color="auto" w:fill="FFFFFF"/>
        <w:spacing w:before="60" w:beforeAutospacing="0" w:after="60" w:afterAutospacing="0" w:line="360" w:lineRule="auto"/>
        <w:ind w:firstLine="606"/>
        <w:jc w:val="both"/>
        <w:rPr>
          <w:color w:val="000000"/>
        </w:rPr>
      </w:pPr>
      <w:r w:rsidRPr="00C56C3C">
        <w:rPr>
          <w:color w:val="000000"/>
          <w:sz w:val="26"/>
          <w:szCs w:val="26"/>
        </w:rPr>
        <w:t>Natri Clorua                   8.5g</w:t>
      </w:r>
    </w:p>
    <w:p w:rsidR="007127FF" w:rsidRPr="00C56C3C" w:rsidRDefault="007127FF" w:rsidP="00650125">
      <w:pPr>
        <w:pStyle w:val="NormalWeb"/>
        <w:shd w:val="clear" w:color="auto" w:fill="FFFFFF"/>
        <w:spacing w:before="60" w:beforeAutospacing="0" w:after="60" w:afterAutospacing="0" w:line="360" w:lineRule="auto"/>
        <w:ind w:firstLine="606"/>
        <w:jc w:val="both"/>
        <w:rPr>
          <w:color w:val="000000"/>
        </w:rPr>
      </w:pPr>
      <w:r w:rsidRPr="00C56C3C">
        <w:rPr>
          <w:color w:val="000000"/>
          <w:sz w:val="26"/>
          <w:szCs w:val="26"/>
        </w:rPr>
        <w:t>Nước                                1000ml</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Hòa tan các thành phần trong nước, đun nóng nếu cần.</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Chỉnh pH sao cho sau khi khử trùng, pH là 7.0 ± 0.2 ở 25</w:t>
      </w:r>
      <w:r w:rsidRPr="00C56C3C">
        <w:rPr>
          <w:color w:val="000000"/>
          <w:sz w:val="20"/>
          <w:szCs w:val="20"/>
          <w:vertAlign w:val="superscript"/>
        </w:rPr>
        <w:t>o</w:t>
      </w:r>
      <w:r w:rsidRPr="00C56C3C">
        <w:rPr>
          <w:color w:val="000000"/>
          <w:sz w:val="26"/>
          <w:szCs w:val="26"/>
        </w:rPr>
        <w:t>C, nếu cần.</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lastRenderedPageBreak/>
        <w:t>Phân phối 9ml hỗn hợp trên vào mỗi ống nghiệm. Đậy nắp các ống nghiệm. Khử trùng 15 phút trong nồi hấp áp lực ở 121</w:t>
      </w:r>
      <w:r w:rsidRPr="00C56C3C">
        <w:rPr>
          <w:color w:val="000000"/>
          <w:sz w:val="20"/>
          <w:szCs w:val="20"/>
          <w:vertAlign w:val="superscript"/>
        </w:rPr>
        <w:t>o</w:t>
      </w:r>
      <w:r w:rsidRPr="00C56C3C">
        <w:rPr>
          <w:color w:val="000000"/>
          <w:sz w:val="26"/>
          <w:szCs w:val="26"/>
        </w:rPr>
        <w:t>C</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b.   Môi trường BP (Baird - Parker) =&gt; Ghi chép vào </w:t>
      </w:r>
      <w:r w:rsidRPr="00C56C3C">
        <w:rPr>
          <w:b/>
          <w:bCs/>
          <w:color w:val="000000"/>
          <w:sz w:val="26"/>
          <w:szCs w:val="26"/>
        </w:rPr>
        <w:t>“ BM.VS.0</w:t>
      </w:r>
      <w:r w:rsidR="00F9209C" w:rsidRPr="00C56C3C">
        <w:rPr>
          <w:b/>
          <w:bCs/>
          <w:color w:val="000000"/>
          <w:sz w:val="26"/>
          <w:szCs w:val="26"/>
        </w:rPr>
        <w:t>0</w:t>
      </w:r>
      <w:r w:rsidRPr="00C56C3C">
        <w:rPr>
          <w:b/>
          <w:bCs/>
          <w:color w:val="000000"/>
          <w:sz w:val="26"/>
          <w:szCs w:val="26"/>
        </w:rPr>
        <w:t>2.06”</w:t>
      </w:r>
    </w:p>
    <w:p w:rsidR="007127FF" w:rsidRPr="00C56C3C" w:rsidRDefault="007127FF" w:rsidP="00650125">
      <w:pPr>
        <w:numPr>
          <w:ilvl w:val="0"/>
          <w:numId w:val="16"/>
        </w:numPr>
        <w:shd w:val="clear" w:color="auto" w:fill="FFFFFF"/>
        <w:spacing w:before="60" w:after="60" w:line="360" w:lineRule="auto"/>
        <w:jc w:val="both"/>
        <w:rPr>
          <w:color w:val="000000"/>
        </w:rPr>
      </w:pPr>
      <w:r w:rsidRPr="00C56C3C">
        <w:rPr>
          <w:color w:val="000000"/>
          <w:sz w:val="26"/>
          <w:szCs w:val="26"/>
        </w:rPr>
        <w:t>Môi trường cơ bản:</w:t>
      </w:r>
    </w:p>
    <w:p w:rsidR="007127FF" w:rsidRPr="00C56C3C" w:rsidRDefault="007127FF" w:rsidP="00650125">
      <w:pPr>
        <w:pStyle w:val="NormalWeb"/>
        <w:shd w:val="clear" w:color="auto" w:fill="FFFFFF"/>
        <w:spacing w:before="60" w:beforeAutospacing="0" w:after="60" w:afterAutospacing="0" w:line="360" w:lineRule="auto"/>
        <w:ind w:left="202" w:firstLine="158"/>
        <w:jc w:val="both"/>
        <w:rPr>
          <w:color w:val="000000"/>
        </w:rPr>
      </w:pPr>
      <w:r w:rsidRPr="00C56C3C">
        <w:rPr>
          <w:color w:val="000000"/>
          <w:sz w:val="26"/>
          <w:szCs w:val="26"/>
        </w:rPr>
        <w:t>Cân 58g môi trường trong 950ml nước chưng cất (tùy theo nhà sản xuất). Hoà tan bằng cách đun nóng.</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Khử trùng 15 phút trong nồi hấp ấp lực ở 121</w:t>
      </w:r>
      <w:r w:rsidRPr="00C56C3C">
        <w:rPr>
          <w:color w:val="000000"/>
          <w:sz w:val="20"/>
          <w:szCs w:val="20"/>
          <w:vertAlign w:val="superscript"/>
        </w:rPr>
        <w:t>o</w:t>
      </w:r>
      <w:r w:rsidRPr="00C56C3C">
        <w:rPr>
          <w:color w:val="000000"/>
          <w:sz w:val="26"/>
          <w:szCs w:val="26"/>
        </w:rPr>
        <w:t>C.</w:t>
      </w:r>
    </w:p>
    <w:p w:rsidR="007127FF" w:rsidRPr="00C56C3C" w:rsidRDefault="007127FF" w:rsidP="00650125">
      <w:pPr>
        <w:numPr>
          <w:ilvl w:val="0"/>
          <w:numId w:val="17"/>
        </w:numPr>
        <w:shd w:val="clear" w:color="auto" w:fill="FFFFFF"/>
        <w:spacing w:before="60" w:after="60" w:line="360" w:lineRule="auto"/>
        <w:jc w:val="both"/>
        <w:rPr>
          <w:color w:val="000000"/>
        </w:rPr>
      </w:pPr>
      <w:r w:rsidRPr="00C56C3C">
        <w:rPr>
          <w:color w:val="000000"/>
          <w:sz w:val="26"/>
          <w:szCs w:val="26"/>
        </w:rPr>
        <w:t>Dung dịch nhũ tương lòng đỏ trứng (nồng độ khoảng 20%)</w:t>
      </w:r>
    </w:p>
    <w:p w:rsidR="007127FF" w:rsidRPr="00C56C3C" w:rsidRDefault="007127FF" w:rsidP="00650125">
      <w:pPr>
        <w:numPr>
          <w:ilvl w:val="0"/>
          <w:numId w:val="17"/>
        </w:numPr>
        <w:shd w:val="clear" w:color="auto" w:fill="FFFFFF"/>
        <w:spacing w:before="60" w:after="60" w:line="360" w:lineRule="auto"/>
        <w:jc w:val="both"/>
        <w:rPr>
          <w:color w:val="000000"/>
        </w:rPr>
      </w:pPr>
      <w:r w:rsidRPr="00C56C3C">
        <w:rPr>
          <w:color w:val="000000"/>
          <w:sz w:val="26"/>
          <w:szCs w:val="26"/>
        </w:rPr>
        <w:t>Dung dịch Kali Telurit:</w:t>
      </w:r>
    </w:p>
    <w:p w:rsidR="007127FF" w:rsidRPr="00C56C3C" w:rsidRDefault="007127FF" w:rsidP="00650125">
      <w:pPr>
        <w:pStyle w:val="NormalWeb"/>
        <w:shd w:val="clear" w:color="auto" w:fill="FFFFFF"/>
        <w:spacing w:before="60" w:beforeAutospacing="0" w:after="60" w:afterAutospacing="0" w:line="360" w:lineRule="auto"/>
        <w:ind w:firstLine="720"/>
        <w:jc w:val="both"/>
        <w:rPr>
          <w:color w:val="000000"/>
        </w:rPr>
      </w:pPr>
      <w:r w:rsidRPr="00C56C3C">
        <w:rPr>
          <w:color w:val="000000"/>
          <w:sz w:val="26"/>
          <w:szCs w:val="26"/>
        </w:rPr>
        <w:t>Kali Telurit (K</w:t>
      </w:r>
      <w:r w:rsidRPr="00C56C3C">
        <w:rPr>
          <w:color w:val="000000"/>
          <w:sz w:val="20"/>
          <w:szCs w:val="20"/>
          <w:vertAlign w:val="subscript"/>
        </w:rPr>
        <w:t>2</w:t>
      </w:r>
      <w:r w:rsidRPr="00C56C3C">
        <w:rPr>
          <w:color w:val="000000"/>
          <w:sz w:val="26"/>
          <w:szCs w:val="26"/>
        </w:rPr>
        <w:t>TeO</w:t>
      </w:r>
      <w:r w:rsidRPr="00C56C3C">
        <w:rPr>
          <w:color w:val="000000"/>
          <w:sz w:val="20"/>
          <w:szCs w:val="20"/>
          <w:vertAlign w:val="subscript"/>
        </w:rPr>
        <w:t>3</w:t>
      </w:r>
      <w:r w:rsidRPr="00C56C3C">
        <w:rPr>
          <w:color w:val="000000"/>
          <w:sz w:val="26"/>
          <w:szCs w:val="26"/>
        </w:rPr>
        <w:t>)              1.0g</w:t>
      </w:r>
    </w:p>
    <w:p w:rsidR="007127FF" w:rsidRPr="00C56C3C" w:rsidRDefault="007127FF" w:rsidP="00650125">
      <w:pPr>
        <w:pStyle w:val="NormalWeb"/>
        <w:shd w:val="clear" w:color="auto" w:fill="FFFFFF"/>
        <w:spacing w:before="60" w:beforeAutospacing="0" w:after="60" w:afterAutospacing="0" w:line="360" w:lineRule="auto"/>
        <w:ind w:firstLine="720"/>
        <w:jc w:val="both"/>
        <w:rPr>
          <w:color w:val="000000"/>
        </w:rPr>
      </w:pPr>
      <w:r w:rsidRPr="00C56C3C">
        <w:rPr>
          <w:color w:val="000000"/>
          <w:sz w:val="26"/>
          <w:szCs w:val="26"/>
        </w:rPr>
        <w:t>Nước                                           100ml</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Hòa tan hoàn toàn Kali Telurit trong nước bằng cách đun nóng rất nhẹ. Lọc qua màng lọc 0.22µm để khử trùng. Bảo quản tối đa một tháng ở 3</w:t>
      </w:r>
      <w:r w:rsidRPr="00C56C3C">
        <w:rPr>
          <w:color w:val="000000"/>
          <w:sz w:val="20"/>
          <w:szCs w:val="20"/>
          <w:vertAlign w:val="superscript"/>
        </w:rPr>
        <w:t>o</w:t>
      </w:r>
      <w:r w:rsidRPr="00C56C3C">
        <w:rPr>
          <w:color w:val="000000"/>
          <w:sz w:val="26"/>
          <w:szCs w:val="26"/>
        </w:rPr>
        <w:t>C ± 2</w:t>
      </w:r>
      <w:r w:rsidRPr="00C56C3C">
        <w:rPr>
          <w:color w:val="000000"/>
          <w:sz w:val="20"/>
          <w:szCs w:val="20"/>
          <w:vertAlign w:val="superscript"/>
        </w:rPr>
        <w:t>o</w:t>
      </w:r>
      <w:r w:rsidRPr="00C56C3C">
        <w:rPr>
          <w:color w:val="000000"/>
          <w:sz w:val="26"/>
          <w:szCs w:val="26"/>
        </w:rPr>
        <w:t>C (loại bỏ dung dịch nếu có kết tủa trắng).</w:t>
      </w:r>
    </w:p>
    <w:p w:rsidR="007127FF" w:rsidRPr="00C56C3C" w:rsidRDefault="007127FF" w:rsidP="00650125">
      <w:pPr>
        <w:numPr>
          <w:ilvl w:val="0"/>
          <w:numId w:val="18"/>
        </w:numPr>
        <w:shd w:val="clear" w:color="auto" w:fill="FFFFFF"/>
        <w:spacing w:before="60" w:after="60" w:line="360" w:lineRule="auto"/>
        <w:jc w:val="both"/>
        <w:rPr>
          <w:color w:val="000000"/>
        </w:rPr>
      </w:pPr>
      <w:r w:rsidRPr="00C56C3C">
        <w:rPr>
          <w:color w:val="000000"/>
          <w:sz w:val="26"/>
          <w:szCs w:val="26"/>
        </w:rPr>
        <w:t>Dung dịch Sulfamezathin (Sulfamethazin, sulfadimidin) -&gt; chỉ bổ sung khi nghi ngờ sự có mặt của Proteus.</w:t>
      </w:r>
    </w:p>
    <w:p w:rsidR="007127FF" w:rsidRPr="00C56C3C" w:rsidRDefault="007127FF" w:rsidP="00650125">
      <w:pPr>
        <w:pStyle w:val="NormalWeb"/>
        <w:shd w:val="clear" w:color="auto" w:fill="FFFFFF"/>
        <w:spacing w:before="60" w:beforeAutospacing="0" w:after="60" w:afterAutospacing="0" w:line="360" w:lineRule="auto"/>
        <w:ind w:firstLine="720"/>
        <w:jc w:val="both"/>
        <w:rPr>
          <w:color w:val="000000"/>
        </w:rPr>
      </w:pPr>
      <w:r w:rsidRPr="00C56C3C">
        <w:rPr>
          <w:color w:val="000000"/>
          <w:sz w:val="26"/>
          <w:szCs w:val="26"/>
        </w:rPr>
        <w:t>Sulfamezathin                                               0.2g</w:t>
      </w:r>
    </w:p>
    <w:p w:rsidR="007127FF" w:rsidRPr="00C56C3C" w:rsidRDefault="007127FF" w:rsidP="00650125">
      <w:pPr>
        <w:pStyle w:val="NormalWeb"/>
        <w:shd w:val="clear" w:color="auto" w:fill="FFFFFF"/>
        <w:spacing w:before="60" w:beforeAutospacing="0" w:after="60" w:afterAutospacing="0" w:line="360" w:lineRule="auto"/>
        <w:ind w:firstLine="720"/>
        <w:jc w:val="both"/>
        <w:rPr>
          <w:color w:val="000000"/>
        </w:rPr>
      </w:pPr>
      <w:r w:rsidRPr="00C56C3C">
        <w:rPr>
          <w:color w:val="000000"/>
          <w:sz w:val="26"/>
          <w:szCs w:val="26"/>
        </w:rPr>
        <w:t>Dung dịch Natri Hydroxit (0.1mol/l)        10ml</w:t>
      </w:r>
    </w:p>
    <w:p w:rsidR="007127FF" w:rsidRPr="00C56C3C" w:rsidRDefault="007127FF" w:rsidP="00650125">
      <w:pPr>
        <w:pStyle w:val="NormalWeb"/>
        <w:shd w:val="clear" w:color="auto" w:fill="FFFFFF"/>
        <w:spacing w:before="60" w:beforeAutospacing="0" w:after="60" w:afterAutospacing="0" w:line="360" w:lineRule="auto"/>
        <w:ind w:firstLine="720"/>
        <w:jc w:val="both"/>
        <w:rPr>
          <w:color w:val="000000"/>
        </w:rPr>
      </w:pPr>
      <w:r w:rsidRPr="00C56C3C">
        <w:rPr>
          <w:color w:val="000000"/>
          <w:sz w:val="26"/>
          <w:szCs w:val="26"/>
        </w:rPr>
        <w:t>Nước                                                               90ml</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Hòa tan Sulfamezathin trong dung dịch NaOH. Pha loãng bằng nước đến 100ml. Lọc qua màng lọc cỡ lỗ 0.22 µm để khử trùng. Bảo quản tối đa 1 tháng ở 3</w:t>
      </w:r>
      <w:r w:rsidRPr="00C56C3C">
        <w:rPr>
          <w:color w:val="000000"/>
          <w:sz w:val="20"/>
          <w:szCs w:val="20"/>
          <w:vertAlign w:val="superscript"/>
        </w:rPr>
        <w:t>o</w:t>
      </w:r>
      <w:r w:rsidRPr="00C56C3C">
        <w:rPr>
          <w:color w:val="000000"/>
          <w:sz w:val="26"/>
          <w:szCs w:val="26"/>
        </w:rPr>
        <w:t xml:space="preserve">C </w:t>
      </w:r>
      <w:proofErr w:type="gramStart"/>
      <w:r w:rsidRPr="00C56C3C">
        <w:rPr>
          <w:color w:val="000000"/>
          <w:sz w:val="26"/>
          <w:szCs w:val="26"/>
        </w:rPr>
        <w:t>±  2</w:t>
      </w:r>
      <w:proofErr w:type="gramEnd"/>
      <w:r w:rsidRPr="00C56C3C">
        <w:rPr>
          <w:color w:val="000000"/>
          <w:sz w:val="20"/>
          <w:szCs w:val="20"/>
          <w:vertAlign w:val="superscript"/>
        </w:rPr>
        <w:t>o</w:t>
      </w:r>
      <w:r w:rsidRPr="00C56C3C">
        <w:rPr>
          <w:color w:val="000000"/>
          <w:sz w:val="26"/>
          <w:szCs w:val="26"/>
        </w:rPr>
        <w:t>C</w:t>
      </w:r>
    </w:p>
    <w:p w:rsidR="007127FF" w:rsidRPr="00C56C3C" w:rsidRDefault="007127FF" w:rsidP="00650125">
      <w:pPr>
        <w:numPr>
          <w:ilvl w:val="0"/>
          <w:numId w:val="19"/>
        </w:numPr>
        <w:shd w:val="clear" w:color="auto" w:fill="FFFFFF"/>
        <w:spacing w:before="60" w:after="60" w:line="360" w:lineRule="auto"/>
        <w:jc w:val="both"/>
        <w:rPr>
          <w:color w:val="000000"/>
        </w:rPr>
      </w:pPr>
      <w:r w:rsidRPr="00C56C3C">
        <w:rPr>
          <w:b/>
          <w:bCs/>
          <w:color w:val="000000"/>
          <w:sz w:val="26"/>
          <w:szCs w:val="26"/>
          <w:u w:val="single"/>
        </w:rPr>
        <w:t>Môi trường BP hoàn chỉnh</w:t>
      </w:r>
      <w:r w:rsidRPr="00C56C3C">
        <w:rPr>
          <w:color w:val="000000"/>
          <w:sz w:val="26"/>
          <w:szCs w:val="26"/>
        </w:rPr>
        <w:t>:</w:t>
      </w:r>
    </w:p>
    <w:p w:rsidR="007127FF" w:rsidRPr="00C56C3C" w:rsidRDefault="007127FF" w:rsidP="00650125">
      <w:pPr>
        <w:pStyle w:val="NormalWeb"/>
        <w:shd w:val="clear" w:color="auto" w:fill="FFFFFF"/>
        <w:spacing w:before="60" w:beforeAutospacing="0" w:after="60" w:afterAutospacing="0" w:line="360" w:lineRule="auto"/>
        <w:ind w:firstLine="1111"/>
        <w:jc w:val="both"/>
        <w:rPr>
          <w:color w:val="000000"/>
        </w:rPr>
      </w:pPr>
      <w:r w:rsidRPr="00C56C3C">
        <w:rPr>
          <w:color w:val="000000"/>
          <w:sz w:val="26"/>
          <w:szCs w:val="26"/>
        </w:rPr>
        <w:t xml:space="preserve">Môi trường </w:t>
      </w:r>
      <w:proofErr w:type="gramStart"/>
      <w:r w:rsidRPr="00C56C3C">
        <w:rPr>
          <w:color w:val="000000"/>
          <w:sz w:val="26"/>
          <w:szCs w:val="26"/>
        </w:rPr>
        <w:t>cơ  bản</w:t>
      </w:r>
      <w:proofErr w:type="gramEnd"/>
      <w:r w:rsidRPr="00C56C3C">
        <w:rPr>
          <w:color w:val="000000"/>
          <w:sz w:val="26"/>
          <w:szCs w:val="26"/>
        </w:rPr>
        <w:t>                        100ml</w:t>
      </w:r>
    </w:p>
    <w:p w:rsidR="007127FF" w:rsidRPr="00C56C3C" w:rsidRDefault="007127FF" w:rsidP="00650125">
      <w:pPr>
        <w:pStyle w:val="NormalWeb"/>
        <w:shd w:val="clear" w:color="auto" w:fill="FFFFFF"/>
        <w:spacing w:before="60" w:beforeAutospacing="0" w:after="60" w:afterAutospacing="0" w:line="360" w:lineRule="auto"/>
        <w:ind w:firstLine="1111"/>
        <w:jc w:val="both"/>
        <w:rPr>
          <w:color w:val="000000"/>
        </w:rPr>
      </w:pPr>
      <w:r w:rsidRPr="00C56C3C">
        <w:rPr>
          <w:color w:val="000000"/>
          <w:sz w:val="26"/>
          <w:szCs w:val="26"/>
        </w:rPr>
        <w:t>Dung dịch kali telurit                    1.0ml</w:t>
      </w:r>
    </w:p>
    <w:p w:rsidR="007127FF" w:rsidRPr="00C56C3C" w:rsidRDefault="007127FF" w:rsidP="00650125">
      <w:pPr>
        <w:pStyle w:val="NormalWeb"/>
        <w:shd w:val="clear" w:color="auto" w:fill="FFFFFF"/>
        <w:spacing w:before="60" w:beforeAutospacing="0" w:after="60" w:afterAutospacing="0" w:line="360" w:lineRule="auto"/>
        <w:ind w:firstLine="1111"/>
        <w:jc w:val="both"/>
        <w:rPr>
          <w:color w:val="000000"/>
        </w:rPr>
      </w:pPr>
      <w:r w:rsidRPr="00C56C3C">
        <w:rPr>
          <w:color w:val="000000"/>
          <w:sz w:val="26"/>
          <w:szCs w:val="26"/>
        </w:rPr>
        <w:t>Nhũ tương lòng đỏ trứng (20</w:t>
      </w:r>
      <w:proofErr w:type="gramStart"/>
      <w:r w:rsidRPr="00C56C3C">
        <w:rPr>
          <w:color w:val="000000"/>
          <w:sz w:val="26"/>
          <w:szCs w:val="26"/>
        </w:rPr>
        <w:t>%)  5</w:t>
      </w:r>
      <w:proofErr w:type="gramEnd"/>
      <w:r w:rsidRPr="00C56C3C">
        <w:rPr>
          <w:color w:val="000000"/>
          <w:sz w:val="26"/>
          <w:szCs w:val="26"/>
        </w:rPr>
        <w:t>.0ml</w:t>
      </w:r>
    </w:p>
    <w:p w:rsidR="007127FF" w:rsidRPr="00C56C3C" w:rsidRDefault="007127FF" w:rsidP="00650125">
      <w:pPr>
        <w:pStyle w:val="NormalWeb"/>
        <w:shd w:val="clear" w:color="auto" w:fill="FFFFFF"/>
        <w:spacing w:before="60" w:beforeAutospacing="0" w:after="60" w:afterAutospacing="0" w:line="360" w:lineRule="auto"/>
        <w:ind w:firstLine="1111"/>
        <w:jc w:val="both"/>
        <w:rPr>
          <w:color w:val="000000"/>
        </w:rPr>
      </w:pPr>
      <w:r w:rsidRPr="00C56C3C">
        <w:rPr>
          <w:color w:val="000000"/>
          <w:sz w:val="26"/>
          <w:szCs w:val="26"/>
        </w:rPr>
        <w:t>Dung dịch Sulfamezathin             2.5ml</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lastRenderedPageBreak/>
        <w:t>Làm tan chảy môi trường cơ bản, sau đó làm nguội trong nồi cách thủy đến khoảng 47</w:t>
      </w:r>
      <w:r w:rsidRPr="00C56C3C">
        <w:rPr>
          <w:color w:val="000000"/>
          <w:sz w:val="20"/>
          <w:szCs w:val="20"/>
          <w:vertAlign w:val="superscript"/>
        </w:rPr>
        <w:t>o</w:t>
      </w:r>
      <w:r w:rsidRPr="00C56C3C">
        <w:rPr>
          <w:color w:val="000000"/>
          <w:sz w:val="26"/>
          <w:szCs w:val="26"/>
        </w:rPr>
        <w:t>C. Thêm lần lượt từng dung dịch còn lại đã được làm ấm ở 47</w:t>
      </w:r>
      <w:r w:rsidRPr="00C56C3C">
        <w:rPr>
          <w:color w:val="000000"/>
          <w:sz w:val="20"/>
          <w:szCs w:val="20"/>
          <w:vertAlign w:val="superscript"/>
        </w:rPr>
        <w:t>o</w:t>
      </w:r>
      <w:r w:rsidRPr="00C56C3C">
        <w:rPr>
          <w:color w:val="000000"/>
          <w:sz w:val="26"/>
          <w:szCs w:val="26"/>
        </w:rPr>
        <w:t>C, lắc kỹ sau khi thêm từng dung dịch.</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Đổ một lượng thích hợp môi trường BP vào đĩa Petri vô trùng để thu được môi trường thạch dày khoảng 4mm và để cho đặc lại. Các đĩa có thể được bảo quản đến 24h ở nhiệt độ 3</w:t>
      </w:r>
      <w:r w:rsidRPr="00C56C3C">
        <w:rPr>
          <w:color w:val="000000"/>
          <w:sz w:val="20"/>
          <w:szCs w:val="20"/>
          <w:vertAlign w:val="superscript"/>
        </w:rPr>
        <w:t>o</w:t>
      </w:r>
      <w:r w:rsidRPr="00C56C3C">
        <w:rPr>
          <w:color w:val="000000"/>
          <w:sz w:val="26"/>
          <w:szCs w:val="26"/>
        </w:rPr>
        <w:t>C ± 2</w:t>
      </w:r>
      <w:r w:rsidRPr="00C56C3C">
        <w:rPr>
          <w:color w:val="000000"/>
          <w:sz w:val="20"/>
          <w:szCs w:val="20"/>
          <w:vertAlign w:val="superscript"/>
        </w:rPr>
        <w:t>o</w:t>
      </w:r>
      <w:r w:rsidRPr="00C56C3C">
        <w:rPr>
          <w:color w:val="000000"/>
          <w:sz w:val="26"/>
          <w:szCs w:val="26"/>
        </w:rPr>
        <w:t>C</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c.   Môi trường canh thang não-tim BHI (Brain-heart Infusion Broth)</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=&gt; Ghi chép vào “</w:t>
      </w:r>
      <w:r w:rsidRPr="00C56C3C">
        <w:rPr>
          <w:b/>
          <w:bCs/>
          <w:color w:val="000000"/>
          <w:sz w:val="26"/>
          <w:szCs w:val="26"/>
        </w:rPr>
        <w:t>BM.VS.002.06”</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Cân 37g trong 1000ml nước chưng cất (tùy theo nhà sản xuất). Hòa tan bằng cách đun nóng. Phân phối 5ml môi trường BHI vào ống nghiệm. Khử trùng 15 phút trong nồi hấp ấp lực ở 121</w:t>
      </w:r>
      <w:r w:rsidRPr="00C56C3C">
        <w:rPr>
          <w:color w:val="000000"/>
          <w:sz w:val="20"/>
          <w:szCs w:val="20"/>
          <w:vertAlign w:val="superscript"/>
        </w:rPr>
        <w:t>o</w:t>
      </w:r>
      <w:r w:rsidRPr="00C56C3C">
        <w:rPr>
          <w:color w:val="000000"/>
          <w:sz w:val="26"/>
          <w:szCs w:val="26"/>
        </w:rPr>
        <w:t>C.</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d.   Huyết tương thỏ:</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Pha theo hướng dẫn của nhà sản xuất ghi trên chai.</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Huyết tương đã pha loãng phải được dùng ngay.</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Trước khi sử dụng, kiểm tra từng mẻ huyết tương với các chủng </w:t>
      </w:r>
      <w:r w:rsidRPr="00C56C3C">
        <w:rPr>
          <w:i/>
          <w:iCs/>
          <w:color w:val="000000"/>
          <w:sz w:val="26"/>
          <w:szCs w:val="26"/>
        </w:rPr>
        <w:t>Staphylococci</w:t>
      </w:r>
      <w:r w:rsidRPr="00C56C3C">
        <w:rPr>
          <w:color w:val="000000"/>
          <w:sz w:val="26"/>
          <w:szCs w:val="26"/>
        </w:rPr>
        <w:t> có phản ứng dương tính với coagulase và </w:t>
      </w:r>
      <w:r w:rsidRPr="00C56C3C">
        <w:rPr>
          <w:i/>
          <w:iCs/>
          <w:color w:val="000000"/>
          <w:sz w:val="26"/>
          <w:szCs w:val="26"/>
        </w:rPr>
        <w:t>Staphylococci</w:t>
      </w:r>
      <w:r w:rsidRPr="00C56C3C">
        <w:rPr>
          <w:color w:val="000000"/>
          <w:sz w:val="26"/>
          <w:szCs w:val="26"/>
        </w:rPr>
        <w:t> phản ứng âm tính với coagulase.</w:t>
      </w:r>
    </w:p>
    <w:p w:rsidR="007127FF" w:rsidRPr="00C56C3C" w:rsidRDefault="007127FF" w:rsidP="00650125">
      <w:pPr>
        <w:pStyle w:val="NormalWeb"/>
        <w:shd w:val="clear" w:color="auto" w:fill="FFFFFF"/>
        <w:spacing w:before="60" w:beforeAutospacing="0" w:after="60" w:afterAutospacing="0" w:line="360" w:lineRule="auto"/>
        <w:rPr>
          <w:color w:val="000000"/>
        </w:rPr>
      </w:pP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III. Quy định thực hiện QA/QC</w:t>
      </w:r>
    </w:p>
    <w:p w:rsidR="007127FF" w:rsidRPr="00C56C3C" w:rsidRDefault="00840874" w:rsidP="00650125">
      <w:pPr>
        <w:pStyle w:val="NormalWeb"/>
        <w:shd w:val="clear" w:color="auto" w:fill="FFFFFF"/>
        <w:spacing w:before="60" w:beforeAutospacing="0" w:after="60" w:afterAutospacing="0" w:line="360" w:lineRule="auto"/>
        <w:rPr>
          <w:color w:val="000000"/>
        </w:rPr>
      </w:pPr>
      <w:r w:rsidRPr="00C56C3C">
        <w:rPr>
          <w:color w:val="000000"/>
        </w:rPr>
        <w:t>Mẫu blank</w:t>
      </w:r>
    </w:p>
    <w:p w:rsidR="007127FF" w:rsidRPr="00C56C3C" w:rsidRDefault="006F726B" w:rsidP="00650125">
      <w:pPr>
        <w:pStyle w:val="NormalWeb"/>
        <w:shd w:val="clear" w:color="auto" w:fill="FFFFFF"/>
        <w:spacing w:before="60" w:beforeAutospacing="0" w:after="60" w:afterAutospacing="0" w:line="360" w:lineRule="auto"/>
        <w:rPr>
          <w:color w:val="000000"/>
        </w:rPr>
      </w:pPr>
      <w:r w:rsidRPr="00C56C3C">
        <w:rPr>
          <w:color w:val="000000"/>
        </w:rPr>
        <w:t xml:space="preserve">Mẫu QC: </w:t>
      </w:r>
      <w:r w:rsidR="00840874" w:rsidRPr="00C56C3C">
        <w:rPr>
          <w:color w:val="000000"/>
        </w:rPr>
        <w:t xml:space="preserve">Sử dụng chứng dương Staphylococcus </w:t>
      </w:r>
      <w:proofErr w:type="gramStart"/>
      <w:r w:rsidR="00840874" w:rsidRPr="00C56C3C">
        <w:rPr>
          <w:color w:val="000000"/>
        </w:rPr>
        <w:t>aureus  ATCC</w:t>
      </w:r>
      <w:proofErr w:type="gramEnd"/>
      <w:r w:rsidR="00840874" w:rsidRPr="00C56C3C">
        <w:rPr>
          <w:color w:val="000000"/>
        </w:rPr>
        <w:t xml:space="preserve"> 25923</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IV. Quy trình phân tích</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b/>
          <w:bCs/>
          <w:color w:val="000000"/>
          <w:sz w:val="26"/>
          <w:szCs w:val="26"/>
        </w:rPr>
        <w:t>  1.    </w:t>
      </w:r>
      <w:r w:rsidRPr="00C56C3C">
        <w:rPr>
          <w:b/>
          <w:bCs/>
          <w:color w:val="000000"/>
          <w:sz w:val="26"/>
          <w:szCs w:val="26"/>
          <w:u w:val="single"/>
        </w:rPr>
        <w:t>Chuẩn bị dung dịch pha loãng ban đầu và dung dịch pha loãng thập phân tiếp theo:</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Dung dịch pha loãng ban đầu: Cân 25g (hoặc 25ml) mẫu cần kiểm tra cho vào bình tam giác có chứa 225ml dung dịch muối pepton đã được khử trùng-&gt; nồng độ pha loãng 10</w:t>
      </w:r>
      <w:r w:rsidRPr="00C56C3C">
        <w:rPr>
          <w:color w:val="000000"/>
          <w:sz w:val="20"/>
          <w:szCs w:val="20"/>
          <w:vertAlign w:val="superscript"/>
        </w:rPr>
        <w:t>-1</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 xml:space="preserve">Dung dịch pha loãng thập phân tiếp theo: Hút 1ml dung dịch pha loãng ban đầu cho vào ống nghiệm có chứa 9ml dung dịch muối </w:t>
      </w:r>
      <w:proofErr w:type="gramStart"/>
      <w:r w:rsidRPr="00C56C3C">
        <w:rPr>
          <w:color w:val="000000"/>
          <w:sz w:val="26"/>
          <w:szCs w:val="26"/>
        </w:rPr>
        <w:t>pepton  đã</w:t>
      </w:r>
      <w:proofErr w:type="gramEnd"/>
      <w:r w:rsidRPr="00C56C3C">
        <w:rPr>
          <w:color w:val="000000"/>
          <w:sz w:val="26"/>
          <w:szCs w:val="26"/>
        </w:rPr>
        <w:t xml:space="preserve"> được khử trùng-&gt; nồng độ pha loãng 10</w:t>
      </w:r>
      <w:r w:rsidRPr="00C56C3C">
        <w:rPr>
          <w:color w:val="000000"/>
          <w:sz w:val="20"/>
          <w:szCs w:val="20"/>
          <w:vertAlign w:val="superscript"/>
        </w:rPr>
        <w:t>-2</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lastRenderedPageBreak/>
        <w:t>-</w:t>
      </w:r>
      <w:proofErr w:type="gramStart"/>
      <w:r w:rsidRPr="00C56C3C">
        <w:rPr>
          <w:color w:val="000000"/>
          <w:sz w:val="26"/>
          <w:szCs w:val="26"/>
        </w:rPr>
        <w:t>&gt;  Lặp</w:t>
      </w:r>
      <w:proofErr w:type="gramEnd"/>
      <w:r w:rsidRPr="00C56C3C">
        <w:rPr>
          <w:color w:val="000000"/>
          <w:sz w:val="26"/>
          <w:szCs w:val="26"/>
        </w:rPr>
        <w:t xml:space="preserve"> lại  các thao tác này với các độ pha loãng tiếp theo cho đến khi thu được các dãy dung dịch pha loãng thập phân thích hợp cho việc cấy trong môi trường.</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b/>
          <w:bCs/>
          <w:color w:val="000000"/>
          <w:sz w:val="26"/>
          <w:szCs w:val="26"/>
        </w:rPr>
        <w:t>2.   </w:t>
      </w:r>
      <w:r w:rsidRPr="00C56C3C">
        <w:rPr>
          <w:b/>
          <w:bCs/>
          <w:color w:val="000000"/>
          <w:sz w:val="26"/>
          <w:szCs w:val="26"/>
          <w:u w:val="single"/>
        </w:rPr>
        <w:t>Cấy và ủ</w:t>
      </w:r>
      <w:r w:rsidRPr="00C56C3C">
        <w:rPr>
          <w:b/>
          <w:bCs/>
          <w:color w:val="000000"/>
          <w:sz w:val="26"/>
          <w:szCs w:val="26"/>
        </w:rPr>
        <w:t>:</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Dùng pipet vô trùng hút 0.1ml mẫu thử (nếu sản phẩm là chất lỏng) hoặc 0.1ml dung dịch pha loãng (nếu sản phẩm ở dạng khác) vào đĩa thạch BP đã được làm khô bề mặt.</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Tốt nhất để đếm staphylococci có phản ứng dương tính với coagulase với số lượng thấp, cấy 1 ml mẫu thử dạng lỏng hoặc 1 ml huyền phù ban đầu nếu các sản phẩm ở dạng khác, lên bề mặt một dĩa thạch lớn hoặc ba dĩa nhỏ.</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Lặp lại trình tự này với các dịch pha loãng tiếp theo, sử dụng pipet mới vô trùng đối với mỗi dung dịch pha loãng thập phân.</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=&gt; Lưu ý: Chỉ chọn hai dung dịch pha loãng thập phân liên tiếp để cấy các đĩa Petri sao cho thu được số đếm từ 15 khuẩn lạc đến 300 khuẩn lạc trên mỗi đĩa Petri.</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xml:space="preserve">-     Sử dụng dụng cụ dàn mẫu dàn chất cấy cẩn thận càng nhanh càng tốt, lên mặt </w:t>
      </w:r>
      <w:proofErr w:type="gramStart"/>
      <w:r w:rsidRPr="00C56C3C">
        <w:rPr>
          <w:color w:val="000000"/>
          <w:sz w:val="26"/>
          <w:szCs w:val="26"/>
        </w:rPr>
        <w:t>đĩa  thạch</w:t>
      </w:r>
      <w:proofErr w:type="gramEnd"/>
      <w:r w:rsidRPr="00C56C3C">
        <w:rPr>
          <w:color w:val="000000"/>
          <w:sz w:val="26"/>
          <w:szCs w:val="26"/>
        </w:rPr>
        <w:t>, cố gắng không chạm vào mép đĩa.</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Lật ngược các đĩa và đặt vào tủ ấm ở 37</w:t>
      </w:r>
      <w:r w:rsidRPr="00C56C3C">
        <w:rPr>
          <w:color w:val="000000"/>
          <w:sz w:val="20"/>
          <w:szCs w:val="20"/>
          <w:vertAlign w:val="superscript"/>
        </w:rPr>
        <w:t>o</w:t>
      </w:r>
      <w:r w:rsidRPr="00C56C3C">
        <w:rPr>
          <w:color w:val="000000"/>
          <w:sz w:val="26"/>
          <w:szCs w:val="26"/>
        </w:rPr>
        <w:t>C trong khoảng từ 24h ± 2h</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Sau khi ủ 24h ± 2h, đánh dấu vị trí các khuẩn lạc điển hình có mặt và các khuẩn lạc không điển hình có mặt dưới đáy của các đĩa.</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Ủ tiếp các đĩa ở 37</w:t>
      </w:r>
      <w:r w:rsidRPr="00C56C3C">
        <w:rPr>
          <w:color w:val="000000"/>
          <w:sz w:val="20"/>
          <w:szCs w:val="20"/>
          <w:vertAlign w:val="superscript"/>
        </w:rPr>
        <w:t>o</w:t>
      </w:r>
      <w:r w:rsidRPr="00C56C3C">
        <w:rPr>
          <w:color w:val="000000"/>
          <w:sz w:val="26"/>
          <w:szCs w:val="26"/>
        </w:rPr>
        <w:t>C trong khoảng từ 24h ± 2h, đánh dấu các khuẩn lạc điển hình và không điển hình mới xuất hiện =&gt; Ghi nhận vào biểu mẫu theo dõi kết quả </w:t>
      </w:r>
      <w:r w:rsidRPr="00C56C3C">
        <w:rPr>
          <w:rStyle w:val="Emphasis"/>
          <w:color w:val="000000"/>
          <w:sz w:val="26"/>
          <w:szCs w:val="26"/>
        </w:rPr>
        <w:t>Staphylococci dương tính với coagulase</w:t>
      </w:r>
      <w:r w:rsidRPr="00C56C3C">
        <w:rPr>
          <w:color w:val="000000"/>
          <w:sz w:val="26"/>
          <w:szCs w:val="26"/>
        </w:rPr>
        <w:t> </w:t>
      </w:r>
      <w:r w:rsidRPr="00C56C3C">
        <w:rPr>
          <w:b/>
          <w:bCs/>
          <w:color w:val="000000"/>
          <w:sz w:val="26"/>
          <w:szCs w:val="26"/>
        </w:rPr>
        <w:t>“BM.VS.</w:t>
      </w:r>
      <w:r w:rsidR="000A5F5F">
        <w:rPr>
          <w:b/>
          <w:bCs/>
          <w:color w:val="000000"/>
          <w:sz w:val="26"/>
          <w:szCs w:val="26"/>
        </w:rPr>
        <w:t>010.02</w:t>
      </w:r>
      <w:r w:rsidRPr="00C56C3C">
        <w:rPr>
          <w:b/>
          <w:bCs/>
          <w:color w:val="000000"/>
          <w:sz w:val="26"/>
          <w:szCs w:val="26"/>
        </w:rPr>
        <w:t>”</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w:t>
      </w:r>
      <w:proofErr w:type="gramStart"/>
      <w:r w:rsidRPr="00C56C3C">
        <w:rPr>
          <w:color w:val="000000"/>
          <w:sz w:val="26"/>
          <w:szCs w:val="26"/>
        </w:rPr>
        <w:t>&gt;  Khuẩn</w:t>
      </w:r>
      <w:proofErr w:type="gramEnd"/>
      <w:r w:rsidRPr="00C56C3C">
        <w:rPr>
          <w:color w:val="000000"/>
          <w:sz w:val="26"/>
          <w:szCs w:val="26"/>
        </w:rPr>
        <w:t xml:space="preserve"> lạc điển hình có màu đen hoặc màu xám, bóng và lồi (có đường kính từ 1mm đến 1.5mm sau khi ủ trong 24h, và từ 1.5mm đến 2.5mm sau khi ủ 48h) và được bao quanh bởi một vùng trong rõ rệt, cũng có thể là mờ từng phần. Sau khi ủ trong ít nhất 24h, có thể xuất hiện một vòng màu trắng đục tiếp giáp với khuẩn lạc.</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w:t>
      </w:r>
      <w:proofErr w:type="gramStart"/>
      <w:r w:rsidRPr="00C56C3C">
        <w:rPr>
          <w:color w:val="000000"/>
          <w:sz w:val="26"/>
          <w:szCs w:val="26"/>
        </w:rPr>
        <w:t>&gt;  Khuẩn</w:t>
      </w:r>
      <w:proofErr w:type="gramEnd"/>
      <w:r w:rsidRPr="00C56C3C">
        <w:rPr>
          <w:color w:val="000000"/>
          <w:sz w:val="26"/>
          <w:szCs w:val="26"/>
        </w:rPr>
        <w:t xml:space="preserve"> lạc không điển hình cùng kích cỡ như khuẩn lạc điển hình và có thể có một trong các hình thái sau:</w:t>
      </w:r>
    </w:p>
    <w:p w:rsidR="007127FF" w:rsidRPr="00C56C3C" w:rsidRDefault="007127FF" w:rsidP="00650125">
      <w:pPr>
        <w:numPr>
          <w:ilvl w:val="0"/>
          <w:numId w:val="20"/>
        </w:numPr>
        <w:shd w:val="clear" w:color="auto" w:fill="FFFFFF"/>
        <w:spacing w:before="60" w:after="60" w:line="360" w:lineRule="auto"/>
        <w:jc w:val="both"/>
        <w:rPr>
          <w:color w:val="000000"/>
        </w:rPr>
      </w:pPr>
      <w:r w:rsidRPr="00C56C3C">
        <w:rPr>
          <w:color w:val="000000"/>
          <w:sz w:val="26"/>
          <w:szCs w:val="26"/>
        </w:rPr>
        <w:lastRenderedPageBreak/>
        <w:t>Các khuẩn lạc đen bóng có hoặc không có viền trắng hẹp; không có vùng trong hoặc hầu như không nhìn thấy và không có vòng trắng đục hoặc rất khó nhìn thấy.</w:t>
      </w:r>
    </w:p>
    <w:p w:rsidR="007127FF" w:rsidRPr="00C56C3C" w:rsidRDefault="007127FF" w:rsidP="00650125">
      <w:pPr>
        <w:numPr>
          <w:ilvl w:val="0"/>
          <w:numId w:val="20"/>
        </w:numPr>
        <w:shd w:val="clear" w:color="auto" w:fill="FFFFFF"/>
        <w:spacing w:before="60" w:after="60" w:line="360" w:lineRule="auto"/>
        <w:jc w:val="both"/>
        <w:rPr>
          <w:color w:val="000000"/>
        </w:rPr>
      </w:pPr>
      <w:r w:rsidRPr="00C56C3C">
        <w:rPr>
          <w:color w:val="000000"/>
          <w:sz w:val="26"/>
          <w:szCs w:val="26"/>
        </w:rPr>
        <w:t>Các khuẩn lạc màu xám không có vùng trong.</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w:t>
      </w:r>
      <w:proofErr w:type="gramStart"/>
      <w:r w:rsidRPr="00C56C3C">
        <w:rPr>
          <w:color w:val="000000"/>
          <w:sz w:val="26"/>
          <w:szCs w:val="26"/>
        </w:rPr>
        <w:t>&gt;  Các</w:t>
      </w:r>
      <w:proofErr w:type="gramEnd"/>
      <w:r w:rsidRPr="00C56C3C">
        <w:rPr>
          <w:color w:val="000000"/>
          <w:sz w:val="26"/>
          <w:szCs w:val="26"/>
        </w:rPr>
        <w:t xml:space="preserve"> khuẩn lạc khác là tất cả các khuẩn lạc còn lại có khả năng có mặt trên các đĩa mà không cho thấy biểu hiện bên ngoài điển hình hoặc không điển hình, thì được coi là hệ vi khuẩn nền.</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b/>
          <w:bCs/>
          <w:color w:val="000000"/>
          <w:sz w:val="26"/>
          <w:szCs w:val="26"/>
        </w:rPr>
        <w:t>3.   </w:t>
      </w:r>
      <w:r w:rsidRPr="00C56C3C">
        <w:rPr>
          <w:b/>
          <w:bCs/>
          <w:color w:val="000000"/>
          <w:sz w:val="26"/>
          <w:szCs w:val="26"/>
          <w:u w:val="single"/>
        </w:rPr>
        <w:t>Khẳng định:</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Từ mỗi đĩa chọn lấy 5 khuẩn lạc điển hình và 5 khuẩn lạc không điển hình</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Từ mỗi khuẩn lạc đã chọn, dùng que cấy vô trùng, lấy một phần và chuyển vào ống nghiệm chứa môi trường BHI. Ủ ở 37</w:t>
      </w:r>
      <w:r w:rsidRPr="00C56C3C">
        <w:rPr>
          <w:color w:val="000000"/>
          <w:sz w:val="20"/>
          <w:szCs w:val="20"/>
          <w:vertAlign w:val="superscript"/>
        </w:rPr>
        <w:t>o</w:t>
      </w:r>
      <w:r w:rsidRPr="00C56C3C">
        <w:rPr>
          <w:color w:val="000000"/>
          <w:sz w:val="26"/>
          <w:szCs w:val="26"/>
        </w:rPr>
        <w:t>C trong 24h ± 2h.</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Bằng kỹ thuật vô trùng, lấy 0.1ml mỗi dịch cấy cho vào ống chứa 0.3ml huyết tương thỏ. Ủ ở nhiệt độ 37</w:t>
      </w:r>
      <w:r w:rsidRPr="00C56C3C">
        <w:rPr>
          <w:color w:val="000000"/>
          <w:sz w:val="20"/>
          <w:szCs w:val="20"/>
          <w:vertAlign w:val="superscript"/>
        </w:rPr>
        <w:t>o</w:t>
      </w:r>
      <w:r w:rsidRPr="00C56C3C">
        <w:rPr>
          <w:color w:val="000000"/>
          <w:sz w:val="26"/>
          <w:szCs w:val="26"/>
        </w:rPr>
        <w:t>C</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Nghiêng ống kiểm tra sự kết dính của huyết tương sau khi ủ từ 4h – 6h; nếu âm tính, ủ thêm 24h. Nếu thể tích kết dính chiếm hơn một nửa thể tích ban đầu của chất lỏng, thì phép thử coagulase là dương tính =&gt; Ghi nhận vào biểu mẫu theo dõi kết quả </w:t>
      </w:r>
      <w:r w:rsidRPr="00C56C3C">
        <w:rPr>
          <w:rStyle w:val="Emphasis"/>
          <w:color w:val="000000"/>
          <w:sz w:val="26"/>
          <w:szCs w:val="26"/>
        </w:rPr>
        <w:t>Staphylococci dương tính với coagulase </w:t>
      </w:r>
      <w:r w:rsidR="00192261" w:rsidRPr="00C56C3C">
        <w:rPr>
          <w:b/>
          <w:bCs/>
          <w:color w:val="000000"/>
          <w:sz w:val="26"/>
          <w:szCs w:val="26"/>
        </w:rPr>
        <w:t>BM.VS.</w:t>
      </w:r>
      <w:r w:rsidR="00192261">
        <w:rPr>
          <w:b/>
          <w:bCs/>
          <w:color w:val="000000"/>
          <w:sz w:val="26"/>
          <w:szCs w:val="26"/>
        </w:rPr>
        <w:t>010.02</w:t>
      </w:r>
      <w:r w:rsidRPr="00C56C3C">
        <w:rPr>
          <w:b/>
          <w:bCs/>
          <w:color w:val="000000"/>
          <w:sz w:val="26"/>
          <w:szCs w:val="26"/>
        </w:rPr>
        <w:t>”</w:t>
      </w:r>
    </w:p>
    <w:p w:rsidR="007127FF" w:rsidRPr="00C56C3C" w:rsidRDefault="007127FF" w:rsidP="00650125">
      <w:pPr>
        <w:pStyle w:val="NormalWeb"/>
        <w:shd w:val="clear" w:color="auto" w:fill="FFFFFF"/>
        <w:spacing w:before="60" w:beforeAutospacing="0" w:after="60" w:afterAutospacing="0" w:line="360" w:lineRule="auto"/>
        <w:ind w:firstLine="360"/>
        <w:jc w:val="both"/>
        <w:rPr>
          <w:color w:val="000000"/>
        </w:rPr>
      </w:pPr>
      <w:r w:rsidRPr="00C56C3C">
        <w:rPr>
          <w:color w:val="000000"/>
          <w:sz w:val="26"/>
          <w:szCs w:val="26"/>
        </w:rPr>
        <w:t>Kiểm tra đối chứng: lấy 0.1ml môi trường BHI vô trùng vào một lượng huyết tương thỏ. Ủ ở 37</w:t>
      </w:r>
      <w:r w:rsidRPr="00C56C3C">
        <w:rPr>
          <w:color w:val="000000"/>
          <w:sz w:val="20"/>
          <w:szCs w:val="20"/>
          <w:vertAlign w:val="superscript"/>
        </w:rPr>
        <w:t>o</w:t>
      </w:r>
      <w:r w:rsidRPr="00C56C3C">
        <w:rPr>
          <w:color w:val="000000"/>
          <w:sz w:val="26"/>
          <w:szCs w:val="26"/>
        </w:rPr>
        <w:t>C. Phép thử hợp lệ khi kiểm tra huyết tương cho thấy không có dấu hiệu kết dính.</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C. TÍNH KẾT QUẢ</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a.   Tính số lượng a các </w:t>
      </w:r>
      <w:r w:rsidRPr="00C56C3C">
        <w:rPr>
          <w:i/>
          <w:iCs/>
          <w:color w:val="000000"/>
          <w:sz w:val="26"/>
          <w:szCs w:val="26"/>
        </w:rPr>
        <w:t>Staphylococci</w:t>
      </w:r>
      <w:r w:rsidRPr="00C56C3C">
        <w:rPr>
          <w:color w:val="000000"/>
          <w:sz w:val="26"/>
          <w:szCs w:val="26"/>
        </w:rPr>
        <w:t> có phản ứng dương tính với coagulase đã được nhận dạng:</w:t>
      </w:r>
    </w:p>
    <w:p w:rsidR="006E0D52" w:rsidRPr="00C56C3C" w:rsidRDefault="006E0D52"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 xml:space="preserve"> </w:t>
      </w:r>
    </w:p>
    <w:tbl>
      <w:tblPr>
        <w:tblW w:w="0" w:type="auto"/>
        <w:tblLook w:val="04A0" w:firstRow="1" w:lastRow="0" w:firstColumn="1" w:lastColumn="0" w:noHBand="0" w:noVBand="1"/>
      </w:tblPr>
      <w:tblGrid>
        <w:gridCol w:w="2969"/>
        <w:gridCol w:w="1440"/>
        <w:gridCol w:w="540"/>
        <w:gridCol w:w="739"/>
        <w:gridCol w:w="450"/>
        <w:gridCol w:w="527"/>
        <w:gridCol w:w="823"/>
      </w:tblGrid>
      <w:tr w:rsidR="006E0D52" w:rsidRPr="00C56C3C" w:rsidTr="00E57B30">
        <w:trPr>
          <w:trHeight w:val="441"/>
        </w:trPr>
        <w:tc>
          <w:tcPr>
            <w:tcW w:w="296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14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5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sz w:val="26"/>
                <w:szCs w:val="26"/>
              </w:rPr>
              <w:t>b</w:t>
            </w:r>
            <w:r w:rsidRPr="00C56C3C">
              <w:rPr>
                <w:color w:val="000000"/>
                <w:sz w:val="20"/>
                <w:szCs w:val="20"/>
                <w:vertAlign w:val="subscript"/>
              </w:rPr>
              <w:t>c</w:t>
            </w:r>
          </w:p>
        </w:tc>
        <w:tc>
          <w:tcPr>
            <w:tcW w:w="73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45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527"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sz w:val="26"/>
                <w:szCs w:val="26"/>
              </w:rPr>
              <w:t>b</w:t>
            </w:r>
            <w:r w:rsidRPr="00C56C3C">
              <w:rPr>
                <w:color w:val="000000"/>
                <w:sz w:val="20"/>
                <w:szCs w:val="20"/>
                <w:vertAlign w:val="subscript"/>
              </w:rPr>
              <w:t>nc</w:t>
            </w:r>
          </w:p>
        </w:tc>
        <w:tc>
          <w:tcPr>
            <w:tcW w:w="823" w:type="dxa"/>
            <w:shd w:val="clear" w:color="auto" w:fill="auto"/>
          </w:tcPr>
          <w:p w:rsidR="006E0D52" w:rsidRPr="00C56C3C" w:rsidRDefault="006E0D52" w:rsidP="00650125">
            <w:pPr>
              <w:pStyle w:val="NormalWeb"/>
              <w:spacing w:before="60" w:beforeAutospacing="0" w:after="60" w:afterAutospacing="0" w:line="360" w:lineRule="auto"/>
              <w:jc w:val="both"/>
              <w:rPr>
                <w:color w:val="000000"/>
                <w:sz w:val="26"/>
                <w:szCs w:val="26"/>
              </w:rPr>
            </w:pPr>
          </w:p>
        </w:tc>
      </w:tr>
      <w:tr w:rsidR="006E0D52" w:rsidRPr="00C56C3C" w:rsidTr="00E57B30">
        <w:tc>
          <w:tcPr>
            <w:tcW w:w="296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14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rPr>
              <w:fldChar w:fldCharType="begin"/>
            </w:r>
            <w:r w:rsidRPr="00C56C3C">
              <w:rPr>
                <w:color w:val="000000"/>
              </w:rPr>
              <w:instrText xml:space="preserve"> INCLUDEPICTURE "https://hoanvu.tamduc-solution.com/?page=tailieu&amp;action=soanthao" \* MERGEFORMATINET </w:instrText>
            </w:r>
            <w:r w:rsidRPr="00C56C3C">
              <w:rPr>
                <w:color w:val="000000"/>
              </w:rPr>
              <w:fldChar w:fldCharType="separate"/>
            </w:r>
            <w:r w:rsidRPr="00C56C3C">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w:pict>
            </w:r>
            <w:r w:rsidRPr="00C56C3C">
              <w:rPr>
                <w:color w:val="000000"/>
              </w:rPr>
              <w:fldChar w:fldCharType="end"/>
            </w:r>
            <w:proofErr w:type="gramStart"/>
            <w:r w:rsidRPr="00C56C3C">
              <w:rPr>
                <w:color w:val="000000"/>
                <w:sz w:val="26"/>
                <w:szCs w:val="26"/>
              </w:rPr>
              <w:t>a  =</w:t>
            </w:r>
            <w:proofErr w:type="gramEnd"/>
            <w:r w:rsidRPr="00C56C3C">
              <w:rPr>
                <w:color w:val="000000"/>
                <w:sz w:val="26"/>
                <w:szCs w:val="26"/>
              </w:rPr>
              <w:t>  </w:t>
            </w:r>
          </w:p>
        </w:tc>
        <w:tc>
          <w:tcPr>
            <w:tcW w:w="5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rFonts w:ascii="Cambria Math" w:hAnsi="Cambria Math" w:cs="Cambria Math"/>
                <w:color w:val="000000"/>
                <w:sz w:val="26"/>
                <w:szCs w:val="26"/>
              </w:rPr>
              <w:t>⇀</w:t>
            </w:r>
            <w:r w:rsidRPr="00C56C3C">
              <w:rPr>
                <w:color w:val="000000"/>
                <w:sz w:val="26"/>
                <w:szCs w:val="26"/>
              </w:rPr>
              <w:t> </w:t>
            </w:r>
          </w:p>
        </w:tc>
        <w:tc>
          <w:tcPr>
            <w:tcW w:w="73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sz w:val="26"/>
                <w:szCs w:val="26"/>
              </w:rPr>
              <w:t>x c</w:t>
            </w:r>
            <w:r w:rsidRPr="00C56C3C">
              <w:rPr>
                <w:color w:val="000000"/>
                <w:sz w:val="20"/>
                <w:szCs w:val="20"/>
                <w:vertAlign w:val="subscript"/>
              </w:rPr>
              <w:t>c</w:t>
            </w:r>
            <w:r w:rsidRPr="00C56C3C">
              <w:rPr>
                <w:color w:val="000000"/>
                <w:sz w:val="26"/>
                <w:szCs w:val="26"/>
              </w:rPr>
              <w:t>  </w:t>
            </w:r>
          </w:p>
        </w:tc>
        <w:tc>
          <w:tcPr>
            <w:tcW w:w="45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rPr>
              <w:t>+</w:t>
            </w:r>
          </w:p>
        </w:tc>
        <w:tc>
          <w:tcPr>
            <w:tcW w:w="527"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rFonts w:ascii="Cambria Math" w:hAnsi="Cambria Math" w:cs="Cambria Math"/>
                <w:color w:val="000000"/>
                <w:sz w:val="26"/>
                <w:szCs w:val="26"/>
              </w:rPr>
              <w:t>⇀</w:t>
            </w:r>
            <w:r w:rsidRPr="00C56C3C">
              <w:rPr>
                <w:color w:val="000000"/>
                <w:sz w:val="26"/>
                <w:szCs w:val="26"/>
              </w:rPr>
              <w:t> </w:t>
            </w:r>
          </w:p>
        </w:tc>
        <w:tc>
          <w:tcPr>
            <w:tcW w:w="823" w:type="dxa"/>
            <w:shd w:val="clear" w:color="auto" w:fill="auto"/>
          </w:tcPr>
          <w:p w:rsidR="006E0D52" w:rsidRPr="00C56C3C" w:rsidRDefault="006E0D52" w:rsidP="00650125">
            <w:pPr>
              <w:pStyle w:val="NormalWeb"/>
              <w:spacing w:before="60" w:beforeAutospacing="0" w:after="60" w:afterAutospacing="0" w:line="360" w:lineRule="auto"/>
              <w:jc w:val="both"/>
              <w:rPr>
                <w:color w:val="000000"/>
                <w:sz w:val="26"/>
                <w:szCs w:val="26"/>
              </w:rPr>
            </w:pPr>
            <w:r w:rsidRPr="00C56C3C">
              <w:rPr>
                <w:color w:val="000000"/>
                <w:sz w:val="26"/>
                <w:szCs w:val="26"/>
              </w:rPr>
              <w:t>x c</w:t>
            </w:r>
            <w:r w:rsidRPr="00C56C3C">
              <w:rPr>
                <w:color w:val="000000"/>
                <w:sz w:val="20"/>
                <w:szCs w:val="20"/>
              </w:rPr>
              <w:t>n</w:t>
            </w:r>
            <w:r w:rsidRPr="00C56C3C">
              <w:rPr>
                <w:color w:val="000000"/>
                <w:sz w:val="20"/>
                <w:szCs w:val="20"/>
                <w:vertAlign w:val="subscript"/>
              </w:rPr>
              <w:t>c</w:t>
            </w:r>
            <w:r w:rsidRPr="00C56C3C">
              <w:rPr>
                <w:color w:val="000000"/>
                <w:sz w:val="26"/>
                <w:szCs w:val="26"/>
              </w:rPr>
              <w:t>  </w:t>
            </w:r>
          </w:p>
        </w:tc>
      </w:tr>
      <w:tr w:rsidR="006E0D52" w:rsidRPr="00C56C3C" w:rsidTr="00E57B30">
        <w:tc>
          <w:tcPr>
            <w:tcW w:w="296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14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54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sz w:val="26"/>
                <w:szCs w:val="26"/>
              </w:rPr>
              <w:t>A</w:t>
            </w:r>
            <w:r w:rsidRPr="00C56C3C">
              <w:rPr>
                <w:color w:val="000000"/>
                <w:sz w:val="20"/>
                <w:szCs w:val="20"/>
                <w:vertAlign w:val="subscript"/>
              </w:rPr>
              <w:t>c</w:t>
            </w:r>
            <w:r w:rsidRPr="00C56C3C">
              <w:rPr>
                <w:color w:val="000000"/>
                <w:sz w:val="26"/>
                <w:szCs w:val="26"/>
              </w:rPr>
              <w:t> </w:t>
            </w:r>
          </w:p>
        </w:tc>
        <w:tc>
          <w:tcPr>
            <w:tcW w:w="739"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450"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p>
        </w:tc>
        <w:tc>
          <w:tcPr>
            <w:tcW w:w="527" w:type="dxa"/>
            <w:shd w:val="clear" w:color="auto" w:fill="auto"/>
          </w:tcPr>
          <w:p w:rsidR="006E0D52" w:rsidRPr="00C56C3C" w:rsidRDefault="006E0D52" w:rsidP="00650125">
            <w:pPr>
              <w:pStyle w:val="NormalWeb"/>
              <w:spacing w:before="60" w:beforeAutospacing="0" w:after="60" w:afterAutospacing="0" w:line="360" w:lineRule="auto"/>
              <w:jc w:val="both"/>
              <w:rPr>
                <w:color w:val="000000"/>
              </w:rPr>
            </w:pPr>
            <w:r w:rsidRPr="00C56C3C">
              <w:rPr>
                <w:color w:val="000000"/>
                <w:sz w:val="26"/>
                <w:szCs w:val="26"/>
              </w:rPr>
              <w:t>A</w:t>
            </w:r>
            <w:r w:rsidRPr="00C56C3C">
              <w:rPr>
                <w:color w:val="000000"/>
                <w:sz w:val="20"/>
                <w:szCs w:val="20"/>
                <w:vertAlign w:val="subscript"/>
              </w:rPr>
              <w:t>nc</w:t>
            </w:r>
          </w:p>
        </w:tc>
        <w:tc>
          <w:tcPr>
            <w:tcW w:w="823" w:type="dxa"/>
            <w:shd w:val="clear" w:color="auto" w:fill="auto"/>
          </w:tcPr>
          <w:p w:rsidR="006E0D52" w:rsidRPr="00C56C3C" w:rsidRDefault="006E0D52" w:rsidP="00650125">
            <w:pPr>
              <w:pStyle w:val="NormalWeb"/>
              <w:spacing w:before="60" w:beforeAutospacing="0" w:after="60" w:afterAutospacing="0" w:line="360" w:lineRule="auto"/>
              <w:jc w:val="both"/>
              <w:rPr>
                <w:color w:val="000000"/>
                <w:sz w:val="26"/>
                <w:szCs w:val="26"/>
              </w:rPr>
            </w:pPr>
          </w:p>
        </w:tc>
      </w:tr>
    </w:tbl>
    <w:p w:rsidR="007127FF" w:rsidRPr="00C56C3C" w:rsidRDefault="007127FF" w:rsidP="00650125">
      <w:pPr>
        <w:pStyle w:val="NormalWeb"/>
        <w:shd w:val="clear" w:color="auto" w:fill="FFFFFF"/>
        <w:spacing w:before="60" w:beforeAutospacing="0" w:after="60" w:afterAutospacing="0" w:line="360" w:lineRule="auto"/>
        <w:ind w:firstLine="2323"/>
        <w:jc w:val="both"/>
        <w:rPr>
          <w:color w:val="000000"/>
        </w:rPr>
      </w:pP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Trong đó:</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A</w:t>
      </w:r>
      <w:r w:rsidRPr="00C56C3C">
        <w:rPr>
          <w:color w:val="000000"/>
          <w:sz w:val="20"/>
          <w:szCs w:val="20"/>
          <w:vertAlign w:val="subscript"/>
        </w:rPr>
        <w:t>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Số lượng khuẩn lạc điển hình đã qua phép thử coagulase</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A</w:t>
      </w:r>
      <w:r w:rsidRPr="00C56C3C">
        <w:rPr>
          <w:color w:val="000000"/>
          <w:sz w:val="20"/>
          <w:szCs w:val="20"/>
          <w:vertAlign w:val="subscript"/>
        </w:rPr>
        <w:t>nc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Số lượng khuẩn lạc không điển hình đã qua phép thử coagulase</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b</w:t>
      </w:r>
      <w:r w:rsidRPr="00C56C3C">
        <w:rPr>
          <w:color w:val="000000"/>
          <w:sz w:val="20"/>
          <w:szCs w:val="20"/>
          <w:vertAlign w:val="subscript"/>
        </w:rPr>
        <w:t>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Số lượng khuẩn lạc điển hình cho thấy có phản ứng dương tính với coagulase</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b</w:t>
      </w:r>
      <w:r w:rsidRPr="00C56C3C">
        <w:rPr>
          <w:color w:val="000000"/>
          <w:sz w:val="20"/>
          <w:szCs w:val="20"/>
          <w:vertAlign w:val="subscript"/>
        </w:rPr>
        <w:t>nc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Số lượng khuẩn lạc không điển hình cho thấy có phản ứng dương tính với coagulase</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c</w:t>
      </w:r>
      <w:r w:rsidRPr="00C56C3C">
        <w:rPr>
          <w:color w:val="000000"/>
          <w:sz w:val="20"/>
          <w:szCs w:val="20"/>
          <w:vertAlign w:val="subscript"/>
        </w:rPr>
        <w:t>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Tổng số khuẩn lạc điển hình nhìn thấy trên đĩa.</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c</w:t>
      </w:r>
      <w:r w:rsidRPr="00C56C3C">
        <w:rPr>
          <w:color w:val="000000"/>
          <w:sz w:val="20"/>
          <w:szCs w:val="20"/>
          <w:vertAlign w:val="subscript"/>
        </w:rPr>
        <w:t>nc</w:t>
      </w:r>
      <w:r w:rsidRPr="00C56C3C">
        <w:rPr>
          <w:color w:val="000000"/>
          <w:sz w:val="26"/>
          <w:szCs w:val="26"/>
        </w:rPr>
        <w:t>  </w:t>
      </w:r>
      <w:proofErr w:type="gramStart"/>
      <w:r w:rsidRPr="00C56C3C">
        <w:rPr>
          <w:color w:val="000000"/>
          <w:sz w:val="26"/>
          <w:szCs w:val="26"/>
        </w:rPr>
        <w:t>  :</w:t>
      </w:r>
      <w:proofErr w:type="gramEnd"/>
      <w:r w:rsidRPr="00C56C3C">
        <w:rPr>
          <w:color w:val="000000"/>
          <w:sz w:val="26"/>
          <w:szCs w:val="26"/>
        </w:rPr>
        <w:t>    Tổng số khuẩn lạc không điển hình nhìn thấy trên đĩa.</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b.   Tính số lượng N </w:t>
      </w:r>
      <w:r w:rsidRPr="00C56C3C">
        <w:rPr>
          <w:i/>
          <w:iCs/>
          <w:color w:val="000000"/>
          <w:sz w:val="26"/>
          <w:szCs w:val="26"/>
        </w:rPr>
        <w:t>Staphylococci</w:t>
      </w:r>
      <w:r w:rsidRPr="00C56C3C">
        <w:rPr>
          <w:color w:val="000000"/>
          <w:sz w:val="26"/>
          <w:szCs w:val="26"/>
        </w:rPr>
        <w:t> có phản ứng dương tính với coagulase đã được nhận dạng có mặt trong sản phẩm, đơn vị tính CFU/ml hay CFU/g:</w:t>
      </w:r>
    </w:p>
    <w:p w:rsidR="006E0D52" w:rsidRPr="00C56C3C" w:rsidRDefault="006E0D52" w:rsidP="00650125">
      <w:pPr>
        <w:pStyle w:val="NormalWeb"/>
        <w:shd w:val="clear" w:color="auto" w:fill="FFFFFF"/>
        <w:spacing w:before="60" w:beforeAutospacing="0" w:after="60" w:afterAutospacing="0" w:line="360" w:lineRule="auto"/>
        <w:jc w:val="center"/>
        <w:rPr>
          <w:color w:val="000000"/>
        </w:rPr>
      </w:pPr>
      <w:r w:rsidRPr="00C56C3C">
        <w:rPr>
          <w:color w:val="000000"/>
          <w:sz w:val="26"/>
          <w:szCs w:val="26"/>
        </w:rPr>
        <w:pict>
          <v:shape id="_x0000_i1026"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p w:rsidR="007127FF" w:rsidRPr="00C56C3C" w:rsidRDefault="007127FF" w:rsidP="00650125">
      <w:pPr>
        <w:pStyle w:val="NormalWeb"/>
        <w:shd w:val="clear" w:color="auto" w:fill="FFFFFF"/>
        <w:spacing w:before="60" w:beforeAutospacing="0" w:after="60" w:afterAutospacing="0" w:line="360" w:lineRule="auto"/>
        <w:rPr>
          <w:color w:val="000000"/>
        </w:rPr>
      </w:pPr>
      <w:r w:rsidRPr="00C56C3C">
        <w:rPr>
          <w:color w:val="000000"/>
          <w:sz w:val="26"/>
          <w:szCs w:val="26"/>
        </w:rPr>
        <w:t>         </w:t>
      </w:r>
    </w:p>
    <w:p w:rsidR="007127FF" w:rsidRPr="00C56C3C" w:rsidRDefault="007127FF" w:rsidP="00650125">
      <w:pPr>
        <w:pStyle w:val="NormalWeb"/>
        <w:shd w:val="clear" w:color="auto" w:fill="FFFFFF"/>
        <w:spacing w:before="60" w:beforeAutospacing="0" w:after="60" w:afterAutospacing="0" w:line="360" w:lineRule="auto"/>
        <w:jc w:val="both"/>
        <w:rPr>
          <w:color w:val="000000"/>
        </w:rPr>
      </w:pPr>
      <w:r w:rsidRPr="00C56C3C">
        <w:rPr>
          <w:color w:val="000000"/>
          <w:sz w:val="26"/>
          <w:szCs w:val="26"/>
        </w:rPr>
        <w:t>Trong đó:</w:t>
      </w:r>
    </w:p>
    <w:p w:rsidR="007127FF" w:rsidRPr="00C56C3C" w:rsidRDefault="007127FF" w:rsidP="00650125">
      <w:pPr>
        <w:pStyle w:val="NormalWeb"/>
        <w:shd w:val="clear" w:color="auto" w:fill="FFFFFF"/>
        <w:spacing w:before="60" w:beforeAutospacing="0" w:after="60" w:afterAutospacing="0" w:line="360" w:lineRule="auto"/>
        <w:ind w:left="1212" w:hanging="808"/>
        <w:jc w:val="both"/>
        <w:rPr>
          <w:color w:val="000000"/>
        </w:rPr>
      </w:pPr>
      <w:r w:rsidRPr="00C56C3C">
        <w:rPr>
          <w:rFonts w:eastAsia="MS Song"/>
          <w:color w:val="000000"/>
          <w:sz w:val="26"/>
          <w:szCs w:val="26"/>
        </w:rPr>
        <w:t>Σ</w:t>
      </w:r>
      <w:proofErr w:type="gramStart"/>
      <w:r w:rsidRPr="00C56C3C">
        <w:rPr>
          <w:color w:val="000000"/>
          <w:sz w:val="26"/>
          <w:szCs w:val="26"/>
        </w:rPr>
        <w:t>a  :</w:t>
      </w:r>
      <w:proofErr w:type="gramEnd"/>
      <w:r w:rsidRPr="00C56C3C">
        <w:rPr>
          <w:color w:val="000000"/>
          <w:sz w:val="26"/>
          <w:szCs w:val="26"/>
        </w:rPr>
        <w:t>    Tổng số các khuẩn lạc Staphylococci có phản ứng dương tính với coagulase đã nhận biết trên tất cả các đĩa đã chọn.</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V    </w:t>
      </w:r>
      <w:proofErr w:type="gramStart"/>
      <w:r w:rsidRPr="00C56C3C">
        <w:rPr>
          <w:color w:val="000000"/>
          <w:sz w:val="26"/>
          <w:szCs w:val="26"/>
        </w:rPr>
        <w:t>  :</w:t>
      </w:r>
      <w:proofErr w:type="gramEnd"/>
      <w:r w:rsidRPr="00C56C3C">
        <w:rPr>
          <w:color w:val="000000"/>
          <w:sz w:val="26"/>
          <w:szCs w:val="26"/>
        </w:rPr>
        <w:t>    Thể tích mẫu trên mỗi đĩa (ml)</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n</w:t>
      </w:r>
      <w:r w:rsidRPr="00C56C3C">
        <w:rPr>
          <w:color w:val="000000"/>
          <w:sz w:val="20"/>
          <w:szCs w:val="20"/>
          <w:vertAlign w:val="subscript"/>
        </w:rPr>
        <w:t>1    </w:t>
      </w:r>
      <w:proofErr w:type="gramStart"/>
      <w:r w:rsidRPr="00C56C3C">
        <w:rPr>
          <w:color w:val="000000"/>
          <w:sz w:val="20"/>
          <w:szCs w:val="20"/>
          <w:vertAlign w:val="subscript"/>
        </w:rPr>
        <w:t>  </w:t>
      </w:r>
      <w:r w:rsidRPr="00C56C3C">
        <w:rPr>
          <w:color w:val="000000"/>
          <w:sz w:val="26"/>
          <w:szCs w:val="26"/>
        </w:rPr>
        <w:t>:</w:t>
      </w:r>
      <w:proofErr w:type="gramEnd"/>
      <w:r w:rsidRPr="00C56C3C">
        <w:rPr>
          <w:color w:val="000000"/>
          <w:sz w:val="26"/>
          <w:szCs w:val="26"/>
        </w:rPr>
        <w:t>    Số lượng các đĩa đã chọn ở độ pha loãng thứ nhất.</w:t>
      </w:r>
    </w:p>
    <w:p w:rsidR="007127FF" w:rsidRPr="00C56C3C" w:rsidRDefault="007127FF" w:rsidP="00650125">
      <w:pPr>
        <w:pStyle w:val="NormalWeb"/>
        <w:shd w:val="clear" w:color="auto" w:fill="FFFFFF"/>
        <w:spacing w:before="60" w:beforeAutospacing="0" w:after="60" w:afterAutospacing="0" w:line="360" w:lineRule="auto"/>
        <w:ind w:firstLine="404"/>
        <w:jc w:val="both"/>
        <w:rPr>
          <w:color w:val="000000"/>
        </w:rPr>
      </w:pPr>
      <w:r w:rsidRPr="00C56C3C">
        <w:rPr>
          <w:color w:val="000000"/>
          <w:sz w:val="26"/>
          <w:szCs w:val="26"/>
        </w:rPr>
        <w:t>n</w:t>
      </w:r>
      <w:r w:rsidRPr="00C56C3C">
        <w:rPr>
          <w:color w:val="000000"/>
          <w:sz w:val="20"/>
          <w:szCs w:val="20"/>
          <w:vertAlign w:val="subscript"/>
        </w:rPr>
        <w:t>2    </w:t>
      </w:r>
      <w:proofErr w:type="gramStart"/>
      <w:r w:rsidRPr="00C56C3C">
        <w:rPr>
          <w:color w:val="000000"/>
          <w:sz w:val="20"/>
          <w:szCs w:val="20"/>
          <w:vertAlign w:val="subscript"/>
        </w:rPr>
        <w:t>  </w:t>
      </w:r>
      <w:r w:rsidRPr="00C56C3C">
        <w:rPr>
          <w:color w:val="000000"/>
          <w:sz w:val="26"/>
          <w:szCs w:val="26"/>
        </w:rPr>
        <w:t>:</w:t>
      </w:r>
      <w:proofErr w:type="gramEnd"/>
      <w:r w:rsidRPr="00C56C3C">
        <w:rPr>
          <w:color w:val="000000"/>
          <w:sz w:val="26"/>
          <w:szCs w:val="26"/>
        </w:rPr>
        <w:t>    Số lượng các đĩa đã chọn ở độ pha loãng thứ hai.</w:t>
      </w:r>
    </w:p>
    <w:p w:rsidR="007127FF" w:rsidRPr="00C56C3C" w:rsidRDefault="006E0D52" w:rsidP="00650125">
      <w:pPr>
        <w:shd w:val="clear" w:color="auto" w:fill="FFFFFF"/>
        <w:spacing w:before="60" w:after="60" w:line="360" w:lineRule="auto"/>
        <w:rPr>
          <w:color w:val="000000"/>
        </w:rPr>
      </w:pPr>
      <w:r w:rsidRPr="00C56C3C">
        <w:rPr>
          <w:color w:val="000000"/>
          <w:sz w:val="26"/>
          <w:szCs w:val="26"/>
        </w:rPr>
        <w:t>       </w:t>
      </w:r>
      <w:r w:rsidR="007127FF" w:rsidRPr="00C56C3C">
        <w:rPr>
          <w:color w:val="000000"/>
          <w:sz w:val="26"/>
          <w:szCs w:val="26"/>
        </w:rPr>
        <w:t>d   </w:t>
      </w:r>
      <w:proofErr w:type="gramStart"/>
      <w:r w:rsidR="007127FF" w:rsidRPr="00C56C3C">
        <w:rPr>
          <w:color w:val="000000"/>
          <w:sz w:val="26"/>
          <w:szCs w:val="26"/>
        </w:rPr>
        <w:t xml:space="preserve">  :</w:t>
      </w:r>
      <w:proofErr w:type="gramEnd"/>
      <w:r w:rsidR="007127FF" w:rsidRPr="00C56C3C">
        <w:rPr>
          <w:color w:val="000000"/>
          <w:sz w:val="26"/>
          <w:szCs w:val="26"/>
        </w:rPr>
        <w:t>      Hệ số pha loãng tương ứng với độ pha loãng thứ nhất đã chọn</w:t>
      </w:r>
    </w:p>
    <w:p w:rsidR="007127FF" w:rsidRPr="00C56C3C" w:rsidRDefault="007127FF" w:rsidP="00650125">
      <w:pPr>
        <w:pStyle w:val="NormalWeb"/>
        <w:shd w:val="clear" w:color="auto" w:fill="FFFFFF"/>
        <w:spacing w:before="60" w:beforeAutospacing="0" w:after="60" w:afterAutospacing="0" w:line="360" w:lineRule="auto"/>
        <w:rPr>
          <w:color w:val="000000"/>
        </w:rPr>
      </w:pP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t>D. BẢO ĐẢM KẾT QUẢ THỬ NGHIỆM</w:t>
      </w:r>
    </w:p>
    <w:p w:rsidR="007127FF" w:rsidRPr="00C56C3C" w:rsidRDefault="007127FF" w:rsidP="00650125">
      <w:pPr>
        <w:pStyle w:val="NormalWeb"/>
        <w:shd w:val="clear" w:color="auto" w:fill="FFFFFF"/>
        <w:spacing w:before="60" w:beforeAutospacing="0" w:after="60" w:afterAutospacing="0" w:line="360" w:lineRule="auto"/>
        <w:rPr>
          <w:color w:val="000000"/>
        </w:rPr>
      </w:pPr>
      <w:r w:rsidRPr="00C56C3C">
        <w:rPr>
          <w:color w:val="000000"/>
        </w:rPr>
        <w:t xml:space="preserve">Sử dụng chứng dương Staphylococcus </w:t>
      </w:r>
      <w:proofErr w:type="gramStart"/>
      <w:r w:rsidRPr="00C56C3C">
        <w:rPr>
          <w:color w:val="000000"/>
        </w:rPr>
        <w:t>aureus  ATCC</w:t>
      </w:r>
      <w:proofErr w:type="gramEnd"/>
      <w:r w:rsidRPr="00C56C3C">
        <w:rPr>
          <w:color w:val="000000"/>
        </w:rPr>
        <w:t xml:space="preserve"> 25923 cho khuẩn lạc dương tính với coagulase và sử dụng mẫu blank kiểm tra độ vô khuẩn.</w:t>
      </w:r>
    </w:p>
    <w:p w:rsidR="00B06C38" w:rsidRPr="00C56C3C" w:rsidRDefault="00B06C38" w:rsidP="00650125">
      <w:pPr>
        <w:pStyle w:val="NormalWeb"/>
        <w:shd w:val="clear" w:color="auto" w:fill="FFFFFF"/>
        <w:spacing w:before="60" w:beforeAutospacing="0" w:after="60" w:afterAutospacing="0" w:line="360" w:lineRule="auto"/>
        <w:rPr>
          <w:color w:val="000000"/>
        </w:rPr>
      </w:pPr>
      <w:r w:rsidRPr="00C56C3C">
        <w:rPr>
          <w:color w:val="000000"/>
        </w:rPr>
        <w:t>Mẫu blank phải cho kết quả âm tính</w:t>
      </w:r>
    </w:p>
    <w:p w:rsidR="007127FF" w:rsidRPr="00C56C3C" w:rsidRDefault="007127FF" w:rsidP="00650125">
      <w:pPr>
        <w:shd w:val="clear" w:color="auto" w:fill="FFFFFF"/>
        <w:spacing w:before="60" w:after="60" w:line="360" w:lineRule="auto"/>
        <w:rPr>
          <w:color w:val="000000"/>
          <w:sz w:val="20"/>
          <w:szCs w:val="20"/>
        </w:rPr>
      </w:pPr>
      <w:r w:rsidRPr="00C56C3C">
        <w:rPr>
          <w:rStyle w:val="Strong"/>
          <w:color w:val="000000"/>
          <w:u w:val="single"/>
        </w:rPr>
        <w:lastRenderedPageBreak/>
        <w:t>E. BÁO CÁO KẾT QUẢ</w:t>
      </w:r>
    </w:p>
    <w:p w:rsidR="007127FF" w:rsidRPr="00C56C3C" w:rsidRDefault="007127FF" w:rsidP="00650125">
      <w:pPr>
        <w:pStyle w:val="NormalWeb"/>
        <w:shd w:val="clear" w:color="auto" w:fill="FFFFFF"/>
        <w:spacing w:before="60" w:beforeAutospacing="0" w:after="60" w:afterAutospacing="0" w:line="360" w:lineRule="auto"/>
        <w:rPr>
          <w:rStyle w:val="Strong"/>
          <w:color w:val="000000"/>
          <w:sz w:val="26"/>
          <w:szCs w:val="26"/>
        </w:rPr>
      </w:pPr>
      <w:r w:rsidRPr="00C56C3C">
        <w:rPr>
          <w:color w:val="000000"/>
          <w:sz w:val="26"/>
          <w:szCs w:val="26"/>
        </w:rPr>
        <w:t>Ghi kết quả vào biểu mẫu </w:t>
      </w:r>
      <w:r w:rsidRPr="00C56C3C">
        <w:rPr>
          <w:rStyle w:val="Emphasis"/>
          <w:color w:val="000000"/>
          <w:sz w:val="26"/>
          <w:szCs w:val="26"/>
        </w:rPr>
        <w:t>Staphylococci dương tính với coagulase</w:t>
      </w:r>
      <w:r w:rsidRPr="00C56C3C">
        <w:rPr>
          <w:color w:val="000000"/>
          <w:sz w:val="26"/>
          <w:szCs w:val="26"/>
        </w:rPr>
        <w:t> </w:t>
      </w:r>
      <w:r w:rsidRPr="00C56C3C">
        <w:rPr>
          <w:rStyle w:val="Strong"/>
          <w:color w:val="000000"/>
          <w:sz w:val="26"/>
          <w:szCs w:val="26"/>
        </w:rPr>
        <w:t>“BM.VS.</w:t>
      </w:r>
      <w:r w:rsidR="003208F4" w:rsidRPr="00C56C3C">
        <w:rPr>
          <w:rStyle w:val="Strong"/>
          <w:color w:val="000000"/>
          <w:sz w:val="26"/>
          <w:szCs w:val="26"/>
        </w:rPr>
        <w:t>010</w:t>
      </w:r>
      <w:r w:rsidRPr="00C56C3C">
        <w:rPr>
          <w:rStyle w:val="Strong"/>
          <w:color w:val="000000"/>
          <w:sz w:val="26"/>
          <w:szCs w:val="26"/>
        </w:rPr>
        <w:t>.</w:t>
      </w:r>
      <w:r w:rsidR="008C00F5">
        <w:rPr>
          <w:rStyle w:val="Strong"/>
          <w:color w:val="000000"/>
          <w:sz w:val="26"/>
          <w:szCs w:val="26"/>
        </w:rPr>
        <w:t>02</w:t>
      </w:r>
      <w:r w:rsidRPr="00C56C3C">
        <w:rPr>
          <w:rStyle w:val="Strong"/>
          <w:color w:val="000000"/>
          <w:sz w:val="26"/>
          <w:szCs w:val="26"/>
        </w:rPr>
        <w:t>”</w:t>
      </w:r>
      <w:r w:rsidR="00B06C38" w:rsidRPr="00C56C3C">
        <w:rPr>
          <w:rStyle w:val="Strong"/>
          <w:color w:val="000000"/>
          <w:sz w:val="26"/>
          <w:szCs w:val="26"/>
        </w:rPr>
        <w:t xml:space="preserve"> </w:t>
      </w:r>
    </w:p>
    <w:p w:rsidR="00B06C38" w:rsidRPr="00C56C3C" w:rsidRDefault="00B06C38" w:rsidP="00650125">
      <w:pPr>
        <w:shd w:val="clear" w:color="auto" w:fill="FFFFFF"/>
        <w:spacing w:before="60" w:after="60" w:line="360" w:lineRule="auto"/>
        <w:rPr>
          <w:color w:val="000000"/>
        </w:rPr>
      </w:pPr>
      <w:r w:rsidRPr="00C56C3C">
        <w:rPr>
          <w:rStyle w:val="Strong"/>
          <w:b w:val="0"/>
          <w:color w:val="000000"/>
        </w:rPr>
        <w:t>Báo cáo kết quả</w:t>
      </w:r>
      <w:r w:rsidRPr="00C56C3C">
        <w:rPr>
          <w:rStyle w:val="Strong"/>
          <w:color w:val="000000"/>
        </w:rPr>
        <w:t xml:space="preserve"> </w:t>
      </w:r>
      <w:r w:rsidRPr="00C56C3C">
        <w:rPr>
          <w:rStyle w:val="Strong"/>
          <w:b w:val="0"/>
          <w:color w:val="000000"/>
        </w:rPr>
        <w:t>vào</w:t>
      </w:r>
      <w:r w:rsidRPr="00C56C3C">
        <w:rPr>
          <w:rStyle w:val="Strong"/>
          <w:color w:val="000000"/>
        </w:rPr>
        <w:t xml:space="preserve"> BM.15.06</w:t>
      </w:r>
    </w:p>
    <w:sectPr w:rsidR="00B06C38" w:rsidRPr="00C56C3C" w:rsidSect="00326ACB">
      <w:headerReference w:type="even" r:id="rId8"/>
      <w:headerReference w:type="default" r:id="rId9"/>
      <w:footerReference w:type="even" r:id="rId10"/>
      <w:footerReference w:type="default" r:id="rId11"/>
      <w:headerReference w:type="first" r:id="rId12"/>
      <w:footerReference w:type="first" r:id="rId13"/>
      <w:pgSz w:w="12240" w:h="15840"/>
      <w:pgMar w:top="567" w:right="1021" w:bottom="567"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702" w:rsidRDefault="00A03702">
      <w:r>
        <w:separator/>
      </w:r>
    </w:p>
  </w:endnote>
  <w:endnote w:type="continuationSeparator" w:id="0">
    <w:p w:rsidR="00A03702" w:rsidRDefault="00A0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MS Song">
    <w:altName w:val="Arial Unicode MS"/>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98" w:rsidRDefault="00AA3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98" w:rsidRDefault="00AA3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98" w:rsidRDefault="00AA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702" w:rsidRDefault="00A03702">
      <w:r>
        <w:separator/>
      </w:r>
    </w:p>
  </w:footnote>
  <w:footnote w:type="continuationSeparator" w:id="0">
    <w:p w:rsidR="00A03702" w:rsidRDefault="00A03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15E" w:rsidRDefault="005B715E"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715E" w:rsidRDefault="005B715E"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989"/>
      <w:gridCol w:w="4950"/>
      <w:gridCol w:w="2686"/>
    </w:tblGrid>
    <w:tr w:rsidR="005B715E" w:rsidRPr="008600C4" w:rsidTr="008A6CD0">
      <w:trPr>
        <w:trHeight w:val="1072"/>
      </w:trPr>
      <w:tc>
        <w:tcPr>
          <w:tcW w:w="1406" w:type="pct"/>
          <w:shd w:val="clear" w:color="auto" w:fill="E6E6E6"/>
          <w:vAlign w:val="center"/>
        </w:tcPr>
        <w:p w:rsidR="00AA3898" w:rsidRPr="00AA3898" w:rsidRDefault="008A6CD0" w:rsidP="0012387E">
          <w:pPr>
            <w:jc w:val="center"/>
            <w:rPr>
              <w:b/>
              <w:sz w:val="22"/>
              <w:szCs w:val="22"/>
            </w:rPr>
          </w:pPr>
          <w:r w:rsidRPr="00AA3898">
            <w:rPr>
              <w:b/>
              <w:sz w:val="22"/>
              <w:szCs w:val="22"/>
            </w:rPr>
            <w:t>C</w:t>
          </w:r>
          <w:r w:rsidR="0012387E" w:rsidRPr="00AA3898">
            <w:rPr>
              <w:b/>
              <w:sz w:val="22"/>
              <w:szCs w:val="22"/>
            </w:rPr>
            <w:t xml:space="preserve">ÔNG TY TNHH MTV </w:t>
          </w:r>
        </w:p>
        <w:p w:rsidR="005B715E" w:rsidRPr="00326ACB" w:rsidRDefault="008A6CD0" w:rsidP="0012387E">
          <w:pPr>
            <w:jc w:val="center"/>
            <w:rPr>
              <w:b/>
              <w:sz w:val="20"/>
              <w:szCs w:val="20"/>
            </w:rPr>
          </w:pPr>
          <w:r w:rsidRPr="00AA3898">
            <w:rPr>
              <w:b/>
              <w:sz w:val="22"/>
              <w:szCs w:val="22"/>
            </w:rPr>
            <w:t>KHOA HỌC CÔNG NGHỆ HOÀN VŨ</w:t>
          </w:r>
        </w:p>
      </w:tc>
      <w:tc>
        <w:tcPr>
          <w:tcW w:w="2329" w:type="pct"/>
          <w:shd w:val="clear" w:color="auto" w:fill="E6E6E6"/>
          <w:vAlign w:val="center"/>
        </w:tcPr>
        <w:p w:rsidR="005B715E" w:rsidRPr="00A76DAC" w:rsidRDefault="00B04BF4" w:rsidP="00B04BF4">
          <w:pPr>
            <w:spacing w:line="360" w:lineRule="auto"/>
            <w:jc w:val="center"/>
            <w:rPr>
              <w:b/>
              <w:sz w:val="28"/>
              <w:szCs w:val="28"/>
            </w:rPr>
          </w:pPr>
          <w:r w:rsidRPr="00B04BF4">
            <w:rPr>
              <w:b/>
              <w:sz w:val="28"/>
              <w:szCs w:val="28"/>
            </w:rPr>
            <w:t>HƯỚNG DẪN CÔNG VIỆC</w:t>
          </w:r>
        </w:p>
      </w:tc>
      <w:tc>
        <w:tcPr>
          <w:tcW w:w="1264" w:type="pct"/>
          <w:shd w:val="clear" w:color="auto" w:fill="E6E6E6"/>
          <w:vAlign w:val="center"/>
        </w:tcPr>
        <w:p w:rsidR="005B715E" w:rsidRPr="008600C4" w:rsidRDefault="007127FF" w:rsidP="0015727E">
          <w:pPr>
            <w:rPr>
              <w:sz w:val="22"/>
              <w:szCs w:val="22"/>
            </w:rPr>
          </w:pPr>
          <w:r>
            <w:rPr>
              <w:sz w:val="22"/>
              <w:szCs w:val="22"/>
            </w:rPr>
            <w:t>Mã số: HD.VS.</w:t>
          </w:r>
          <w:r w:rsidR="00326ACB">
            <w:rPr>
              <w:sz w:val="22"/>
              <w:szCs w:val="22"/>
            </w:rPr>
            <w:t>010</w:t>
          </w:r>
        </w:p>
        <w:p w:rsidR="005B715E" w:rsidRPr="008600C4" w:rsidRDefault="008A6CD0" w:rsidP="0015727E">
          <w:pPr>
            <w:rPr>
              <w:sz w:val="22"/>
              <w:szCs w:val="22"/>
            </w:rPr>
          </w:pPr>
          <w:r>
            <w:rPr>
              <w:sz w:val="22"/>
              <w:szCs w:val="22"/>
            </w:rPr>
            <w:t>Lần ban hành: 02</w:t>
          </w:r>
        </w:p>
        <w:p w:rsidR="005B715E" w:rsidRPr="008600C4" w:rsidRDefault="005B715E" w:rsidP="0015727E">
          <w:pPr>
            <w:rPr>
              <w:sz w:val="22"/>
              <w:szCs w:val="22"/>
            </w:rPr>
          </w:pPr>
          <w:r w:rsidRPr="008600C4">
            <w:rPr>
              <w:sz w:val="22"/>
              <w:szCs w:val="22"/>
            </w:rPr>
            <w:t xml:space="preserve">Ngày ban hành: </w:t>
          </w:r>
          <w:r w:rsidR="008A6CD0">
            <w:rPr>
              <w:sz w:val="22"/>
              <w:szCs w:val="22"/>
            </w:rPr>
            <w:t>01/03/2017</w:t>
          </w:r>
        </w:p>
        <w:p w:rsidR="005B715E" w:rsidRPr="008600C4" w:rsidRDefault="005B715E" w:rsidP="0015727E">
          <w:pPr>
            <w:rPr>
              <w:sz w:val="22"/>
              <w:szCs w:val="22"/>
            </w:rPr>
          </w:pPr>
          <w:r w:rsidRPr="008600C4">
            <w:rPr>
              <w:sz w:val="22"/>
              <w:szCs w:val="22"/>
            </w:rPr>
            <w:t>Trang:</w:t>
          </w:r>
          <w:r w:rsidRPr="008600C4">
            <w:rPr>
              <w:rStyle w:val="PageNumber"/>
              <w:sz w:val="22"/>
              <w:szCs w:val="22"/>
            </w:rPr>
            <w:fldChar w:fldCharType="begin"/>
          </w:r>
          <w:r w:rsidRPr="008600C4">
            <w:rPr>
              <w:rStyle w:val="PageNumber"/>
              <w:sz w:val="22"/>
              <w:szCs w:val="22"/>
            </w:rPr>
            <w:instrText xml:space="preserve"> PAGE </w:instrText>
          </w:r>
          <w:r w:rsidRPr="008600C4">
            <w:rPr>
              <w:rStyle w:val="PageNumber"/>
              <w:sz w:val="22"/>
              <w:szCs w:val="22"/>
            </w:rPr>
            <w:fldChar w:fldCharType="separate"/>
          </w:r>
          <w:r w:rsidR="00AA3898">
            <w:rPr>
              <w:rStyle w:val="PageNumber"/>
              <w:noProof/>
              <w:sz w:val="22"/>
              <w:szCs w:val="22"/>
            </w:rPr>
            <w:t>7</w:t>
          </w:r>
          <w:r w:rsidRPr="008600C4">
            <w:rPr>
              <w:rStyle w:val="PageNumber"/>
              <w:sz w:val="22"/>
              <w:szCs w:val="22"/>
            </w:rPr>
            <w:fldChar w:fldCharType="end"/>
          </w:r>
          <w:r w:rsidRPr="008600C4">
            <w:rPr>
              <w:rStyle w:val="PageNumber"/>
              <w:sz w:val="22"/>
              <w:szCs w:val="22"/>
            </w:rPr>
            <w:t>/</w:t>
          </w:r>
          <w:r w:rsidRPr="008600C4">
            <w:rPr>
              <w:rStyle w:val="PageNumber"/>
              <w:sz w:val="22"/>
              <w:szCs w:val="22"/>
            </w:rPr>
            <w:fldChar w:fldCharType="begin"/>
          </w:r>
          <w:r w:rsidRPr="008600C4">
            <w:rPr>
              <w:rStyle w:val="PageNumber"/>
              <w:sz w:val="22"/>
              <w:szCs w:val="22"/>
            </w:rPr>
            <w:instrText xml:space="preserve"> NUMPAGES </w:instrText>
          </w:r>
          <w:r w:rsidRPr="008600C4">
            <w:rPr>
              <w:rStyle w:val="PageNumber"/>
              <w:sz w:val="22"/>
              <w:szCs w:val="22"/>
            </w:rPr>
            <w:fldChar w:fldCharType="separate"/>
          </w:r>
          <w:r w:rsidR="00AA3898">
            <w:rPr>
              <w:rStyle w:val="PageNumber"/>
              <w:noProof/>
              <w:sz w:val="22"/>
              <w:szCs w:val="22"/>
            </w:rPr>
            <w:t>9</w:t>
          </w:r>
          <w:r w:rsidRPr="008600C4">
            <w:rPr>
              <w:rStyle w:val="PageNumber"/>
              <w:sz w:val="22"/>
              <w:szCs w:val="22"/>
            </w:rPr>
            <w:fldChar w:fldCharType="end"/>
          </w:r>
          <w:r w:rsidRPr="008600C4">
            <w:rPr>
              <w:sz w:val="22"/>
              <w:szCs w:val="22"/>
            </w:rPr>
            <w:t xml:space="preserve"> </w:t>
          </w:r>
        </w:p>
      </w:tc>
    </w:tr>
  </w:tbl>
  <w:p w:rsidR="005B715E" w:rsidRDefault="005B71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98" w:rsidRDefault="00AA3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D6126"/>
    <w:multiLevelType w:val="hybridMultilevel"/>
    <w:tmpl w:val="844A71FE"/>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16B29"/>
    <w:multiLevelType w:val="multilevel"/>
    <w:tmpl w:val="B90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C3AF4"/>
    <w:multiLevelType w:val="multilevel"/>
    <w:tmpl w:val="C12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B7422"/>
    <w:multiLevelType w:val="hybridMultilevel"/>
    <w:tmpl w:val="00283618"/>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61731"/>
    <w:multiLevelType w:val="multilevel"/>
    <w:tmpl w:val="E6944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370375"/>
    <w:multiLevelType w:val="multilevel"/>
    <w:tmpl w:val="B65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F5672"/>
    <w:multiLevelType w:val="hybridMultilevel"/>
    <w:tmpl w:val="5770C4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F84842"/>
    <w:multiLevelType w:val="multilevel"/>
    <w:tmpl w:val="A5D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8464C"/>
    <w:multiLevelType w:val="hybridMultilevel"/>
    <w:tmpl w:val="9CF8790E"/>
    <w:lvl w:ilvl="0" w:tplc="6464E17A">
      <w:start w:val="9"/>
      <w:numFmt w:val="bullet"/>
      <w:lvlText w:val=""/>
      <w:lvlJc w:val="left"/>
      <w:pPr>
        <w:tabs>
          <w:tab w:val="num" w:pos="663"/>
        </w:tabs>
        <w:ind w:left="663"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6F6B58"/>
    <w:multiLevelType w:val="hybridMultilevel"/>
    <w:tmpl w:val="1ED06402"/>
    <w:lvl w:ilvl="0" w:tplc="DF16E7B8">
      <w:start w:val="2"/>
      <w:numFmt w:val="bullet"/>
      <w:lvlText w:val=""/>
      <w:lvlJc w:val="left"/>
      <w:pPr>
        <w:tabs>
          <w:tab w:val="num" w:pos="607"/>
        </w:tabs>
        <w:ind w:left="607" w:hanging="405"/>
      </w:pPr>
      <w:rPr>
        <w:rFonts w:ascii="Wingdings" w:eastAsia="Times New Roman" w:hAnsi="Wingdings" w:cs="Times New Roman"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5" w15:restartNumberingAfterBreak="0">
    <w:nsid w:val="4DD82319"/>
    <w:multiLevelType w:val="multilevel"/>
    <w:tmpl w:val="668C6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4BE5285"/>
    <w:multiLevelType w:val="hybridMultilevel"/>
    <w:tmpl w:val="AC560DD2"/>
    <w:lvl w:ilvl="0" w:tplc="69F0B15C">
      <w:start w:val="2"/>
      <w:numFmt w:val="lowerLetter"/>
      <w:lvlText w:val="%1."/>
      <w:lvlJc w:val="left"/>
      <w:pPr>
        <w:tabs>
          <w:tab w:val="num" w:pos="607"/>
        </w:tabs>
        <w:ind w:left="607" w:hanging="405"/>
      </w:pPr>
      <w:rPr>
        <w:rFonts w:hint="default"/>
      </w:rPr>
    </w:lvl>
    <w:lvl w:ilvl="1" w:tplc="04090019" w:tentative="1">
      <w:start w:val="1"/>
      <w:numFmt w:val="lowerLetter"/>
      <w:lvlText w:val="%2."/>
      <w:lvlJc w:val="left"/>
      <w:pPr>
        <w:tabs>
          <w:tab w:val="num" w:pos="1282"/>
        </w:tabs>
        <w:ind w:left="1282" w:hanging="360"/>
      </w:pPr>
    </w:lvl>
    <w:lvl w:ilvl="2" w:tplc="0409001B" w:tentative="1">
      <w:start w:val="1"/>
      <w:numFmt w:val="lowerRoman"/>
      <w:lvlText w:val="%3."/>
      <w:lvlJc w:val="right"/>
      <w:pPr>
        <w:tabs>
          <w:tab w:val="num" w:pos="2002"/>
        </w:tabs>
        <w:ind w:left="2002" w:hanging="180"/>
      </w:pPr>
    </w:lvl>
    <w:lvl w:ilvl="3" w:tplc="0409000F" w:tentative="1">
      <w:start w:val="1"/>
      <w:numFmt w:val="decimal"/>
      <w:lvlText w:val="%4."/>
      <w:lvlJc w:val="left"/>
      <w:pPr>
        <w:tabs>
          <w:tab w:val="num" w:pos="2722"/>
        </w:tabs>
        <w:ind w:left="2722" w:hanging="360"/>
      </w:pPr>
    </w:lvl>
    <w:lvl w:ilvl="4" w:tplc="04090019" w:tentative="1">
      <w:start w:val="1"/>
      <w:numFmt w:val="lowerLetter"/>
      <w:lvlText w:val="%5."/>
      <w:lvlJc w:val="left"/>
      <w:pPr>
        <w:tabs>
          <w:tab w:val="num" w:pos="3442"/>
        </w:tabs>
        <w:ind w:left="3442" w:hanging="360"/>
      </w:pPr>
    </w:lvl>
    <w:lvl w:ilvl="5" w:tplc="0409001B" w:tentative="1">
      <w:start w:val="1"/>
      <w:numFmt w:val="lowerRoman"/>
      <w:lvlText w:val="%6."/>
      <w:lvlJc w:val="right"/>
      <w:pPr>
        <w:tabs>
          <w:tab w:val="num" w:pos="4162"/>
        </w:tabs>
        <w:ind w:left="4162" w:hanging="180"/>
      </w:pPr>
    </w:lvl>
    <w:lvl w:ilvl="6" w:tplc="0409000F" w:tentative="1">
      <w:start w:val="1"/>
      <w:numFmt w:val="decimal"/>
      <w:lvlText w:val="%7."/>
      <w:lvlJc w:val="left"/>
      <w:pPr>
        <w:tabs>
          <w:tab w:val="num" w:pos="4882"/>
        </w:tabs>
        <w:ind w:left="4882" w:hanging="360"/>
      </w:pPr>
    </w:lvl>
    <w:lvl w:ilvl="7" w:tplc="04090019" w:tentative="1">
      <w:start w:val="1"/>
      <w:numFmt w:val="lowerLetter"/>
      <w:lvlText w:val="%8."/>
      <w:lvlJc w:val="left"/>
      <w:pPr>
        <w:tabs>
          <w:tab w:val="num" w:pos="5602"/>
        </w:tabs>
        <w:ind w:left="5602" w:hanging="360"/>
      </w:pPr>
    </w:lvl>
    <w:lvl w:ilvl="8" w:tplc="0409001B" w:tentative="1">
      <w:start w:val="1"/>
      <w:numFmt w:val="lowerRoman"/>
      <w:lvlText w:val="%9."/>
      <w:lvlJc w:val="right"/>
      <w:pPr>
        <w:tabs>
          <w:tab w:val="num" w:pos="6322"/>
        </w:tabs>
        <w:ind w:left="6322" w:hanging="180"/>
      </w:pPr>
    </w:lvl>
  </w:abstractNum>
  <w:abstractNum w:abstractNumId="17"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B05B3B"/>
    <w:multiLevelType w:val="multilevel"/>
    <w:tmpl w:val="624A234C"/>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num>
  <w:num w:numId="2">
    <w:abstractNumId w:val="19"/>
  </w:num>
  <w:num w:numId="3">
    <w:abstractNumId w:val="0"/>
  </w:num>
  <w:num w:numId="4">
    <w:abstractNumId w:val="10"/>
  </w:num>
  <w:num w:numId="5">
    <w:abstractNumId w:val="3"/>
  </w:num>
  <w:num w:numId="6">
    <w:abstractNumId w:val="11"/>
  </w:num>
  <w:num w:numId="7">
    <w:abstractNumId w:val="20"/>
  </w:num>
  <w:num w:numId="8">
    <w:abstractNumId w:val="21"/>
  </w:num>
  <w:num w:numId="9">
    <w:abstractNumId w:val="2"/>
  </w:num>
  <w:num w:numId="10">
    <w:abstractNumId w:val="9"/>
  </w:num>
  <w:num w:numId="11">
    <w:abstractNumId w:val="13"/>
  </w:num>
  <w:num w:numId="12">
    <w:abstractNumId w:val="16"/>
  </w:num>
  <w:num w:numId="13">
    <w:abstractNumId w:val="14"/>
  </w:num>
  <w:num w:numId="14">
    <w:abstractNumId w:val="18"/>
  </w:num>
  <w:num w:numId="15">
    <w:abstractNumId w:val="15"/>
  </w:num>
  <w:num w:numId="16">
    <w:abstractNumId w:val="12"/>
  </w:num>
  <w:num w:numId="17">
    <w:abstractNumId w:val="4"/>
  </w:num>
  <w:num w:numId="18">
    <w:abstractNumId w:val="5"/>
  </w:num>
  <w:num w:numId="19">
    <w:abstractNumId w:val="8"/>
  </w:num>
  <w:num w:numId="20">
    <w:abstractNumId w:val="7"/>
  </w:num>
  <w:num w:numId="21">
    <w:abstractNumId w:val="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4DA4"/>
    <w:rsid w:val="00041169"/>
    <w:rsid w:val="000659B7"/>
    <w:rsid w:val="00075693"/>
    <w:rsid w:val="00085FD3"/>
    <w:rsid w:val="00094E28"/>
    <w:rsid w:val="000A0F03"/>
    <w:rsid w:val="000A3E0D"/>
    <w:rsid w:val="000A5F5F"/>
    <w:rsid w:val="000A7DD2"/>
    <w:rsid w:val="000C64B7"/>
    <w:rsid w:val="000E2B8C"/>
    <w:rsid w:val="00101D57"/>
    <w:rsid w:val="00104074"/>
    <w:rsid w:val="0012387E"/>
    <w:rsid w:val="00130F20"/>
    <w:rsid w:val="001569EC"/>
    <w:rsid w:val="0015727E"/>
    <w:rsid w:val="00192261"/>
    <w:rsid w:val="001932CD"/>
    <w:rsid w:val="001975E4"/>
    <w:rsid w:val="001B0A7E"/>
    <w:rsid w:val="001B2F5A"/>
    <w:rsid w:val="001B7B0C"/>
    <w:rsid w:val="001C097B"/>
    <w:rsid w:val="001E715E"/>
    <w:rsid w:val="001F43E4"/>
    <w:rsid w:val="00231299"/>
    <w:rsid w:val="00243766"/>
    <w:rsid w:val="00245967"/>
    <w:rsid w:val="00261830"/>
    <w:rsid w:val="002708BC"/>
    <w:rsid w:val="0029387C"/>
    <w:rsid w:val="00294888"/>
    <w:rsid w:val="002C1026"/>
    <w:rsid w:val="002C7057"/>
    <w:rsid w:val="0030394B"/>
    <w:rsid w:val="003200D1"/>
    <w:rsid w:val="003208F4"/>
    <w:rsid w:val="00320B25"/>
    <w:rsid w:val="00326ACB"/>
    <w:rsid w:val="00331652"/>
    <w:rsid w:val="003428C4"/>
    <w:rsid w:val="00367F04"/>
    <w:rsid w:val="00380FEA"/>
    <w:rsid w:val="00392197"/>
    <w:rsid w:val="00392258"/>
    <w:rsid w:val="003C4B41"/>
    <w:rsid w:val="003F4AD7"/>
    <w:rsid w:val="00406334"/>
    <w:rsid w:val="00427D24"/>
    <w:rsid w:val="00446955"/>
    <w:rsid w:val="00447EA9"/>
    <w:rsid w:val="00451584"/>
    <w:rsid w:val="00470DE0"/>
    <w:rsid w:val="004925F8"/>
    <w:rsid w:val="00493250"/>
    <w:rsid w:val="0049477D"/>
    <w:rsid w:val="004A2A95"/>
    <w:rsid w:val="004A75E0"/>
    <w:rsid w:val="004A76A7"/>
    <w:rsid w:val="004C611D"/>
    <w:rsid w:val="004D5A16"/>
    <w:rsid w:val="00500203"/>
    <w:rsid w:val="00505D6C"/>
    <w:rsid w:val="005068E3"/>
    <w:rsid w:val="005148B0"/>
    <w:rsid w:val="00522F23"/>
    <w:rsid w:val="00551C9B"/>
    <w:rsid w:val="00553F12"/>
    <w:rsid w:val="0056001F"/>
    <w:rsid w:val="005656BC"/>
    <w:rsid w:val="00576BF4"/>
    <w:rsid w:val="005848BD"/>
    <w:rsid w:val="00584FF9"/>
    <w:rsid w:val="005878E3"/>
    <w:rsid w:val="00592115"/>
    <w:rsid w:val="005A1E8B"/>
    <w:rsid w:val="005B07F6"/>
    <w:rsid w:val="005B715E"/>
    <w:rsid w:val="005C14D9"/>
    <w:rsid w:val="005C21FF"/>
    <w:rsid w:val="005C58D2"/>
    <w:rsid w:val="005C7C70"/>
    <w:rsid w:val="005D4AD3"/>
    <w:rsid w:val="005E6464"/>
    <w:rsid w:val="005F12EF"/>
    <w:rsid w:val="005F47DD"/>
    <w:rsid w:val="00622A3A"/>
    <w:rsid w:val="00631B2E"/>
    <w:rsid w:val="00650125"/>
    <w:rsid w:val="0065013A"/>
    <w:rsid w:val="00654B28"/>
    <w:rsid w:val="00657A73"/>
    <w:rsid w:val="00670636"/>
    <w:rsid w:val="006B3522"/>
    <w:rsid w:val="006B5C8E"/>
    <w:rsid w:val="006B6704"/>
    <w:rsid w:val="006D722D"/>
    <w:rsid w:val="006D7992"/>
    <w:rsid w:val="006E0D52"/>
    <w:rsid w:val="006F726B"/>
    <w:rsid w:val="007127FF"/>
    <w:rsid w:val="00720B70"/>
    <w:rsid w:val="00723A76"/>
    <w:rsid w:val="00723B97"/>
    <w:rsid w:val="00731B70"/>
    <w:rsid w:val="00757D28"/>
    <w:rsid w:val="00771375"/>
    <w:rsid w:val="007978A6"/>
    <w:rsid w:val="007A16A5"/>
    <w:rsid w:val="007A3AC2"/>
    <w:rsid w:val="007A48C5"/>
    <w:rsid w:val="007D6344"/>
    <w:rsid w:val="007F4FF7"/>
    <w:rsid w:val="00800370"/>
    <w:rsid w:val="008165FA"/>
    <w:rsid w:val="00817752"/>
    <w:rsid w:val="0082464B"/>
    <w:rsid w:val="0082738F"/>
    <w:rsid w:val="008318DD"/>
    <w:rsid w:val="0083722D"/>
    <w:rsid w:val="00840750"/>
    <w:rsid w:val="00840874"/>
    <w:rsid w:val="00852567"/>
    <w:rsid w:val="00853907"/>
    <w:rsid w:val="00853F23"/>
    <w:rsid w:val="00857755"/>
    <w:rsid w:val="008600C4"/>
    <w:rsid w:val="00876701"/>
    <w:rsid w:val="008A6CD0"/>
    <w:rsid w:val="008B4447"/>
    <w:rsid w:val="008C00F5"/>
    <w:rsid w:val="008D3D66"/>
    <w:rsid w:val="008F055E"/>
    <w:rsid w:val="008F319E"/>
    <w:rsid w:val="00900DF8"/>
    <w:rsid w:val="009221E4"/>
    <w:rsid w:val="009342E6"/>
    <w:rsid w:val="00935E60"/>
    <w:rsid w:val="00951530"/>
    <w:rsid w:val="0096467C"/>
    <w:rsid w:val="00971679"/>
    <w:rsid w:val="00972063"/>
    <w:rsid w:val="009A055C"/>
    <w:rsid w:val="009B2E86"/>
    <w:rsid w:val="009C107D"/>
    <w:rsid w:val="009C6846"/>
    <w:rsid w:val="009C7219"/>
    <w:rsid w:val="009E205D"/>
    <w:rsid w:val="009E3617"/>
    <w:rsid w:val="009F0519"/>
    <w:rsid w:val="00A03702"/>
    <w:rsid w:val="00A76DAC"/>
    <w:rsid w:val="00A807B2"/>
    <w:rsid w:val="00A81D4D"/>
    <w:rsid w:val="00AA3898"/>
    <w:rsid w:val="00AA38E0"/>
    <w:rsid w:val="00AA6D96"/>
    <w:rsid w:val="00AB0D3E"/>
    <w:rsid w:val="00AB52A8"/>
    <w:rsid w:val="00AE4CF7"/>
    <w:rsid w:val="00AF57C0"/>
    <w:rsid w:val="00AF64E4"/>
    <w:rsid w:val="00B04BF4"/>
    <w:rsid w:val="00B05DA1"/>
    <w:rsid w:val="00B06C38"/>
    <w:rsid w:val="00B12298"/>
    <w:rsid w:val="00B12CF3"/>
    <w:rsid w:val="00B523C5"/>
    <w:rsid w:val="00B572BD"/>
    <w:rsid w:val="00B8167D"/>
    <w:rsid w:val="00B90DD3"/>
    <w:rsid w:val="00BB39C1"/>
    <w:rsid w:val="00BB4651"/>
    <w:rsid w:val="00BC74F3"/>
    <w:rsid w:val="00BE33E9"/>
    <w:rsid w:val="00BE41FE"/>
    <w:rsid w:val="00BE5D90"/>
    <w:rsid w:val="00BF6767"/>
    <w:rsid w:val="00C05320"/>
    <w:rsid w:val="00C111D8"/>
    <w:rsid w:val="00C17A53"/>
    <w:rsid w:val="00C26966"/>
    <w:rsid w:val="00C26B15"/>
    <w:rsid w:val="00C31A1A"/>
    <w:rsid w:val="00C31B04"/>
    <w:rsid w:val="00C3410E"/>
    <w:rsid w:val="00C357DD"/>
    <w:rsid w:val="00C43BCB"/>
    <w:rsid w:val="00C453DD"/>
    <w:rsid w:val="00C45F62"/>
    <w:rsid w:val="00C50214"/>
    <w:rsid w:val="00C54520"/>
    <w:rsid w:val="00C56C3C"/>
    <w:rsid w:val="00C72ED4"/>
    <w:rsid w:val="00C75D3A"/>
    <w:rsid w:val="00C77BD7"/>
    <w:rsid w:val="00C80E2D"/>
    <w:rsid w:val="00C94057"/>
    <w:rsid w:val="00CC6657"/>
    <w:rsid w:val="00CC699D"/>
    <w:rsid w:val="00CC6A65"/>
    <w:rsid w:val="00CC6C60"/>
    <w:rsid w:val="00CC79BA"/>
    <w:rsid w:val="00CD0026"/>
    <w:rsid w:val="00CD10EF"/>
    <w:rsid w:val="00CD194D"/>
    <w:rsid w:val="00CF559B"/>
    <w:rsid w:val="00D02C39"/>
    <w:rsid w:val="00D06032"/>
    <w:rsid w:val="00D11107"/>
    <w:rsid w:val="00D2103A"/>
    <w:rsid w:val="00D23294"/>
    <w:rsid w:val="00D35008"/>
    <w:rsid w:val="00D36578"/>
    <w:rsid w:val="00D5652C"/>
    <w:rsid w:val="00D801AD"/>
    <w:rsid w:val="00D97967"/>
    <w:rsid w:val="00DA42BC"/>
    <w:rsid w:val="00DA7DF8"/>
    <w:rsid w:val="00DB5513"/>
    <w:rsid w:val="00DB7922"/>
    <w:rsid w:val="00DC771E"/>
    <w:rsid w:val="00DC7B3A"/>
    <w:rsid w:val="00DD1685"/>
    <w:rsid w:val="00DD26B8"/>
    <w:rsid w:val="00DD48F4"/>
    <w:rsid w:val="00DD5644"/>
    <w:rsid w:val="00DF5923"/>
    <w:rsid w:val="00E01F91"/>
    <w:rsid w:val="00E149AD"/>
    <w:rsid w:val="00E16AA6"/>
    <w:rsid w:val="00E23FB5"/>
    <w:rsid w:val="00E24A99"/>
    <w:rsid w:val="00E24BAE"/>
    <w:rsid w:val="00E33522"/>
    <w:rsid w:val="00E3438F"/>
    <w:rsid w:val="00E37BAA"/>
    <w:rsid w:val="00E50087"/>
    <w:rsid w:val="00E50732"/>
    <w:rsid w:val="00E53C54"/>
    <w:rsid w:val="00E57B30"/>
    <w:rsid w:val="00E63626"/>
    <w:rsid w:val="00E74BBC"/>
    <w:rsid w:val="00E90E20"/>
    <w:rsid w:val="00E91022"/>
    <w:rsid w:val="00E9526D"/>
    <w:rsid w:val="00EA3C74"/>
    <w:rsid w:val="00EB3950"/>
    <w:rsid w:val="00EB4474"/>
    <w:rsid w:val="00ED78DB"/>
    <w:rsid w:val="00EE3372"/>
    <w:rsid w:val="00EF4098"/>
    <w:rsid w:val="00F0231C"/>
    <w:rsid w:val="00F07E4E"/>
    <w:rsid w:val="00F162E7"/>
    <w:rsid w:val="00F21A49"/>
    <w:rsid w:val="00F26E9D"/>
    <w:rsid w:val="00F62A14"/>
    <w:rsid w:val="00F67B6C"/>
    <w:rsid w:val="00F9209C"/>
    <w:rsid w:val="00FB5434"/>
    <w:rsid w:val="00FD232C"/>
    <w:rsid w:val="00FE0A40"/>
    <w:rsid w:val="00FF4F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223F7E-EBAA-4D69-B5EE-2F3B63E5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link w:val="BalloonTextChar"/>
    <w:rsid w:val="005B715E"/>
    <w:rPr>
      <w:rFonts w:ascii="Tahoma" w:hAnsi="Tahoma" w:cs="Tahoma"/>
      <w:sz w:val="16"/>
      <w:szCs w:val="16"/>
    </w:rPr>
  </w:style>
  <w:style w:type="character" w:customStyle="1" w:styleId="BalloonTextChar">
    <w:name w:val="Balloon Text Char"/>
    <w:link w:val="BalloonText"/>
    <w:rsid w:val="005B715E"/>
    <w:rPr>
      <w:rFonts w:ascii="Tahoma" w:hAnsi="Tahoma" w:cs="Tahoma"/>
      <w:sz w:val="16"/>
      <w:szCs w:val="16"/>
    </w:rPr>
  </w:style>
  <w:style w:type="character" w:styleId="Strong">
    <w:name w:val="Strong"/>
    <w:uiPriority w:val="22"/>
    <w:qFormat/>
    <w:rsid w:val="007127FF"/>
    <w:rPr>
      <w:b/>
      <w:bCs/>
    </w:rPr>
  </w:style>
  <w:style w:type="paragraph" w:styleId="NormalWeb">
    <w:name w:val="Normal (Web)"/>
    <w:basedOn w:val="Normal"/>
    <w:uiPriority w:val="99"/>
    <w:unhideWhenUsed/>
    <w:rsid w:val="007127FF"/>
    <w:pPr>
      <w:spacing w:before="100" w:beforeAutospacing="1" w:after="100" w:afterAutospacing="1"/>
    </w:pPr>
  </w:style>
  <w:style w:type="character" w:styleId="Emphasis">
    <w:name w:val="Emphasis"/>
    <w:uiPriority w:val="20"/>
    <w:qFormat/>
    <w:rsid w:val="007127FF"/>
    <w:rPr>
      <w:i/>
      <w:iCs/>
    </w:rPr>
  </w:style>
  <w:style w:type="character" w:styleId="Hyperlink">
    <w:name w:val="Hyperlink"/>
    <w:uiPriority w:val="99"/>
    <w:unhideWhenUsed/>
    <w:rsid w:val="00712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77841">
      <w:bodyDiv w:val="1"/>
      <w:marLeft w:val="0"/>
      <w:marRight w:val="0"/>
      <w:marTop w:val="0"/>
      <w:marBottom w:val="0"/>
      <w:divBdr>
        <w:top w:val="none" w:sz="0" w:space="0" w:color="auto"/>
        <w:left w:val="none" w:sz="0" w:space="0" w:color="auto"/>
        <w:bottom w:val="none" w:sz="0" w:space="0" w:color="auto"/>
        <w:right w:val="none" w:sz="0" w:space="0" w:color="auto"/>
      </w:divBdr>
      <w:divsChild>
        <w:div w:id="309289559">
          <w:marLeft w:val="0"/>
          <w:marRight w:val="0"/>
          <w:marTop w:val="0"/>
          <w:marBottom w:val="0"/>
          <w:divBdr>
            <w:top w:val="none" w:sz="0" w:space="0" w:color="auto"/>
            <w:left w:val="none" w:sz="0" w:space="0" w:color="auto"/>
            <w:bottom w:val="none" w:sz="0" w:space="0" w:color="auto"/>
            <w:right w:val="none" w:sz="0" w:space="0" w:color="auto"/>
          </w:divBdr>
          <w:divsChild>
            <w:div w:id="1431898947">
              <w:marLeft w:val="0"/>
              <w:marRight w:val="0"/>
              <w:marTop w:val="0"/>
              <w:marBottom w:val="0"/>
              <w:divBdr>
                <w:top w:val="none" w:sz="0" w:space="0" w:color="auto"/>
                <w:left w:val="none" w:sz="0" w:space="0" w:color="auto"/>
                <w:bottom w:val="none" w:sz="0" w:space="0" w:color="auto"/>
                <w:right w:val="none" w:sz="0" w:space="0" w:color="auto"/>
              </w:divBdr>
            </w:div>
          </w:divsChild>
        </w:div>
        <w:div w:id="728192682">
          <w:marLeft w:val="0"/>
          <w:marRight w:val="0"/>
          <w:marTop w:val="0"/>
          <w:marBottom w:val="0"/>
          <w:divBdr>
            <w:top w:val="none" w:sz="0" w:space="0" w:color="auto"/>
            <w:left w:val="none" w:sz="0" w:space="0" w:color="auto"/>
            <w:bottom w:val="none" w:sz="0" w:space="0" w:color="auto"/>
            <w:right w:val="none" w:sz="0" w:space="0" w:color="auto"/>
          </w:divBdr>
          <w:divsChild>
            <w:div w:id="1357197139">
              <w:marLeft w:val="0"/>
              <w:marRight w:val="0"/>
              <w:marTop w:val="0"/>
              <w:marBottom w:val="0"/>
              <w:divBdr>
                <w:top w:val="none" w:sz="0" w:space="0" w:color="auto"/>
                <w:left w:val="none" w:sz="0" w:space="0" w:color="auto"/>
                <w:bottom w:val="none" w:sz="0" w:space="0" w:color="auto"/>
                <w:right w:val="none" w:sz="0" w:space="0" w:color="auto"/>
              </w:divBdr>
              <w:divsChild>
                <w:div w:id="1813477713">
                  <w:marLeft w:val="-150"/>
                  <w:marRight w:val="-150"/>
                  <w:marTop w:val="0"/>
                  <w:marBottom w:val="0"/>
                  <w:divBdr>
                    <w:top w:val="none" w:sz="0" w:space="0" w:color="auto"/>
                    <w:left w:val="none" w:sz="0" w:space="0" w:color="auto"/>
                    <w:bottom w:val="none" w:sz="0" w:space="0" w:color="auto"/>
                    <w:right w:val="none" w:sz="0" w:space="0" w:color="auto"/>
                  </w:divBdr>
                  <w:divsChild>
                    <w:div w:id="2003123087">
                      <w:marLeft w:val="0"/>
                      <w:marRight w:val="0"/>
                      <w:marTop w:val="0"/>
                      <w:marBottom w:val="0"/>
                      <w:divBdr>
                        <w:top w:val="none" w:sz="0" w:space="0" w:color="auto"/>
                        <w:left w:val="none" w:sz="0" w:space="0" w:color="auto"/>
                        <w:bottom w:val="none" w:sz="0" w:space="0" w:color="auto"/>
                        <w:right w:val="none" w:sz="0" w:space="0" w:color="auto"/>
                      </w:divBdr>
                      <w:divsChild>
                        <w:div w:id="334723223">
                          <w:marLeft w:val="0"/>
                          <w:marRight w:val="0"/>
                          <w:marTop w:val="0"/>
                          <w:marBottom w:val="0"/>
                          <w:divBdr>
                            <w:top w:val="none" w:sz="0" w:space="0" w:color="auto"/>
                            <w:left w:val="none" w:sz="0" w:space="0" w:color="auto"/>
                            <w:bottom w:val="none" w:sz="0" w:space="0" w:color="auto"/>
                            <w:right w:val="none" w:sz="0" w:space="0" w:color="auto"/>
                          </w:divBdr>
                          <w:divsChild>
                            <w:div w:id="2090998876">
                              <w:marLeft w:val="0"/>
                              <w:marRight w:val="0"/>
                              <w:marTop w:val="450"/>
                              <w:marBottom w:val="450"/>
                              <w:divBdr>
                                <w:top w:val="none" w:sz="0" w:space="0" w:color="auto"/>
                                <w:left w:val="none" w:sz="0" w:space="0" w:color="auto"/>
                                <w:bottom w:val="none" w:sz="0" w:space="0" w:color="auto"/>
                                <w:right w:val="none" w:sz="0" w:space="0" w:color="auto"/>
                              </w:divBdr>
                              <w:divsChild>
                                <w:div w:id="1346445267">
                                  <w:marLeft w:val="0"/>
                                  <w:marRight w:val="0"/>
                                  <w:marTop w:val="0"/>
                                  <w:marBottom w:val="0"/>
                                  <w:divBdr>
                                    <w:top w:val="none" w:sz="0" w:space="0" w:color="auto"/>
                                    <w:left w:val="none" w:sz="0" w:space="0" w:color="auto"/>
                                    <w:bottom w:val="none" w:sz="0" w:space="0" w:color="auto"/>
                                    <w:right w:val="none" w:sz="0" w:space="0" w:color="auto"/>
                                  </w:divBdr>
                                  <w:divsChild>
                                    <w:div w:id="230892665">
                                      <w:marLeft w:val="0"/>
                                      <w:marRight w:val="0"/>
                                      <w:marTop w:val="0"/>
                                      <w:marBottom w:val="0"/>
                                      <w:divBdr>
                                        <w:top w:val="single" w:sz="6" w:space="11" w:color="E5E5E5"/>
                                        <w:left w:val="none" w:sz="0" w:space="0" w:color="auto"/>
                                        <w:bottom w:val="none" w:sz="0" w:space="0" w:color="auto"/>
                                        <w:right w:val="none" w:sz="0" w:space="0" w:color="auto"/>
                                      </w:divBdr>
                                    </w:div>
                                    <w:div w:id="1220828323">
                                      <w:marLeft w:val="0"/>
                                      <w:marRight w:val="0"/>
                                      <w:marTop w:val="0"/>
                                      <w:marBottom w:val="0"/>
                                      <w:divBdr>
                                        <w:top w:val="none" w:sz="0" w:space="0" w:color="auto"/>
                                        <w:left w:val="none" w:sz="0" w:space="0" w:color="auto"/>
                                        <w:bottom w:val="none" w:sz="0" w:space="0" w:color="auto"/>
                                        <w:right w:val="none" w:sz="0" w:space="0" w:color="auto"/>
                                      </w:divBdr>
                                      <w:divsChild>
                                        <w:div w:id="219634727">
                                          <w:marLeft w:val="-150"/>
                                          <w:marRight w:val="-150"/>
                                          <w:marTop w:val="0"/>
                                          <w:marBottom w:val="0"/>
                                          <w:divBdr>
                                            <w:top w:val="none" w:sz="0" w:space="0" w:color="auto"/>
                                            <w:left w:val="none" w:sz="0" w:space="0" w:color="auto"/>
                                            <w:bottom w:val="none" w:sz="0" w:space="0" w:color="auto"/>
                                            <w:right w:val="none" w:sz="0" w:space="0" w:color="auto"/>
                                          </w:divBdr>
                                          <w:divsChild>
                                            <w:div w:id="932739928">
                                              <w:marLeft w:val="0"/>
                                              <w:marRight w:val="0"/>
                                              <w:marTop w:val="0"/>
                                              <w:marBottom w:val="0"/>
                                              <w:divBdr>
                                                <w:top w:val="none" w:sz="0" w:space="0" w:color="auto"/>
                                                <w:left w:val="none" w:sz="0" w:space="0" w:color="auto"/>
                                                <w:bottom w:val="none" w:sz="0" w:space="0" w:color="auto"/>
                                                <w:right w:val="none" w:sz="0" w:space="0" w:color="auto"/>
                                              </w:divBdr>
                                            </w:div>
                                          </w:divsChild>
                                        </w:div>
                                        <w:div w:id="250093134">
                                          <w:marLeft w:val="-150"/>
                                          <w:marRight w:val="-150"/>
                                          <w:marTop w:val="0"/>
                                          <w:marBottom w:val="0"/>
                                          <w:divBdr>
                                            <w:top w:val="none" w:sz="0" w:space="0" w:color="auto"/>
                                            <w:left w:val="none" w:sz="0" w:space="0" w:color="auto"/>
                                            <w:bottom w:val="none" w:sz="0" w:space="0" w:color="auto"/>
                                            <w:right w:val="none" w:sz="0" w:space="0" w:color="auto"/>
                                          </w:divBdr>
                                          <w:divsChild>
                                            <w:div w:id="1832872904">
                                              <w:marLeft w:val="0"/>
                                              <w:marRight w:val="0"/>
                                              <w:marTop w:val="0"/>
                                              <w:marBottom w:val="0"/>
                                              <w:divBdr>
                                                <w:top w:val="none" w:sz="0" w:space="0" w:color="auto"/>
                                                <w:left w:val="none" w:sz="0" w:space="0" w:color="auto"/>
                                                <w:bottom w:val="none" w:sz="0" w:space="0" w:color="auto"/>
                                                <w:right w:val="none" w:sz="0" w:space="0" w:color="auto"/>
                                              </w:divBdr>
                                            </w:div>
                                          </w:divsChild>
                                        </w:div>
                                        <w:div w:id="439565747">
                                          <w:marLeft w:val="-150"/>
                                          <w:marRight w:val="-150"/>
                                          <w:marTop w:val="0"/>
                                          <w:marBottom w:val="0"/>
                                          <w:divBdr>
                                            <w:top w:val="none" w:sz="0" w:space="0" w:color="auto"/>
                                            <w:left w:val="none" w:sz="0" w:space="0" w:color="auto"/>
                                            <w:bottom w:val="none" w:sz="0" w:space="0" w:color="auto"/>
                                            <w:right w:val="none" w:sz="0" w:space="0" w:color="auto"/>
                                          </w:divBdr>
                                          <w:divsChild>
                                            <w:div w:id="1598556588">
                                              <w:marLeft w:val="0"/>
                                              <w:marRight w:val="0"/>
                                              <w:marTop w:val="0"/>
                                              <w:marBottom w:val="0"/>
                                              <w:divBdr>
                                                <w:top w:val="none" w:sz="0" w:space="0" w:color="auto"/>
                                                <w:left w:val="none" w:sz="0" w:space="0" w:color="auto"/>
                                                <w:bottom w:val="none" w:sz="0" w:space="0" w:color="auto"/>
                                                <w:right w:val="none" w:sz="0" w:space="0" w:color="auto"/>
                                              </w:divBdr>
                                            </w:div>
                                          </w:divsChild>
                                        </w:div>
                                        <w:div w:id="455952184">
                                          <w:marLeft w:val="-150"/>
                                          <w:marRight w:val="-150"/>
                                          <w:marTop w:val="0"/>
                                          <w:marBottom w:val="0"/>
                                          <w:divBdr>
                                            <w:top w:val="none" w:sz="0" w:space="0" w:color="auto"/>
                                            <w:left w:val="none" w:sz="0" w:space="0" w:color="auto"/>
                                            <w:bottom w:val="none" w:sz="0" w:space="0" w:color="auto"/>
                                            <w:right w:val="none" w:sz="0" w:space="0" w:color="auto"/>
                                          </w:divBdr>
                                          <w:divsChild>
                                            <w:div w:id="436606608">
                                              <w:marLeft w:val="0"/>
                                              <w:marRight w:val="0"/>
                                              <w:marTop w:val="0"/>
                                              <w:marBottom w:val="0"/>
                                              <w:divBdr>
                                                <w:top w:val="none" w:sz="0" w:space="0" w:color="auto"/>
                                                <w:left w:val="none" w:sz="0" w:space="0" w:color="auto"/>
                                                <w:bottom w:val="none" w:sz="0" w:space="0" w:color="auto"/>
                                                <w:right w:val="none" w:sz="0" w:space="0" w:color="auto"/>
                                              </w:divBdr>
                                            </w:div>
                                          </w:divsChild>
                                        </w:div>
                                        <w:div w:id="463350792">
                                          <w:marLeft w:val="-150"/>
                                          <w:marRight w:val="-150"/>
                                          <w:marTop w:val="0"/>
                                          <w:marBottom w:val="0"/>
                                          <w:divBdr>
                                            <w:top w:val="none" w:sz="0" w:space="0" w:color="auto"/>
                                            <w:left w:val="none" w:sz="0" w:space="0" w:color="auto"/>
                                            <w:bottom w:val="none" w:sz="0" w:space="0" w:color="auto"/>
                                            <w:right w:val="none" w:sz="0" w:space="0" w:color="auto"/>
                                          </w:divBdr>
                                          <w:divsChild>
                                            <w:div w:id="1609698162">
                                              <w:marLeft w:val="0"/>
                                              <w:marRight w:val="0"/>
                                              <w:marTop w:val="0"/>
                                              <w:marBottom w:val="0"/>
                                              <w:divBdr>
                                                <w:top w:val="none" w:sz="0" w:space="0" w:color="auto"/>
                                                <w:left w:val="none" w:sz="0" w:space="0" w:color="auto"/>
                                                <w:bottom w:val="none" w:sz="0" w:space="0" w:color="auto"/>
                                                <w:right w:val="none" w:sz="0" w:space="0" w:color="auto"/>
                                              </w:divBdr>
                                            </w:div>
                                          </w:divsChild>
                                        </w:div>
                                        <w:div w:id="546373789">
                                          <w:marLeft w:val="-150"/>
                                          <w:marRight w:val="-150"/>
                                          <w:marTop w:val="0"/>
                                          <w:marBottom w:val="0"/>
                                          <w:divBdr>
                                            <w:top w:val="none" w:sz="0" w:space="0" w:color="auto"/>
                                            <w:left w:val="none" w:sz="0" w:space="0" w:color="auto"/>
                                            <w:bottom w:val="none" w:sz="0" w:space="0" w:color="auto"/>
                                            <w:right w:val="none" w:sz="0" w:space="0" w:color="auto"/>
                                          </w:divBdr>
                                          <w:divsChild>
                                            <w:div w:id="502818467">
                                              <w:marLeft w:val="0"/>
                                              <w:marRight w:val="0"/>
                                              <w:marTop w:val="0"/>
                                              <w:marBottom w:val="0"/>
                                              <w:divBdr>
                                                <w:top w:val="none" w:sz="0" w:space="0" w:color="auto"/>
                                                <w:left w:val="none" w:sz="0" w:space="0" w:color="auto"/>
                                                <w:bottom w:val="none" w:sz="0" w:space="0" w:color="auto"/>
                                                <w:right w:val="none" w:sz="0" w:space="0" w:color="auto"/>
                                              </w:divBdr>
                                            </w:div>
                                          </w:divsChild>
                                        </w:div>
                                        <w:div w:id="593783160">
                                          <w:marLeft w:val="-150"/>
                                          <w:marRight w:val="-150"/>
                                          <w:marTop w:val="0"/>
                                          <w:marBottom w:val="0"/>
                                          <w:divBdr>
                                            <w:top w:val="none" w:sz="0" w:space="0" w:color="auto"/>
                                            <w:left w:val="none" w:sz="0" w:space="0" w:color="auto"/>
                                            <w:bottom w:val="none" w:sz="0" w:space="0" w:color="auto"/>
                                            <w:right w:val="none" w:sz="0" w:space="0" w:color="auto"/>
                                          </w:divBdr>
                                          <w:divsChild>
                                            <w:div w:id="1667902011">
                                              <w:marLeft w:val="0"/>
                                              <w:marRight w:val="0"/>
                                              <w:marTop w:val="0"/>
                                              <w:marBottom w:val="0"/>
                                              <w:divBdr>
                                                <w:top w:val="none" w:sz="0" w:space="0" w:color="auto"/>
                                                <w:left w:val="none" w:sz="0" w:space="0" w:color="auto"/>
                                                <w:bottom w:val="none" w:sz="0" w:space="0" w:color="auto"/>
                                                <w:right w:val="none" w:sz="0" w:space="0" w:color="auto"/>
                                              </w:divBdr>
                                            </w:div>
                                          </w:divsChild>
                                        </w:div>
                                        <w:div w:id="607002623">
                                          <w:marLeft w:val="-150"/>
                                          <w:marRight w:val="-150"/>
                                          <w:marTop w:val="0"/>
                                          <w:marBottom w:val="0"/>
                                          <w:divBdr>
                                            <w:top w:val="none" w:sz="0" w:space="0" w:color="auto"/>
                                            <w:left w:val="none" w:sz="0" w:space="0" w:color="auto"/>
                                            <w:bottom w:val="none" w:sz="0" w:space="0" w:color="auto"/>
                                            <w:right w:val="none" w:sz="0" w:space="0" w:color="auto"/>
                                          </w:divBdr>
                                          <w:divsChild>
                                            <w:div w:id="2125036597">
                                              <w:marLeft w:val="0"/>
                                              <w:marRight w:val="0"/>
                                              <w:marTop w:val="0"/>
                                              <w:marBottom w:val="0"/>
                                              <w:divBdr>
                                                <w:top w:val="none" w:sz="0" w:space="0" w:color="auto"/>
                                                <w:left w:val="none" w:sz="0" w:space="0" w:color="auto"/>
                                                <w:bottom w:val="none" w:sz="0" w:space="0" w:color="auto"/>
                                                <w:right w:val="none" w:sz="0" w:space="0" w:color="auto"/>
                                              </w:divBdr>
                                            </w:div>
                                          </w:divsChild>
                                        </w:div>
                                        <w:div w:id="631055911">
                                          <w:marLeft w:val="-150"/>
                                          <w:marRight w:val="-150"/>
                                          <w:marTop w:val="0"/>
                                          <w:marBottom w:val="0"/>
                                          <w:divBdr>
                                            <w:top w:val="none" w:sz="0" w:space="0" w:color="auto"/>
                                            <w:left w:val="none" w:sz="0" w:space="0" w:color="auto"/>
                                            <w:bottom w:val="none" w:sz="0" w:space="0" w:color="auto"/>
                                            <w:right w:val="none" w:sz="0" w:space="0" w:color="auto"/>
                                          </w:divBdr>
                                          <w:divsChild>
                                            <w:div w:id="1017386450">
                                              <w:marLeft w:val="0"/>
                                              <w:marRight w:val="0"/>
                                              <w:marTop w:val="0"/>
                                              <w:marBottom w:val="0"/>
                                              <w:divBdr>
                                                <w:top w:val="none" w:sz="0" w:space="0" w:color="auto"/>
                                                <w:left w:val="none" w:sz="0" w:space="0" w:color="auto"/>
                                                <w:bottom w:val="none" w:sz="0" w:space="0" w:color="auto"/>
                                                <w:right w:val="none" w:sz="0" w:space="0" w:color="auto"/>
                                              </w:divBdr>
                                            </w:div>
                                          </w:divsChild>
                                        </w:div>
                                        <w:div w:id="842012342">
                                          <w:marLeft w:val="-150"/>
                                          <w:marRight w:val="-150"/>
                                          <w:marTop w:val="0"/>
                                          <w:marBottom w:val="0"/>
                                          <w:divBdr>
                                            <w:top w:val="none" w:sz="0" w:space="0" w:color="auto"/>
                                            <w:left w:val="none" w:sz="0" w:space="0" w:color="auto"/>
                                            <w:bottom w:val="none" w:sz="0" w:space="0" w:color="auto"/>
                                            <w:right w:val="none" w:sz="0" w:space="0" w:color="auto"/>
                                          </w:divBdr>
                                          <w:divsChild>
                                            <w:div w:id="370879936">
                                              <w:marLeft w:val="0"/>
                                              <w:marRight w:val="0"/>
                                              <w:marTop w:val="0"/>
                                              <w:marBottom w:val="0"/>
                                              <w:divBdr>
                                                <w:top w:val="none" w:sz="0" w:space="0" w:color="auto"/>
                                                <w:left w:val="none" w:sz="0" w:space="0" w:color="auto"/>
                                                <w:bottom w:val="none" w:sz="0" w:space="0" w:color="auto"/>
                                                <w:right w:val="none" w:sz="0" w:space="0" w:color="auto"/>
                                              </w:divBdr>
                                            </w:div>
                                          </w:divsChild>
                                        </w:div>
                                        <w:div w:id="843789210">
                                          <w:marLeft w:val="-150"/>
                                          <w:marRight w:val="-150"/>
                                          <w:marTop w:val="0"/>
                                          <w:marBottom w:val="0"/>
                                          <w:divBdr>
                                            <w:top w:val="none" w:sz="0" w:space="0" w:color="auto"/>
                                            <w:left w:val="none" w:sz="0" w:space="0" w:color="auto"/>
                                            <w:bottom w:val="none" w:sz="0" w:space="0" w:color="auto"/>
                                            <w:right w:val="none" w:sz="0" w:space="0" w:color="auto"/>
                                          </w:divBdr>
                                          <w:divsChild>
                                            <w:div w:id="1970814041">
                                              <w:marLeft w:val="0"/>
                                              <w:marRight w:val="0"/>
                                              <w:marTop w:val="0"/>
                                              <w:marBottom w:val="0"/>
                                              <w:divBdr>
                                                <w:top w:val="none" w:sz="0" w:space="0" w:color="auto"/>
                                                <w:left w:val="none" w:sz="0" w:space="0" w:color="auto"/>
                                                <w:bottom w:val="none" w:sz="0" w:space="0" w:color="auto"/>
                                                <w:right w:val="none" w:sz="0" w:space="0" w:color="auto"/>
                                              </w:divBdr>
                                            </w:div>
                                          </w:divsChild>
                                        </w:div>
                                        <w:div w:id="968901195">
                                          <w:marLeft w:val="-150"/>
                                          <w:marRight w:val="-150"/>
                                          <w:marTop w:val="0"/>
                                          <w:marBottom w:val="0"/>
                                          <w:divBdr>
                                            <w:top w:val="none" w:sz="0" w:space="0" w:color="auto"/>
                                            <w:left w:val="none" w:sz="0" w:space="0" w:color="auto"/>
                                            <w:bottom w:val="none" w:sz="0" w:space="0" w:color="auto"/>
                                            <w:right w:val="none" w:sz="0" w:space="0" w:color="auto"/>
                                          </w:divBdr>
                                          <w:divsChild>
                                            <w:div w:id="1303076568">
                                              <w:marLeft w:val="0"/>
                                              <w:marRight w:val="0"/>
                                              <w:marTop w:val="0"/>
                                              <w:marBottom w:val="0"/>
                                              <w:divBdr>
                                                <w:top w:val="none" w:sz="0" w:space="0" w:color="auto"/>
                                                <w:left w:val="none" w:sz="0" w:space="0" w:color="auto"/>
                                                <w:bottom w:val="none" w:sz="0" w:space="0" w:color="auto"/>
                                                <w:right w:val="none" w:sz="0" w:space="0" w:color="auto"/>
                                              </w:divBdr>
                                            </w:div>
                                          </w:divsChild>
                                        </w:div>
                                        <w:div w:id="1036614339">
                                          <w:marLeft w:val="-150"/>
                                          <w:marRight w:val="-150"/>
                                          <w:marTop w:val="0"/>
                                          <w:marBottom w:val="0"/>
                                          <w:divBdr>
                                            <w:top w:val="none" w:sz="0" w:space="0" w:color="auto"/>
                                            <w:left w:val="none" w:sz="0" w:space="0" w:color="auto"/>
                                            <w:bottom w:val="none" w:sz="0" w:space="0" w:color="auto"/>
                                            <w:right w:val="none" w:sz="0" w:space="0" w:color="auto"/>
                                          </w:divBdr>
                                          <w:divsChild>
                                            <w:div w:id="482624632">
                                              <w:marLeft w:val="0"/>
                                              <w:marRight w:val="0"/>
                                              <w:marTop w:val="0"/>
                                              <w:marBottom w:val="0"/>
                                              <w:divBdr>
                                                <w:top w:val="none" w:sz="0" w:space="0" w:color="auto"/>
                                                <w:left w:val="none" w:sz="0" w:space="0" w:color="auto"/>
                                                <w:bottom w:val="none" w:sz="0" w:space="0" w:color="auto"/>
                                                <w:right w:val="none" w:sz="0" w:space="0" w:color="auto"/>
                                              </w:divBdr>
                                            </w:div>
                                          </w:divsChild>
                                        </w:div>
                                        <w:div w:id="1123570650">
                                          <w:marLeft w:val="-150"/>
                                          <w:marRight w:val="-150"/>
                                          <w:marTop w:val="0"/>
                                          <w:marBottom w:val="0"/>
                                          <w:divBdr>
                                            <w:top w:val="none" w:sz="0" w:space="0" w:color="auto"/>
                                            <w:left w:val="none" w:sz="0" w:space="0" w:color="auto"/>
                                            <w:bottom w:val="none" w:sz="0" w:space="0" w:color="auto"/>
                                            <w:right w:val="none" w:sz="0" w:space="0" w:color="auto"/>
                                          </w:divBdr>
                                          <w:divsChild>
                                            <w:div w:id="1330867589">
                                              <w:marLeft w:val="0"/>
                                              <w:marRight w:val="0"/>
                                              <w:marTop w:val="0"/>
                                              <w:marBottom w:val="0"/>
                                              <w:divBdr>
                                                <w:top w:val="none" w:sz="0" w:space="0" w:color="auto"/>
                                                <w:left w:val="none" w:sz="0" w:space="0" w:color="auto"/>
                                                <w:bottom w:val="none" w:sz="0" w:space="0" w:color="auto"/>
                                                <w:right w:val="none" w:sz="0" w:space="0" w:color="auto"/>
                                              </w:divBdr>
                                            </w:div>
                                          </w:divsChild>
                                        </w:div>
                                        <w:div w:id="1229027047">
                                          <w:marLeft w:val="-150"/>
                                          <w:marRight w:val="-150"/>
                                          <w:marTop w:val="0"/>
                                          <w:marBottom w:val="0"/>
                                          <w:divBdr>
                                            <w:top w:val="none" w:sz="0" w:space="0" w:color="auto"/>
                                            <w:left w:val="none" w:sz="0" w:space="0" w:color="auto"/>
                                            <w:bottom w:val="none" w:sz="0" w:space="0" w:color="auto"/>
                                            <w:right w:val="none" w:sz="0" w:space="0" w:color="auto"/>
                                          </w:divBdr>
                                          <w:divsChild>
                                            <w:div w:id="702480496">
                                              <w:marLeft w:val="0"/>
                                              <w:marRight w:val="0"/>
                                              <w:marTop w:val="0"/>
                                              <w:marBottom w:val="0"/>
                                              <w:divBdr>
                                                <w:top w:val="none" w:sz="0" w:space="0" w:color="auto"/>
                                                <w:left w:val="none" w:sz="0" w:space="0" w:color="auto"/>
                                                <w:bottom w:val="none" w:sz="0" w:space="0" w:color="auto"/>
                                                <w:right w:val="none" w:sz="0" w:space="0" w:color="auto"/>
                                              </w:divBdr>
                                            </w:div>
                                          </w:divsChild>
                                        </w:div>
                                        <w:div w:id="1312758867">
                                          <w:marLeft w:val="-150"/>
                                          <w:marRight w:val="-150"/>
                                          <w:marTop w:val="0"/>
                                          <w:marBottom w:val="0"/>
                                          <w:divBdr>
                                            <w:top w:val="none" w:sz="0" w:space="0" w:color="auto"/>
                                            <w:left w:val="none" w:sz="0" w:space="0" w:color="auto"/>
                                            <w:bottom w:val="none" w:sz="0" w:space="0" w:color="auto"/>
                                            <w:right w:val="none" w:sz="0" w:space="0" w:color="auto"/>
                                          </w:divBdr>
                                          <w:divsChild>
                                            <w:div w:id="522590785">
                                              <w:marLeft w:val="0"/>
                                              <w:marRight w:val="0"/>
                                              <w:marTop w:val="0"/>
                                              <w:marBottom w:val="0"/>
                                              <w:divBdr>
                                                <w:top w:val="none" w:sz="0" w:space="0" w:color="auto"/>
                                                <w:left w:val="none" w:sz="0" w:space="0" w:color="auto"/>
                                                <w:bottom w:val="none" w:sz="0" w:space="0" w:color="auto"/>
                                                <w:right w:val="none" w:sz="0" w:space="0" w:color="auto"/>
                                              </w:divBdr>
                                            </w:div>
                                          </w:divsChild>
                                        </w:div>
                                        <w:div w:id="1333144241">
                                          <w:marLeft w:val="-150"/>
                                          <w:marRight w:val="-150"/>
                                          <w:marTop w:val="0"/>
                                          <w:marBottom w:val="0"/>
                                          <w:divBdr>
                                            <w:top w:val="none" w:sz="0" w:space="0" w:color="auto"/>
                                            <w:left w:val="none" w:sz="0" w:space="0" w:color="auto"/>
                                            <w:bottom w:val="none" w:sz="0" w:space="0" w:color="auto"/>
                                            <w:right w:val="none" w:sz="0" w:space="0" w:color="auto"/>
                                          </w:divBdr>
                                          <w:divsChild>
                                            <w:div w:id="384259884">
                                              <w:marLeft w:val="0"/>
                                              <w:marRight w:val="0"/>
                                              <w:marTop w:val="0"/>
                                              <w:marBottom w:val="0"/>
                                              <w:divBdr>
                                                <w:top w:val="none" w:sz="0" w:space="0" w:color="auto"/>
                                                <w:left w:val="none" w:sz="0" w:space="0" w:color="auto"/>
                                                <w:bottom w:val="none" w:sz="0" w:space="0" w:color="auto"/>
                                                <w:right w:val="none" w:sz="0" w:space="0" w:color="auto"/>
                                              </w:divBdr>
                                            </w:div>
                                          </w:divsChild>
                                        </w:div>
                                        <w:div w:id="1334142055">
                                          <w:marLeft w:val="-150"/>
                                          <w:marRight w:val="-150"/>
                                          <w:marTop w:val="0"/>
                                          <w:marBottom w:val="0"/>
                                          <w:divBdr>
                                            <w:top w:val="none" w:sz="0" w:space="0" w:color="auto"/>
                                            <w:left w:val="none" w:sz="0" w:space="0" w:color="auto"/>
                                            <w:bottom w:val="none" w:sz="0" w:space="0" w:color="auto"/>
                                            <w:right w:val="none" w:sz="0" w:space="0" w:color="auto"/>
                                          </w:divBdr>
                                          <w:divsChild>
                                            <w:div w:id="1339114796">
                                              <w:marLeft w:val="0"/>
                                              <w:marRight w:val="0"/>
                                              <w:marTop w:val="0"/>
                                              <w:marBottom w:val="0"/>
                                              <w:divBdr>
                                                <w:top w:val="none" w:sz="0" w:space="0" w:color="auto"/>
                                                <w:left w:val="none" w:sz="0" w:space="0" w:color="auto"/>
                                                <w:bottom w:val="none" w:sz="0" w:space="0" w:color="auto"/>
                                                <w:right w:val="none" w:sz="0" w:space="0" w:color="auto"/>
                                              </w:divBdr>
                                            </w:div>
                                          </w:divsChild>
                                        </w:div>
                                        <w:div w:id="1356535858">
                                          <w:marLeft w:val="-150"/>
                                          <w:marRight w:val="-150"/>
                                          <w:marTop w:val="0"/>
                                          <w:marBottom w:val="0"/>
                                          <w:divBdr>
                                            <w:top w:val="none" w:sz="0" w:space="0" w:color="auto"/>
                                            <w:left w:val="none" w:sz="0" w:space="0" w:color="auto"/>
                                            <w:bottom w:val="none" w:sz="0" w:space="0" w:color="auto"/>
                                            <w:right w:val="none" w:sz="0" w:space="0" w:color="auto"/>
                                          </w:divBdr>
                                          <w:divsChild>
                                            <w:div w:id="1746565961">
                                              <w:marLeft w:val="0"/>
                                              <w:marRight w:val="0"/>
                                              <w:marTop w:val="0"/>
                                              <w:marBottom w:val="0"/>
                                              <w:divBdr>
                                                <w:top w:val="none" w:sz="0" w:space="0" w:color="auto"/>
                                                <w:left w:val="none" w:sz="0" w:space="0" w:color="auto"/>
                                                <w:bottom w:val="none" w:sz="0" w:space="0" w:color="auto"/>
                                                <w:right w:val="none" w:sz="0" w:space="0" w:color="auto"/>
                                              </w:divBdr>
                                            </w:div>
                                          </w:divsChild>
                                        </w:div>
                                        <w:div w:id="1456869001">
                                          <w:marLeft w:val="-150"/>
                                          <w:marRight w:val="-150"/>
                                          <w:marTop w:val="0"/>
                                          <w:marBottom w:val="0"/>
                                          <w:divBdr>
                                            <w:top w:val="none" w:sz="0" w:space="0" w:color="auto"/>
                                            <w:left w:val="none" w:sz="0" w:space="0" w:color="auto"/>
                                            <w:bottom w:val="none" w:sz="0" w:space="0" w:color="auto"/>
                                            <w:right w:val="none" w:sz="0" w:space="0" w:color="auto"/>
                                          </w:divBdr>
                                          <w:divsChild>
                                            <w:div w:id="134418669">
                                              <w:marLeft w:val="0"/>
                                              <w:marRight w:val="0"/>
                                              <w:marTop w:val="0"/>
                                              <w:marBottom w:val="0"/>
                                              <w:divBdr>
                                                <w:top w:val="none" w:sz="0" w:space="0" w:color="auto"/>
                                                <w:left w:val="none" w:sz="0" w:space="0" w:color="auto"/>
                                                <w:bottom w:val="none" w:sz="0" w:space="0" w:color="auto"/>
                                                <w:right w:val="none" w:sz="0" w:space="0" w:color="auto"/>
                                              </w:divBdr>
                                            </w:div>
                                          </w:divsChild>
                                        </w:div>
                                        <w:div w:id="1594774606">
                                          <w:marLeft w:val="-150"/>
                                          <w:marRight w:val="-150"/>
                                          <w:marTop w:val="0"/>
                                          <w:marBottom w:val="0"/>
                                          <w:divBdr>
                                            <w:top w:val="none" w:sz="0" w:space="0" w:color="auto"/>
                                            <w:left w:val="none" w:sz="0" w:space="0" w:color="auto"/>
                                            <w:bottom w:val="none" w:sz="0" w:space="0" w:color="auto"/>
                                            <w:right w:val="none" w:sz="0" w:space="0" w:color="auto"/>
                                          </w:divBdr>
                                          <w:divsChild>
                                            <w:div w:id="1641883073">
                                              <w:marLeft w:val="0"/>
                                              <w:marRight w:val="0"/>
                                              <w:marTop w:val="0"/>
                                              <w:marBottom w:val="0"/>
                                              <w:divBdr>
                                                <w:top w:val="none" w:sz="0" w:space="0" w:color="auto"/>
                                                <w:left w:val="none" w:sz="0" w:space="0" w:color="auto"/>
                                                <w:bottom w:val="none" w:sz="0" w:space="0" w:color="auto"/>
                                                <w:right w:val="none" w:sz="0" w:space="0" w:color="auto"/>
                                              </w:divBdr>
                                            </w:div>
                                          </w:divsChild>
                                        </w:div>
                                        <w:div w:id="1599101784">
                                          <w:marLeft w:val="-150"/>
                                          <w:marRight w:val="-150"/>
                                          <w:marTop w:val="0"/>
                                          <w:marBottom w:val="0"/>
                                          <w:divBdr>
                                            <w:top w:val="none" w:sz="0" w:space="0" w:color="auto"/>
                                            <w:left w:val="none" w:sz="0" w:space="0" w:color="auto"/>
                                            <w:bottom w:val="none" w:sz="0" w:space="0" w:color="auto"/>
                                            <w:right w:val="none" w:sz="0" w:space="0" w:color="auto"/>
                                          </w:divBdr>
                                          <w:divsChild>
                                            <w:div w:id="1848667009">
                                              <w:marLeft w:val="0"/>
                                              <w:marRight w:val="0"/>
                                              <w:marTop w:val="0"/>
                                              <w:marBottom w:val="0"/>
                                              <w:divBdr>
                                                <w:top w:val="none" w:sz="0" w:space="0" w:color="auto"/>
                                                <w:left w:val="none" w:sz="0" w:space="0" w:color="auto"/>
                                                <w:bottom w:val="none" w:sz="0" w:space="0" w:color="auto"/>
                                                <w:right w:val="none" w:sz="0" w:space="0" w:color="auto"/>
                                              </w:divBdr>
                                            </w:div>
                                          </w:divsChild>
                                        </w:div>
                                        <w:div w:id="1793665912">
                                          <w:marLeft w:val="-150"/>
                                          <w:marRight w:val="-150"/>
                                          <w:marTop w:val="0"/>
                                          <w:marBottom w:val="0"/>
                                          <w:divBdr>
                                            <w:top w:val="none" w:sz="0" w:space="0" w:color="auto"/>
                                            <w:left w:val="none" w:sz="0" w:space="0" w:color="auto"/>
                                            <w:bottom w:val="none" w:sz="0" w:space="0" w:color="auto"/>
                                            <w:right w:val="none" w:sz="0" w:space="0" w:color="auto"/>
                                          </w:divBdr>
                                          <w:divsChild>
                                            <w:div w:id="902837995">
                                              <w:marLeft w:val="0"/>
                                              <w:marRight w:val="0"/>
                                              <w:marTop w:val="0"/>
                                              <w:marBottom w:val="0"/>
                                              <w:divBdr>
                                                <w:top w:val="none" w:sz="0" w:space="0" w:color="auto"/>
                                                <w:left w:val="none" w:sz="0" w:space="0" w:color="auto"/>
                                                <w:bottom w:val="none" w:sz="0" w:space="0" w:color="auto"/>
                                                <w:right w:val="none" w:sz="0" w:space="0" w:color="auto"/>
                                              </w:divBdr>
                                            </w:div>
                                          </w:divsChild>
                                        </w:div>
                                        <w:div w:id="1808621015">
                                          <w:marLeft w:val="-150"/>
                                          <w:marRight w:val="-150"/>
                                          <w:marTop w:val="0"/>
                                          <w:marBottom w:val="0"/>
                                          <w:divBdr>
                                            <w:top w:val="none" w:sz="0" w:space="0" w:color="auto"/>
                                            <w:left w:val="none" w:sz="0" w:space="0" w:color="auto"/>
                                            <w:bottom w:val="none" w:sz="0" w:space="0" w:color="auto"/>
                                            <w:right w:val="none" w:sz="0" w:space="0" w:color="auto"/>
                                          </w:divBdr>
                                          <w:divsChild>
                                            <w:div w:id="474495997">
                                              <w:marLeft w:val="0"/>
                                              <w:marRight w:val="0"/>
                                              <w:marTop w:val="0"/>
                                              <w:marBottom w:val="0"/>
                                              <w:divBdr>
                                                <w:top w:val="none" w:sz="0" w:space="0" w:color="auto"/>
                                                <w:left w:val="none" w:sz="0" w:space="0" w:color="auto"/>
                                                <w:bottom w:val="none" w:sz="0" w:space="0" w:color="auto"/>
                                                <w:right w:val="none" w:sz="0" w:space="0" w:color="auto"/>
                                              </w:divBdr>
                                            </w:div>
                                          </w:divsChild>
                                        </w:div>
                                        <w:div w:id="2029090505">
                                          <w:marLeft w:val="-150"/>
                                          <w:marRight w:val="-150"/>
                                          <w:marTop w:val="0"/>
                                          <w:marBottom w:val="0"/>
                                          <w:divBdr>
                                            <w:top w:val="none" w:sz="0" w:space="0" w:color="auto"/>
                                            <w:left w:val="none" w:sz="0" w:space="0" w:color="auto"/>
                                            <w:bottom w:val="none" w:sz="0" w:space="0" w:color="auto"/>
                                            <w:right w:val="none" w:sz="0" w:space="0" w:color="auto"/>
                                          </w:divBdr>
                                          <w:divsChild>
                                            <w:div w:id="1628313501">
                                              <w:marLeft w:val="0"/>
                                              <w:marRight w:val="0"/>
                                              <w:marTop w:val="0"/>
                                              <w:marBottom w:val="0"/>
                                              <w:divBdr>
                                                <w:top w:val="none" w:sz="0" w:space="0" w:color="auto"/>
                                                <w:left w:val="none" w:sz="0" w:space="0" w:color="auto"/>
                                                <w:bottom w:val="none" w:sz="0" w:space="0" w:color="auto"/>
                                                <w:right w:val="none" w:sz="0" w:space="0" w:color="auto"/>
                                              </w:divBdr>
                                            </w:div>
                                          </w:divsChild>
                                        </w:div>
                                        <w:div w:id="2030569435">
                                          <w:marLeft w:val="-150"/>
                                          <w:marRight w:val="-150"/>
                                          <w:marTop w:val="0"/>
                                          <w:marBottom w:val="0"/>
                                          <w:divBdr>
                                            <w:top w:val="none" w:sz="0" w:space="0" w:color="auto"/>
                                            <w:left w:val="none" w:sz="0" w:space="0" w:color="auto"/>
                                            <w:bottom w:val="none" w:sz="0" w:space="0" w:color="auto"/>
                                            <w:right w:val="none" w:sz="0" w:space="0" w:color="auto"/>
                                          </w:divBdr>
                                          <w:divsChild>
                                            <w:div w:id="1173185349">
                                              <w:marLeft w:val="0"/>
                                              <w:marRight w:val="0"/>
                                              <w:marTop w:val="0"/>
                                              <w:marBottom w:val="0"/>
                                              <w:divBdr>
                                                <w:top w:val="none" w:sz="0" w:space="0" w:color="auto"/>
                                                <w:left w:val="none" w:sz="0" w:space="0" w:color="auto"/>
                                                <w:bottom w:val="none" w:sz="0" w:space="0" w:color="auto"/>
                                                <w:right w:val="none" w:sz="0" w:space="0" w:color="auto"/>
                                              </w:divBdr>
                                            </w:div>
                                          </w:divsChild>
                                        </w:div>
                                        <w:div w:id="2032487694">
                                          <w:marLeft w:val="-150"/>
                                          <w:marRight w:val="-150"/>
                                          <w:marTop w:val="0"/>
                                          <w:marBottom w:val="0"/>
                                          <w:divBdr>
                                            <w:top w:val="none" w:sz="0" w:space="0" w:color="auto"/>
                                            <w:left w:val="none" w:sz="0" w:space="0" w:color="auto"/>
                                            <w:bottom w:val="none" w:sz="0" w:space="0" w:color="auto"/>
                                            <w:right w:val="none" w:sz="0" w:space="0" w:color="auto"/>
                                          </w:divBdr>
                                          <w:divsChild>
                                            <w:div w:id="1165631730">
                                              <w:marLeft w:val="0"/>
                                              <w:marRight w:val="0"/>
                                              <w:marTop w:val="0"/>
                                              <w:marBottom w:val="0"/>
                                              <w:divBdr>
                                                <w:top w:val="none" w:sz="0" w:space="0" w:color="auto"/>
                                                <w:left w:val="none" w:sz="0" w:space="0" w:color="auto"/>
                                                <w:bottom w:val="none" w:sz="0" w:space="0" w:color="auto"/>
                                                <w:right w:val="none" w:sz="0" w:space="0" w:color="auto"/>
                                              </w:divBdr>
                                            </w:div>
                                          </w:divsChild>
                                        </w:div>
                                        <w:div w:id="2034451854">
                                          <w:marLeft w:val="-150"/>
                                          <w:marRight w:val="-150"/>
                                          <w:marTop w:val="0"/>
                                          <w:marBottom w:val="0"/>
                                          <w:divBdr>
                                            <w:top w:val="none" w:sz="0" w:space="0" w:color="auto"/>
                                            <w:left w:val="none" w:sz="0" w:space="0" w:color="auto"/>
                                            <w:bottom w:val="none" w:sz="0" w:space="0" w:color="auto"/>
                                            <w:right w:val="none" w:sz="0" w:space="0" w:color="auto"/>
                                          </w:divBdr>
                                          <w:divsChild>
                                            <w:div w:id="7312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cp:lastPrinted>2017-03-06T09:21:00Z</cp:lastPrinted>
  <dcterms:created xsi:type="dcterms:W3CDTF">2018-12-26T13:00:00Z</dcterms:created>
  <dcterms:modified xsi:type="dcterms:W3CDTF">2018-12-26T13:00:00Z</dcterms:modified>
</cp:coreProperties>
</file>