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INPUT 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INPUT a[1], a[2], …, a[n]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 =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max = a[1]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WHILE i &lt; 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IF max &lt; a[i] THEN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max = a[i]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i = i + 1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END 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DISPLAY max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8010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1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720" w:footer="72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