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5FA5"/>
          <w:sz w:val="40"/>
        </w:rPr>
        <w:t>HỆ THỐNG GIÁM SÁT AIVIEW NVR</w:t>
      </w:r>
    </w:p>
    <w:p>
      <w:pPr>
        <w:spacing w:after="40"/>
      </w:pPr>
      <w:r>
        <w:rPr>
          <w:b w:val="0"/>
          <w:color w:val="5A6672"/>
          <w:sz w:val="23"/>
        </w:rPr>
        <w:t>Giới thiệu sản phẩm dành cho khách hàng</w:t>
      </w:r>
    </w:p>
    <w:p>
      <w:pPr>
        <w:spacing w:after="280"/>
      </w:pPr>
      <w:r>
        <w:rPr>
          <w:b w:val="0"/>
          <w:color w:val="5A6672"/>
          <w:sz w:val="20"/>
        </w:rPr>
        <w:t>Bkav AI  ·  Phiên bản V1.0.0.3  ·  Tháng 7/2026</w:t>
      </w:r>
    </w:p>
    <w:p>
      <w:pPr>
        <w:spacing w:after="120"/>
      </w:pPr>
      <w:r>
        <w:rPr>
          <w:b w:val="0"/>
          <w:sz w:val="22"/>
        </w:rPr>
        <w:t>AIView NVR là hệ thống ghi hình và quản lý camera an ninh. Hệ thống nhận hình từ toàn bộ camera trong khu vực của quý khách, lưu lại liên tục, và cho phép xem trực tiếp hoặc xem lại bất cứ lúc nào — trên máy tính hay điện thoại, chỉ cần mở trình duyệt web, không phải cài thêm bất kỳ phần mềm nào.</w:t>
      </w:r>
    </w:p>
    <w:p>
      <w:pPr>
        <w:spacing w:after="120"/>
      </w:pPr>
      <w:r>
        <w:rPr>
          <w:b w:val="0"/>
          <w:sz w:val="22"/>
        </w:rPr>
        <w:t>Điểm khác biệt: hệ thống được thiết kế để chạy ổn định lâu dài mà không cần người trực kỹ thuật. Máy tự kiểm tra sức khoẻ và tự khắc phục khi có trục trặc, hoạt động độc lập ngay cả khi không có kết nối Internet.</w:t>
      </w:r>
    </w:p>
    <w:p>
      <w:pPr>
        <w:spacing w:before="280" w:after="80"/>
      </w:pPr>
      <w:r>
        <w:rPr>
          <w:b/>
          <w:color w:val="0B5FA5"/>
          <w:sz w:val="26"/>
        </w:rPr>
        <w:t>1. Xem camera trực tiếp</w:t>
      </w:r>
    </w:p>
    <w:p>
      <w:pPr>
        <w:pStyle w:val="ListBullet"/>
        <w:spacing w:after="60"/>
      </w:pPr>
      <w:r>
        <w:t>Mở trình duyệt trên máy tính hoặc điện thoại, đăng nhập là xem được ngay. Không cần cài phần mềm, không cần thiết bị chuyên dụng.</w:t>
      </w:r>
    </w:p>
    <w:p>
      <w:pPr>
        <w:pStyle w:val="ListBullet"/>
        <w:spacing w:after="60"/>
      </w:pPr>
      <w:r>
        <w:t>Xem nhiều camera cùng lúc: chia màn hình 1, 4, 9, 16 hoặc 25 ô. Ngoài ra có các kiểu bố trí đặc biệt — một ô lớn ở giữa kèm các ô nhỏ xung quanh — tiện khi cần theo dõi kỹ một vị trí quan trọng.</w:t>
      </w:r>
    </w:p>
    <w:p>
      <w:pPr>
        <w:pStyle w:val="ListBullet"/>
        <w:spacing w:after="60"/>
      </w:pPr>
      <w:r>
        <w:t>Chọn hiển thị camera nào, phóng to một camera, hoặc bật chế độ toàn màn hình.</w:t>
      </w:r>
    </w:p>
    <w:p>
      <w:pPr>
        <w:pStyle w:val="ListBullet"/>
        <w:spacing w:after="60"/>
      </w:pPr>
      <w:r>
        <w:t>Với camera có khả năng xoay/zoom, quý khách điều khiển trực tiếp trên màn hình bằng các nút mũi tên và nút phóng to.</w:t>
      </w:r>
    </w:p>
    <w:p>
      <w:pPr>
        <w:pStyle w:val="ListBullet"/>
        <w:spacing w:after="60"/>
      </w:pPr>
      <w:r>
        <w:t>Hình ảnh gần như tức thời, độ trễ rất thấp khi xem trong cùng mạng nội bộ.</w:t>
      </w:r>
    </w:p>
    <w:p>
      <w:pPr>
        <w:spacing w:before="280" w:after="80"/>
      </w:pPr>
      <w:r>
        <w:rPr>
          <w:b/>
          <w:color w:val="0B5FA5"/>
          <w:sz w:val="26"/>
        </w:rPr>
        <w:t>2. Xem lại và trích xuất video</w:t>
      </w:r>
    </w:p>
    <w:p>
      <w:pPr>
        <w:pStyle w:val="ListBullet"/>
        <w:spacing w:after="60"/>
      </w:pPr>
      <w:r>
        <w:t>Thanh thời gian 24 giờ: chọn ngày, chọn camera, kéo tới đúng thời điểm cần xem.</w:t>
      </w:r>
    </w:p>
    <w:p>
      <w:pPr>
        <w:pStyle w:val="ListBullet"/>
        <w:spacing w:after="60"/>
      </w:pPr>
      <w:r>
        <w:t>Xem chậm hoặc tua nhanh: 0,5 lần — 1 lần — 2 lần — 4 lần tốc độ thường.</w:t>
      </w:r>
    </w:p>
    <w:p>
      <w:pPr>
        <w:pStyle w:val="ListBullet"/>
        <w:spacing w:after="60"/>
      </w:pPr>
      <w:r>
        <w:t>Phóng to hình khi xem lại (tới 8 lần) để nhìn rõ chi tiết như biển số, khuôn mặt, vật thể nhỏ.</w:t>
      </w:r>
    </w:p>
    <w:p>
      <w:pPr>
        <w:pStyle w:val="ListBullet"/>
        <w:spacing w:after="60"/>
      </w:pPr>
      <w:r>
        <w:t>Cắt và tải video: chọn khoảng thời gian cần trích, hệ thống xuất ra file video chuẩn (MP4) để lưu, gửi đi hoặc nộp cho cơ quan chức năng khi cần.</w:t>
      </w:r>
    </w:p>
    <w:p>
      <w:pPr>
        <w:pStyle w:val="ListBullet"/>
        <w:spacing w:after="60"/>
      </w:pPr>
      <w:r>
        <w:t>Xem lại từ xa qua Internet, không nhất thiết phải có mặt tại nơi đặt máy.</w:t>
      </w:r>
    </w:p>
    <w:p>
      <w:pPr>
        <w:spacing w:before="280" w:after="80"/>
      </w:pPr>
      <w:r>
        <w:rPr>
          <w:b/>
          <w:color w:val="0B5FA5"/>
          <w:sz w:val="26"/>
        </w:rPr>
        <w:t>3. Lưu trữ dữ liệu</w:t>
      </w:r>
    </w:p>
    <w:p>
      <w:pPr>
        <w:pStyle w:val="ListBullet"/>
        <w:spacing w:after="60"/>
      </w:pPr>
      <w:r>
        <w:t>Mặc định lưu 7 ngày, có thể điều chỉnh theo nhu cầu và dung lượng ổ cứng.</w:t>
      </w:r>
    </w:p>
    <w:p>
      <w:pPr>
        <w:pStyle w:val="ListBullet"/>
        <w:spacing w:after="60"/>
      </w:pPr>
      <w:r>
        <w:t xml:space="preserve">Hai chế độ lưu, cài riêng cho từng camera: </w:t>
      </w:r>
    </w:p>
    <w:p>
      <w:pPr>
        <w:spacing w:after="40"/>
      </w:pPr>
      <w:r>
        <w:rPr>
          <w:b w:val="0"/>
          <w:sz w:val="21"/>
        </w:rPr>
        <w:t xml:space="preserve">      •  Chỉ lưu khi có chuyển động — tiết kiệm ổ cứng, giữ được nhiều ngày hơn.</w:t>
      </w:r>
    </w:p>
    <w:p>
      <w:pPr>
        <w:spacing w:after="120"/>
      </w:pPr>
      <w:r>
        <w:rPr>
          <w:b w:val="0"/>
          <w:sz w:val="21"/>
        </w:rPr>
        <w:t xml:space="preserve">      •  Lưu liên tục 24/24 — dùng cho các vị trí trọng yếu cần đầy đủ dữ liệu.</w:t>
      </w:r>
    </w:p>
    <w:p>
      <w:pPr>
        <w:pStyle w:val="ListBullet"/>
        <w:spacing w:after="60"/>
      </w:pPr>
      <w:r>
        <w:t>Hẹn giờ ghi hình: chỉ ghi trong khung giờ quý khách chỉ định (ví dụ ngoài giờ làm việc).</w:t>
      </w:r>
    </w:p>
    <w:p>
      <w:pPr>
        <w:pStyle w:val="ListBullet"/>
        <w:spacing w:after="60"/>
      </w:pPr>
      <w:r>
        <w:t>Khi ổ cứng đầy, hệ thống tự động xoá dữ liệu cũ nhất để ghi tiếp — không bao giờ dừng ghi vì hết chỗ.</w:t>
      </w:r>
    </w:p>
    <w:p>
      <w:pPr>
        <w:pStyle w:val="ListBullet"/>
        <w:spacing w:after="60"/>
      </w:pPr>
      <w:r>
        <w:t>Cần lưu dài ngày hơn: chỉ việc lắp thêm ổ cứng, dung lượng được cộng dồn, không phải cài đặt lại hay chuyển dữ liệu cũ.</w:t>
      </w:r>
    </w:p>
    <w:p>
      <w:pPr>
        <w:spacing w:before="280" w:after="80"/>
      </w:pPr>
      <w:r>
        <w:rPr>
          <w:b/>
          <w:color w:val="0B5FA5"/>
          <w:sz w:val="26"/>
        </w:rPr>
        <w:t>4. Cảnh báo thông minh</w:t>
      </w:r>
    </w:p>
    <w:p>
      <w:pPr>
        <w:pStyle w:val="ListBullet"/>
        <w:spacing w:after="60"/>
      </w:pPr>
      <w:r>
        <w:t>Hệ thống tự nhận biết chuyển động và phân biệt được đâu là con người, đâu là xe cộ — giúp giảm báo động giả do lá cây rung, ánh sáng thay đổi hay bóng đổ.</w:t>
      </w:r>
    </w:p>
    <w:p>
      <w:pPr>
        <w:pStyle w:val="ListBullet"/>
        <w:spacing w:after="60"/>
      </w:pPr>
      <w:r>
        <w:t>Quý khách có thể khoanh vùng quan tâm trên khung hình: chỉ cảnh báo khi có người/xe đi vào đúng khu vực đó, bỏ qua phần còn lại.</w:t>
      </w:r>
    </w:p>
    <w:p>
      <w:pPr>
        <w:pStyle w:val="ListBullet"/>
        <w:spacing w:after="60"/>
      </w:pPr>
      <w:r>
        <w:t>Khi kết nối với thiết bị phân tích chuyên dụng AIView Box (nhận diện khuôn mặt, biển số xe), mỗi sự kiện được hệ thống tự cắt sẵn một đoạn video ngắn và một ảnh chụp, tập hợp trong mục riêng để xem nhanh — không phải mò tìm trên thanh thời gian.</w:t>
      </w:r>
    </w:p>
    <w:p>
      <w:pPr>
        <w:spacing w:before="280" w:after="80"/>
      </w:pPr>
      <w:r>
        <w:rPr>
          <w:b/>
          <w:color w:val="0B5FA5"/>
          <w:sz w:val="26"/>
        </w:rPr>
        <w:t>5. Quản lý nhiều địa điểm</w:t>
      </w:r>
    </w:p>
    <w:p>
      <w:pPr>
        <w:spacing w:after="120"/>
      </w:pPr>
      <w:r>
        <w:rPr>
          <w:b w:val="0"/>
          <w:sz w:val="22"/>
        </w:rPr>
        <w:t>Nếu quý khách có nhiều chi nhánh, cửa hàng hay công trường ở các nơi khác nhau, hệ thống cho phép đưa toàn bộ camera của các nơi đó về một màn hình quản lý duy nhất.</w:t>
      </w:r>
    </w:p>
    <w:p>
      <w:pPr>
        <w:pStyle w:val="ListBullet"/>
        <w:spacing w:after="60"/>
      </w:pPr>
      <w:r>
        <w:t>Mỗi địa điểm chỉ cần lắp thêm một thiết bị kết nối nhỏ gọn; camera tại chỗ không cần cấu hình phức tạp.</w:t>
      </w:r>
    </w:p>
    <w:p>
      <w:pPr>
        <w:pStyle w:val="ListBullet"/>
        <w:spacing w:after="60"/>
      </w:pPr>
      <w:r>
        <w:t>Đường truyền giữa các địa điểm được mã hoá toàn tuyến, không đi qua máy chủ của bên thứ ba nào.</w:t>
      </w:r>
    </w:p>
    <w:p>
      <w:pPr>
        <w:pStyle w:val="ListBullet"/>
        <w:spacing w:after="60"/>
      </w:pPr>
      <w:r>
        <w:t>Thiết bị tại chi nhánh không lưu mật khẩu camera — nếu bị mất hoặc bị lấy cắp cũng không lộ thông tin hệ thống.</w:t>
      </w:r>
    </w:p>
    <w:p>
      <w:pPr>
        <w:spacing w:before="280" w:after="80"/>
      </w:pPr>
      <w:r>
        <w:rPr>
          <w:b/>
          <w:color w:val="0B5FA5"/>
          <w:sz w:val="26"/>
        </w:rPr>
        <w:t>6. An toàn và bảo mật</w:t>
      </w:r>
    </w:p>
    <w:p>
      <w:pPr>
        <w:pStyle w:val="ListBullet"/>
        <w:spacing w:after="60"/>
      </w:pPr>
      <w:r>
        <w:t>Toàn bộ kết nối vào hệ thống đều được mã hoá. Người ngoài không đọc được dữ liệu trên đường truyền.</w:t>
      </w:r>
    </w:p>
    <w:p>
      <w:pPr>
        <w:pStyle w:val="ListBullet"/>
        <w:spacing w:after="60"/>
      </w:pPr>
      <w:r>
        <w:t>Đăng nhập bằng mật khẩu hình vẽ, được bảo vệ bằng phương pháp mã hoá tiêu chuẩn ngành ngân hàng — kể cả người có quyền truy cập máy chủ cũng không đọc ngược ra được mật khẩu.</w:t>
      </w:r>
    </w:p>
    <w:p>
      <w:pPr>
        <w:pStyle w:val="ListBullet"/>
        <w:spacing w:after="60"/>
      </w:pPr>
      <w:r>
        <w:t>Chống dò mật khẩu: sai 5 lần liên tiếp là khoá tạm, sai tiếp thì thời gian khoá tăng dần (1 phút → 5 phút → 15 phút → 1 giờ).</w:t>
      </w:r>
    </w:p>
    <w:p>
      <w:pPr>
        <w:pStyle w:val="ListBullet"/>
        <w:spacing w:after="60"/>
      </w:pPr>
      <w:r>
        <w:t>Quên mật khẩu vẫn lấy lại được mà KHÔNG cần Internet, không cần email, không phải gọi kỹ thuật: dùng mã khôi phục được cấp lúc bàn giao, hoặc trả lời 3 câu hỏi bảo mật do chính quý khách đặt.</w:t>
      </w:r>
    </w:p>
    <w:p>
      <w:pPr>
        <w:pStyle w:val="ListBullet"/>
        <w:spacing w:after="60"/>
      </w:pPr>
      <w:r>
        <w:t>Mật khẩu camera được mã hoá khi lưu trong hệ thống.</w:t>
      </w:r>
    </w:p>
    <w:p>
      <w:pPr>
        <w:pStyle w:val="ListBullet"/>
        <w:spacing w:after="60"/>
      </w:pPr>
      <w:r>
        <w:t>Hệ thống được thiết kế để chỉ có duy nhất một cửa vào — mọi đường tắt kỹ thuật đều đã bị đóng.</w:t>
      </w:r>
    </w:p>
    <w:p>
      <w:pPr>
        <w:spacing w:before="280" w:after="80"/>
      </w:pPr>
      <w:r>
        <w:rPr>
          <w:b/>
          <w:color w:val="0B5FA5"/>
          <w:sz w:val="26"/>
        </w:rPr>
        <w:t>7. Vận hành không cần kỹ thuật viên</w:t>
      </w:r>
    </w:p>
    <w:p>
      <w:pPr>
        <w:pStyle w:val="ListBullet"/>
        <w:spacing w:after="60"/>
      </w:pPr>
      <w:r>
        <w:t>Hệ thống tự theo dõi sức khoẻ của chính nó. Khi một thành phần gặp trục trặc, nó tự khởi động lại phần đó mà không làm gián đoạn phần còn lại. Chức năng này hoạt động ngay cả khi máy không nối Internet.</w:t>
      </w:r>
    </w:p>
    <w:p>
      <w:pPr>
        <w:pStyle w:val="ListBullet"/>
        <w:spacing w:after="60"/>
      </w:pPr>
      <w:r>
        <w:t>Lắp đặt được cả ở nơi không có Internet: bộ cài đặt chạy trọn vẹn tại chỗ, không cần tải gì thêm.</w:t>
      </w:r>
    </w:p>
    <w:p>
      <w:pPr>
        <w:pStyle w:val="ListBullet"/>
        <w:spacing w:after="60"/>
      </w:pPr>
      <w:r>
        <w:t>Nâng cấp phiên bản mới do kỹ thuật viên thực hiện tại chỗ bằng bộ cài mới. Hệ thống không tự kết nối ra ngoài để tải phần mềm — đây là lựa chọn có chủ đích nhằm bảo đảm an toàn cho mạng của quý khách.</w:t>
      </w:r>
    </w:p>
    <w:p>
      <w:pPr>
        <w:pStyle w:val="ListBullet"/>
        <w:spacing w:after="60"/>
      </w:pPr>
      <w:r>
        <w:t>Nếu quý khách có nhu cầu cập nhật tự động từ xa, chức năng này có sẵn và được bật theo yêu cầu khi triển khai (cần đường truyền Internet).</w:t>
      </w:r>
    </w:p>
    <w:p>
      <w:pPr>
        <w:spacing w:before="280" w:after="80"/>
      </w:pPr>
      <w:r>
        <w:rPr>
          <w:b/>
          <w:color w:val="0B5FA5"/>
          <w:sz w:val="26"/>
        </w:rPr>
        <w:t>8. Quy mô hệ thống</w:t>
      </w:r>
    </w:p>
    <w:p>
      <w:pPr>
        <w:spacing w:after="120"/>
      </w:pPr>
      <w:r>
        <w:rPr>
          <w:b w:val="0"/>
          <w:sz w:val="22"/>
        </w:rPr>
        <w:t>Hệ thống không giới hạn số camera về mặt phần mềm. Số camera thực tế phụ thuộc vào cấu hình máy chủ và đường truyền mạng. Dưới đây là quy mô tham khảo trên một cấu hình máy phổ thông:</w:t>
      </w:r>
    </w:p>
    <w:tbl>
      <w:tblPr>
        <w:tblStyle w:val="TableGrid"/>
        <w:tblW w:type="auto" w:w="0"/>
        <w:jc w:val="center"/>
        <w:tblLook w:firstColumn="1" w:firstRow="1" w:lastColumn="0" w:lastRow="0" w:noHBand="0" w:noVBand="1" w:val="04A0"/>
      </w:tblPr>
      <w:tblGrid>
        <w:gridCol w:w="3137"/>
        <w:gridCol w:w="3137"/>
        <w:gridCol w:w="3137"/>
      </w:tblGrid>
      <w:tr>
        <w:tc>
          <w:tcPr>
            <w:tcW w:type="dxa" w:w="2835"/>
            <w:shd w:val="clear" w:fill="EEF4FA"/>
          </w:tcPr>
          <w:p>
            <w:pPr>
              <w:spacing w:after="40" w:before="40"/>
            </w:pPr>
            <w:r/>
            <w:r>
              <w:rPr>
                <w:b/>
                <w:color w:val="0B5FA5"/>
                <w:sz w:val="21"/>
              </w:rPr>
              <w:t>Chất lượng hình ảnh</w:t>
            </w:r>
          </w:p>
        </w:tc>
        <w:tc>
          <w:tcPr>
            <w:tcW w:type="dxa" w:w="2381"/>
            <w:shd w:val="clear" w:fill="EEF4FA"/>
          </w:tcPr>
          <w:p>
            <w:pPr>
              <w:spacing w:after="40" w:before="40"/>
            </w:pPr>
            <w:r/>
            <w:r>
              <w:rPr>
                <w:b/>
                <w:color w:val="0B5FA5"/>
                <w:sz w:val="21"/>
              </w:rPr>
              <w:t>Số camera</w:t>
            </w:r>
          </w:p>
        </w:tc>
        <w:tc>
          <w:tcPr>
            <w:tcW w:type="dxa" w:w="4252"/>
            <w:shd w:val="clear" w:fill="EEF4FA"/>
          </w:tcPr>
          <w:p>
            <w:pPr>
              <w:spacing w:after="40" w:before="40"/>
            </w:pPr>
            <w:r/>
            <w:r>
              <w:rPr>
                <w:b/>
                <w:color w:val="0B5FA5"/>
                <w:sz w:val="21"/>
              </w:rPr>
              <w:t>Ghi chú</w:t>
            </w:r>
          </w:p>
        </w:tc>
      </w:tr>
      <w:tr>
        <w:tc>
          <w:tcPr>
            <w:tcW w:type="dxa" w:w="2835"/>
          </w:tcPr>
          <w:p>
            <w:pPr>
              <w:spacing w:after="40" w:before="40"/>
            </w:pPr>
            <w:r/>
            <w:r>
              <w:rPr>
                <w:sz w:val="21"/>
              </w:rPr>
              <w:t>Full HD (phổ biến nhất)</w:t>
            </w:r>
          </w:p>
        </w:tc>
        <w:tc>
          <w:tcPr>
            <w:tcW w:type="dxa" w:w="2381"/>
          </w:tcPr>
          <w:p>
            <w:pPr>
              <w:spacing w:after="40" w:before="40"/>
            </w:pPr>
            <w:r/>
            <w:r>
              <w:rPr>
                <w:sz w:val="21"/>
              </w:rPr>
              <w:t>khoảng 24 camera</w:t>
            </w:r>
          </w:p>
        </w:tc>
        <w:tc>
          <w:tcPr>
            <w:tcW w:type="dxa" w:w="4252"/>
          </w:tcPr>
          <w:p>
            <w:pPr>
              <w:spacing w:after="40" w:before="40"/>
            </w:pPr>
            <w:r/>
            <w:r>
              <w:rPr>
                <w:sz w:val="21"/>
              </w:rPr>
              <w:t>Đủ rõ để nhận dạng người, phương tiện</w:t>
            </w:r>
          </w:p>
        </w:tc>
      </w:tr>
      <w:tr>
        <w:tc>
          <w:tcPr>
            <w:tcW w:type="dxa" w:w="2835"/>
          </w:tcPr>
          <w:p>
            <w:pPr>
              <w:spacing w:after="40" w:before="40"/>
            </w:pPr>
            <w:r/>
            <w:r>
              <w:rPr>
                <w:sz w:val="21"/>
              </w:rPr>
              <w:t>4K (siêu nét)</w:t>
            </w:r>
          </w:p>
        </w:tc>
        <w:tc>
          <w:tcPr>
            <w:tcW w:type="dxa" w:w="2381"/>
          </w:tcPr>
          <w:p>
            <w:pPr>
              <w:spacing w:after="40" w:before="40"/>
            </w:pPr>
            <w:r/>
            <w:r>
              <w:rPr>
                <w:sz w:val="21"/>
              </w:rPr>
              <w:t>khoảng 6 – 8 camera</w:t>
            </w:r>
          </w:p>
        </w:tc>
        <w:tc>
          <w:tcPr>
            <w:tcW w:type="dxa" w:w="4252"/>
          </w:tcPr>
          <w:p>
            <w:pPr>
              <w:spacing w:after="40" w:before="40"/>
            </w:pPr>
            <w:r/>
            <w:r>
              <w:rPr>
                <w:sz w:val="21"/>
              </w:rPr>
              <w:t>Dùng cho vị trí cần nhìn rõ chi tiết nhỏ</w:t>
            </w:r>
          </w:p>
        </w:tc>
      </w:tr>
    </w:tbl>
    <w:p>
      <w:pPr>
        <w:spacing w:after="80"/>
      </w:pPr>
      <w:r>
        <w:rPr>
          <w:b w:val="0"/>
          <w:color w:val="5A6672"/>
          <w:sz w:val="20"/>
        </w:rPr>
        <w:t>Con số trên là ước lượng để tham khảo khi lập kế hoạch. Khi triển khai thực tế, chúng tôi sẽ khảo sát và tư vấn cấu hình chính xác theo hiện trạng của quý khách.</w:t>
      </w:r>
    </w:p>
    <w:p>
      <w:pPr>
        <w:spacing w:after="120"/>
      </w:pPr>
      <w:r>
        <w:rPr>
          <w:b w:val="0"/>
          <w:color w:val="5A6672"/>
          <w:sz w:val="20"/>
        </w:rPr>
        <w:t>Cấu hình máy chủ tham khảo: máy tính để bàn dùng chip Intel Core i5, 24 GB bộ nhớ, ổ cứng lưu trữ 1,2 TB. Có thể nâng cấp thêm ổ cứng bất cứ lúc nào.</w:t>
      </w:r>
    </w:p>
    <w:p>
      <w:pPr>
        <w:spacing w:before="280" w:after="80"/>
      </w:pPr>
      <w:r>
        <w:rPr>
          <w:b/>
          <w:color w:val="0B5FA5"/>
          <w:sz w:val="26"/>
        </w:rPr>
        <w:t>9. Những điểm cần lưu ý trước khi trang bị</w:t>
      </w:r>
    </w:p>
    <w:p>
      <w:pPr>
        <w:spacing w:after="120"/>
      </w:pPr>
      <w:r>
        <w:rPr>
          <w:b w:val="0"/>
          <w:sz w:val="22"/>
        </w:rPr>
        <w:t>Chúng tôi nêu rõ ngay từ đầu để quý khách chủ động cân nhắc, tránh hiểu nhầm khi nghiệm thu:</w:t>
      </w:r>
    </w:p>
    <w:p>
      <w:pPr>
        <w:pStyle w:val="ListBullet"/>
        <w:spacing w:after="60"/>
      </w:pPr>
      <w:r>
        <w:t>Hệ thống xem hình qua trình duyệt web trên máy tính hoặc điện thoại. Máy chủ không có cổng cắm màn hình rời để hiển thị trực tiếp như các đầu ghi dạng hộp truyền thống.</w:t>
      </w:r>
    </w:p>
    <w:p>
      <w:pPr>
        <w:pStyle w:val="ListBullet"/>
        <w:spacing w:after="60"/>
      </w:pPr>
      <w:r>
        <w:t>Máy chủ không tích hợp cổng cấp nguồn cho camera qua dây mạng (PoE). Camera được cấp nguồn qua bộ chia mạng chuyên dụng lắp kèm — đây là cách lắp đặt tiêu chuẩn hiện nay.</w:t>
      </w:r>
    </w:p>
    <w:p>
      <w:pPr>
        <w:pStyle w:val="ListBullet"/>
        <w:spacing w:after="60"/>
      </w:pPr>
      <w:r>
        <w:t>Bản này chưa hỗ trợ đàm thoại hai chiều qua camera, và chưa có cổng kết nối cảm biến báo động rời (cảm biến cửa, còi hú).</w:t>
      </w:r>
    </w:p>
    <w:p>
      <w:pPr>
        <w:pStyle w:val="ListBullet"/>
        <w:spacing w:after="60"/>
      </w:pPr>
      <w:r>
        <w:t>Chức năng nhận diện khuôn mặt và biển số xe do thiết bị phân tích chuyên dụng AIView Box đảm nhiệm; NVR chịu trách nhiệm lưu trữ và hiển thị kết quả. Nếu quý khách cần chức năng này, vui lòng trao đổi để chúng tôi báo giá trọn bộ.</w:t>
      </w:r>
    </w:p>
    <w:p>
      <w:pPr>
        <w:pStyle w:val="ListBullet"/>
        <w:spacing w:after="60"/>
      </w:pPr>
      <w:r>
        <w:t>Hệ thống chưa trang bị cơ chế dự phòng ổ cứng kiểu RAID (hỏng một ổ vẫn còn dữ liệu). Nếu dữ liệu của quý khách thuộc loại không được phép mất, chúng tôi sẽ tư vấn phương án sao lưu bổ sung.</w:t>
      </w:r>
    </w:p>
    <w:p>
      <w:pPr>
        <w:spacing w:before="280" w:after="80"/>
      </w:pPr>
      <w:r>
        <w:rPr>
          <w:b/>
          <w:color w:val="0B5FA5"/>
          <w:sz w:val="26"/>
        </w:rPr>
        <w:t>Liên hệ</w:t>
      </w:r>
    </w:p>
    <w:p>
      <w:pPr>
        <w:spacing w:after="80"/>
      </w:pPr>
      <w:r>
        <w:rPr>
          <w:b w:val="0"/>
          <w:sz w:val="22"/>
        </w:rPr>
        <w:t>Chúng tôi sẵn sàng khảo sát thực tế, tư vấn số lượng và vị trí lắp camera, báo giá trọn gói bao gồm thiết bị, lắp đặt, đào tạo sử dụng và bảo hành.</w:t>
      </w:r>
    </w:p>
    <w:p>
      <w:pPr>
        <w:spacing w:after="40"/>
      </w:pPr>
      <w:r>
        <w:rPr>
          <w:b/>
          <w:sz w:val="22"/>
        </w:rPr>
        <w:t>Bkav AI  —  Hệ thống giám sát AIView</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