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PARENT LEARNING COPILOT</w:t>
      </w:r>
    </w:p>
    <w:p>
      <w:pPr>
        <w:pStyle w:val="Subtitle"/>
        <w:jc w:val="center"/>
      </w:pPr>
      <w:r>
        <w:t>Final Project &amp; Product Blueprint</w:t>
      </w:r>
    </w:p>
    <w:p>
      <w:pPr>
        <w:jc w:val="center"/>
      </w:pPr>
      <w:r>
        <w:rPr>
          <w:b/>
        </w:rPr>
        <w:t>LOCKED MVP • v1.0 • 30/08/2026</w:t>
      </w:r>
    </w:p>
    <w:p/>
    <w:p>
      <w:pPr>
        <w:pStyle w:val="Heading1"/>
      </w:pPr>
      <w:r>
        <w:t>1. Executive Summary</w:t>
      </w:r>
    </w:p>
    <w:p>
      <w:r>
        <w:t>Ứng dụng AI dành cho bố mẹ có con học Toán từ tiểu học đến THCS. MVP triển khai web, iOS và Android; pilot sâu ở lớp 4 và lớp 7. Sản phẩm giúp bố mẹ biết con đang học gì, hiểu năng lực thực tế, phát hiện gap, nhận khuyến nghị hàm lượng học, có sẵn cách hướng dẫn và bài tập phù hợp từ chuẩn đến tư duy/HSG.</w:t>
      </w:r>
    </w:p>
    <w:p>
      <w:r>
        <w:t>Product thesis: App không thay bố mẹ dạy con; app loại bỏ phần chuẩn bị, phân tích và soạn luyện tập khiến bố mẹ tốn thời gian.</w:t>
      </w:r>
    </w:p>
    <w:p>
      <w:pPr>
        <w:pStyle w:val="Heading1"/>
      </w:pPr>
      <w:r>
        <w:t>2. Locked MVP Scope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w:t>
            </w:r>
          </w:p>
        </w:tc>
        <w:tc>
          <w:tcPr>
            <w:tcW w:type="dxa" w:w="3389"/>
            <w:vAlign w:val="center"/>
          </w:tcPr>
          <w:p>
            <w:r>
              <w:rPr>
                <w:b/>
              </w:rPr>
              <w:t>Capability</w:t>
            </w:r>
          </w:p>
        </w:tc>
        <w:tc>
          <w:tcPr>
            <w:tcW w:type="dxa" w:w="3389"/>
            <w:vAlign w:val="center"/>
          </w:tcPr>
          <w:p>
            <w:r>
              <w:rPr>
                <w:b/>
              </w:rPr>
              <w:t>Câu hỏi sản phẩm trả lời</w:t>
            </w:r>
          </w:p>
        </w:tc>
      </w:tr>
      <w:tr>
        <w:tc>
          <w:tcPr>
            <w:tcW w:type="dxa" w:w="3389"/>
          </w:tcPr>
          <w:p>
            <w:r>
              <w:t>01</w:t>
            </w:r>
          </w:p>
        </w:tc>
        <w:tc>
          <w:tcPr>
            <w:tcW w:type="dxa" w:w="3389"/>
          </w:tcPr>
          <w:p>
            <w:r>
              <w:t>Learning Context</w:t>
            </w:r>
          </w:p>
        </w:tc>
        <w:tc>
          <w:tcPr>
            <w:tcW w:type="dxa" w:w="3389"/>
          </w:tcPr>
          <w:p>
            <w:r>
              <w:t>Con thực tế đang học gì?</w:t>
            </w:r>
          </w:p>
        </w:tc>
      </w:tr>
      <w:tr>
        <w:tc>
          <w:tcPr>
            <w:tcW w:type="dxa" w:w="3389"/>
          </w:tcPr>
          <w:p>
            <w:r>
              <w:t>02</w:t>
            </w:r>
          </w:p>
        </w:tc>
        <w:tc>
          <w:tcPr>
            <w:tcW w:type="dxa" w:w="3389"/>
          </w:tcPr>
          <w:p>
            <w:r>
              <w:t>Child Learning Twin</w:t>
            </w:r>
          </w:p>
        </w:tc>
        <w:tc>
          <w:tcPr>
            <w:tcW w:type="dxa" w:w="3389"/>
          </w:tcPr>
          <w:p>
            <w:r>
              <w:t>Con thực sự đã biết gì và ở mức nào theo từng skill?</w:t>
            </w:r>
          </w:p>
        </w:tc>
      </w:tr>
      <w:tr>
        <w:tc>
          <w:tcPr>
            <w:tcW w:type="dxa" w:w="3389"/>
          </w:tcPr>
          <w:p>
            <w:r>
              <w:t>03</w:t>
            </w:r>
          </w:p>
        </w:tc>
        <w:tc>
          <w:tcPr>
            <w:tcW w:type="dxa" w:w="3389"/>
          </w:tcPr>
          <w:p>
            <w:r>
              <w:t>Daily Learning Plan</w:t>
            </w:r>
          </w:p>
        </w:tc>
        <w:tc>
          <w:tcPr>
            <w:tcW w:type="dxa" w:w="3389"/>
          </w:tcPr>
          <w:p>
            <w:r>
              <w:t>Hôm nay nên học gì với thời gian hiện có?</w:t>
            </w:r>
          </w:p>
        </w:tc>
      </w:tr>
      <w:tr>
        <w:tc>
          <w:tcPr>
            <w:tcW w:type="dxa" w:w="3389"/>
          </w:tcPr>
          <w:p>
            <w:r>
              <w:t>04</w:t>
            </w:r>
          </w:p>
        </w:tc>
        <w:tc>
          <w:tcPr>
            <w:tcW w:type="dxa" w:w="3389"/>
          </w:tcPr>
          <w:p>
            <w:r>
              <w:t>Parent Teaching Copilot</w:t>
            </w:r>
          </w:p>
        </w:tc>
        <w:tc>
          <w:tcPr>
            <w:tcW w:type="dxa" w:w="3389"/>
          </w:tcPr>
          <w:p>
            <w:r>
              <w:t>Bố mẹ nên giải thích, hỏi và hint thế nào?</w:t>
            </w:r>
          </w:p>
        </w:tc>
      </w:tr>
      <w:tr>
        <w:tc>
          <w:tcPr>
            <w:tcW w:type="dxa" w:w="3389"/>
          </w:tcPr>
          <w:p>
            <w:r>
              <w:t>05</w:t>
            </w:r>
          </w:p>
        </w:tc>
        <w:tc>
          <w:tcPr>
            <w:tcW w:type="dxa" w:w="3389"/>
          </w:tcPr>
          <w:p>
            <w:r>
              <w:t>Adaptive Practice &amp; Thinking</w:t>
            </w:r>
          </w:p>
        </w:tc>
        <w:tc>
          <w:tcPr>
            <w:tcW w:type="dxa" w:w="3389"/>
          </w:tcPr>
          <w:p>
            <w:r>
              <w:t>Nên luyện dạng nào để chắc, sâu và phát triển tư duy?</w:t>
            </w:r>
          </w:p>
        </w:tc>
      </w:tr>
      <w:tr>
        <w:tc>
          <w:tcPr>
            <w:tcW w:type="dxa" w:w="3389"/>
          </w:tcPr>
          <w:p>
            <w:r>
              <w:t>06</w:t>
            </w:r>
          </w:p>
        </w:tc>
        <w:tc>
          <w:tcPr>
            <w:tcW w:type="dxa" w:w="3389"/>
          </w:tcPr>
          <w:p>
            <w:r>
              <w:t>Assessment &amp; Gap Diagnosis</w:t>
            </w:r>
          </w:p>
        </w:tc>
        <w:tc>
          <w:tcPr>
            <w:tcW w:type="dxa" w:w="3389"/>
          </w:tcPr>
          <w:p>
            <w:r>
              <w:t>Con sai vì đâu; root gap nào cần xử lý?</w:t>
            </w:r>
          </w:p>
        </w:tc>
      </w:tr>
      <w:tr>
        <w:tc>
          <w:tcPr>
            <w:tcW w:type="dxa" w:w="3389"/>
          </w:tcPr>
          <w:p>
            <w:r>
              <w:t>07</w:t>
            </w:r>
          </w:p>
        </w:tc>
        <w:tc>
          <w:tcPr>
            <w:tcW w:type="dxa" w:w="3389"/>
          </w:tcPr>
          <w:p>
            <w:r>
              <w:t>Learning &amp; Revision Engine</w:t>
            </w:r>
          </w:p>
        </w:tc>
        <w:tc>
          <w:tcPr>
            <w:tcW w:type="dxa" w:w="3389"/>
          </w:tcPr>
          <w:p>
            <w:r>
              <w:t>Ngày/tuần tiếp theo và trước kỳ thi nên phân bổ ra sao?</w:t>
            </w:r>
          </w:p>
        </w:tc>
      </w:tr>
    </w:tbl>
    <w:p>
      <w:pPr>
        <w:pStyle w:val="Heading1"/>
      </w:pPr>
      <w:r>
        <w:t>3. Users &amp; Roles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Role</w:t>
            </w:r>
          </w:p>
        </w:tc>
        <w:tc>
          <w:tcPr>
            <w:tcW w:type="dxa" w:w="3389"/>
            <w:vAlign w:val="center"/>
          </w:tcPr>
          <w:p>
            <w:r>
              <w:rPr>
                <w:b/>
              </w:rPr>
              <w:t>MVP responsibility</w:t>
            </w:r>
          </w:p>
        </w:tc>
        <w:tc>
          <w:tcPr>
            <w:tcW w:type="dxa" w:w="3389"/>
            <w:vAlign w:val="center"/>
          </w:tcPr>
          <w:p>
            <w:r>
              <w:rPr>
                <w:b/>
              </w:rPr>
              <w:t>Nguyên tắc</w:t>
            </w:r>
          </w:p>
        </w:tc>
      </w:tr>
      <w:tr>
        <w:tc>
          <w:tcPr>
            <w:tcW w:type="dxa" w:w="3389"/>
          </w:tcPr>
          <w:p>
            <w:r>
              <w:t>Parent</w:t>
            </w:r>
          </w:p>
        </w:tc>
        <w:tc>
          <w:tcPr>
            <w:tcW w:type="dxa" w:w="3389"/>
          </w:tcPr>
          <w:p>
            <w:r>
              <w:t>Primary user; cập nhật context, xem Twin/Gap, duyệt plan, dạy cùng con, nhận report</w:t>
            </w:r>
          </w:p>
        </w:tc>
        <w:tc>
          <w:tcPr>
            <w:tcW w:type="dxa" w:w="3389"/>
          </w:tcPr>
          <w:p>
            <w:r>
              <w:t>Parent-first</w:t>
            </w:r>
          </w:p>
        </w:tc>
      </w:tr>
      <w:tr>
        <w:tc>
          <w:tcPr>
            <w:tcW w:type="dxa" w:w="3389"/>
          </w:tcPr>
          <w:p>
            <w:r>
              <w:t>Child</w:t>
            </w:r>
          </w:p>
        </w:tc>
        <w:tc>
          <w:tcPr>
            <w:tcW w:type="dxa" w:w="3389"/>
          </w:tcPr>
          <w:p>
            <w:r>
              <w:t>Nhận bài hôm nay, ôn tập, worksheet/challenge, hint và kết quả trực tiếp</w:t>
            </w:r>
          </w:p>
        </w:tc>
        <w:tc>
          <w:tcPr>
            <w:tcW w:type="dxa" w:w="3389"/>
          </w:tcPr>
          <w:p>
            <w:r>
              <w:t>Tối giản; không hiển thị gap score/dashboard</w:t>
            </w:r>
          </w:p>
        </w:tc>
      </w:tr>
      <w:tr>
        <w:tc>
          <w:tcPr>
            <w:tcW w:type="dxa" w:w="3389"/>
          </w:tcPr>
          <w:p>
            <w:r>
              <w:t>Teacher</w:t>
            </w:r>
          </w:p>
        </w:tc>
        <w:tc>
          <w:tcPr>
            <w:tcW w:type="dxa" w:w="3389"/>
          </w:tcPr>
          <w:p>
            <w:r>
              <w:t>Optional contributor: tích nội dung đã dạy, dạng bài, homework, lịch/phạm vi kiểm tra</w:t>
            </w:r>
          </w:p>
        </w:tc>
        <w:tc>
          <w:tcPr>
            <w:tcW w:type="dxa" w:w="3389"/>
          </w:tcPr>
          <w:p>
            <w:r>
              <w:t>Không bắt buộc nhà trường tham gia</w:t>
            </w:r>
          </w:p>
        </w:tc>
      </w:tr>
    </w:tbl>
    <w:p>
      <w:pPr>
        <w:pStyle w:val="Heading1"/>
      </w:pPr>
      <w:r>
        <w:t>4. Core Learning Model</w:t>
      </w:r>
    </w:p>
    <w:p>
      <w:r>
        <w:t>School Grade chỉ là context, không phải trần năng lực. Mỗi học sinh có thể đồng thời ở nhiều frontier khác nhau: ví dụ lớp 7 nhưng đại số đang tiếp cận kiến thức lớp 8–9/HSG trong khi một prerequisite khác vẫn cần củng cố.</w:t>
      </w:r>
    </w:p>
    <w:p>
      <w:r>
        <w:t>Ba lớp curriculum: Standard Curriculum (SGK/chương trình chuẩn) + Actual Taught Curriculum (thực tế giáo viên/lớp nâng cao đang dạy) + Personalized Development Curriculum (AI đề xuất từ Twin, Gap, Readiness, mục tiêu và thời gian).</w:t>
      </w:r>
    </w:p>
    <w:p>
      <w:pPr>
        <w:pStyle w:val="Heading1"/>
      </w:pPr>
      <w:r>
        <w:t>5. Five Intelligence Engines</w:t>
      </w:r>
    </w:p>
    <w:p>
      <w:pPr>
        <w:pStyle w:val="ListBullet"/>
      </w:pPr>
      <w:r>
        <w:t>Learning Context Engine — hợp nhất SGK, lịch học, homework, notebook, parent/teacher update, lịch thi.</w:t>
      </w:r>
    </w:p>
    <w:p>
      <w:pPr>
        <w:pStyle w:val="ListBullet"/>
      </w:pPr>
      <w:r>
        <w:t>Child Learning Twin — Knowledge Mastery, Problem-Type Mastery, Thinking Abilities, Knowledge Gaps, Learning Behaviour.</w:t>
      </w:r>
    </w:p>
    <w:p>
      <w:pPr>
        <w:pStyle w:val="ListBullet"/>
      </w:pPr>
      <w:r>
        <w:t>Knowledge Gap &amp; Remediation Engine — phát hiện root gap, ưu tiên gap, tạo Learning Prescription và theo dõi vòng đời gap.</w:t>
      </w:r>
    </w:p>
    <w:p>
      <w:pPr>
        <w:pStyle w:val="ListBullet"/>
      </w:pPr>
      <w:r>
        <w:t>Adaptive Practice &amp; Thinking Engine — sinh/chọn bài theo skill, problem type, knowledge level và thinking level.</w:t>
      </w:r>
    </w:p>
    <w:p>
      <w:pPr>
        <w:pStyle w:val="ListBullet"/>
      </w:pPr>
      <w:r>
        <w:t>Learning Planning Engine — tối ưu Learning Mix và Next Best Learning Action theo thời gian thực tế.</w:t>
      </w:r>
    </w:p>
    <w:p>
      <w:pPr>
        <w:pStyle w:val="Heading1"/>
      </w:pPr>
      <w:r>
        <w:t>6. Gap, Prescription &amp; Learning Mix</w:t>
      </w:r>
    </w:p>
    <w:p>
      <w:r>
        <w:t>Gap lifecycle: DETECTED → CONFIRMED → TREATING → IMPROVING → CLOSED → MONITORING. Một lỗi bất cẩn không được tự động coi là knowledge gap; một gap không đóng chỉ sau một lần trả lời đúng.</w:t>
      </w:r>
    </w:p>
    <w:p>
      <w:r>
        <w:t>Learning Prescription phải trả lời: thiếu gì, root cause, mức độ, số phiên/phút, số bài củng cố–vận dụng–tư duy, re-test và retention check.</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Pr>
          <w:p>
            <w:r>
              <w:rPr>
                <w:b/>
              </w:rPr>
              <w:t>Tình huống</w:t>
            </w:r>
          </w:p>
        </w:tc>
        <w:tc>
          <w:tcPr>
            <w:tcW w:type="dxa" w:w="2033"/>
            <w:vAlign w:val="center"/>
          </w:tcPr>
          <w:p>
            <w:r>
              <w:rPr>
                <w:b/>
              </w:rPr>
              <w:t>School</w:t>
            </w:r>
          </w:p>
        </w:tc>
        <w:tc>
          <w:tcPr>
            <w:tcW w:type="dxa" w:w="2033"/>
            <w:vAlign w:val="center"/>
          </w:tcPr>
          <w:p>
            <w:r>
              <w:rPr>
                <w:b/>
              </w:rPr>
              <w:t>Gap Repair</w:t>
            </w:r>
          </w:p>
        </w:tc>
        <w:tc>
          <w:tcPr>
            <w:tcW w:type="dxa" w:w="2033"/>
            <w:vAlign w:val="center"/>
          </w:tcPr>
          <w:p>
            <w:r>
              <w:rPr>
                <w:b/>
              </w:rPr>
              <w:t>Advanced</w:t>
            </w:r>
          </w:p>
        </w:tc>
        <w:tc>
          <w:tcPr>
            <w:tcW w:type="dxa" w:w="2033"/>
            <w:vAlign w:val="center"/>
          </w:tcPr>
          <w:p>
            <w:r>
              <w:rPr>
                <w:b/>
              </w:rPr>
              <w:t>Thinking/Revision</w:t>
            </w:r>
          </w:p>
        </w:tc>
      </w:tr>
      <w:tr>
        <w:tc>
          <w:tcPr>
            <w:tcW w:type="dxa" w:w="2033"/>
          </w:tcPr>
          <w:p>
            <w:r>
              <w:t>Tuần bình thường</w:t>
            </w:r>
          </w:p>
        </w:tc>
        <w:tc>
          <w:tcPr>
            <w:tcW w:type="dxa" w:w="2033"/>
          </w:tcPr>
          <w:p>
            <w:r>
              <w:t>40%</w:t>
            </w:r>
          </w:p>
        </w:tc>
        <w:tc>
          <w:tcPr>
            <w:tcW w:type="dxa" w:w="2033"/>
          </w:tcPr>
          <w:p>
            <w:r>
              <w:t>20%</w:t>
            </w:r>
          </w:p>
        </w:tc>
        <w:tc>
          <w:tcPr>
            <w:tcW w:type="dxa" w:w="2033"/>
          </w:tcPr>
          <w:p>
            <w:r>
              <w:t>25%</w:t>
            </w:r>
          </w:p>
        </w:tc>
        <w:tc>
          <w:tcPr>
            <w:tcW w:type="dxa" w:w="2033"/>
          </w:tcPr>
          <w:p>
            <w:r>
              <w:t>15%</w:t>
            </w:r>
          </w:p>
        </w:tc>
      </w:tr>
      <w:tr>
        <w:tc>
          <w:tcPr>
            <w:tcW w:type="dxa" w:w="2033"/>
          </w:tcPr>
          <w:p>
            <w:r>
              <w:t>Vừa phát hiện gap lớn</w:t>
            </w:r>
          </w:p>
        </w:tc>
        <w:tc>
          <w:tcPr>
            <w:tcW w:type="dxa" w:w="2033"/>
          </w:tcPr>
          <w:p>
            <w:r>
              <w:t>25%</w:t>
            </w:r>
          </w:p>
        </w:tc>
        <w:tc>
          <w:tcPr>
            <w:tcW w:type="dxa" w:w="2033"/>
          </w:tcPr>
          <w:p>
            <w:r>
              <w:t>50%</w:t>
            </w:r>
          </w:p>
        </w:tc>
        <w:tc>
          <w:tcPr>
            <w:tcW w:type="dxa" w:w="2033"/>
          </w:tcPr>
          <w:p>
            <w:r>
              <w:t>15%</w:t>
            </w:r>
          </w:p>
        </w:tc>
        <w:tc>
          <w:tcPr>
            <w:tcW w:type="dxa" w:w="2033"/>
          </w:tcPr>
          <w:p>
            <w:r>
              <w:t>10%</w:t>
            </w:r>
          </w:p>
        </w:tc>
      </w:tr>
      <w:tr>
        <w:tc>
          <w:tcPr>
            <w:tcW w:type="dxa" w:w="2033"/>
          </w:tcPr>
          <w:p>
            <w:r>
              <w:t>Học sinh rất chắc</w:t>
            </w:r>
          </w:p>
        </w:tc>
        <w:tc>
          <w:tcPr>
            <w:tcW w:type="dxa" w:w="2033"/>
          </w:tcPr>
          <w:p>
            <w:r>
              <w:t>20%</w:t>
            </w:r>
          </w:p>
        </w:tc>
        <w:tc>
          <w:tcPr>
            <w:tcW w:type="dxa" w:w="2033"/>
          </w:tcPr>
          <w:p>
            <w:r>
              <w:t>10%</w:t>
            </w:r>
          </w:p>
        </w:tc>
        <w:tc>
          <w:tcPr>
            <w:tcW w:type="dxa" w:w="2033"/>
          </w:tcPr>
          <w:p>
            <w:r>
              <w:t>40%</w:t>
            </w:r>
          </w:p>
        </w:tc>
        <w:tc>
          <w:tcPr>
            <w:tcW w:type="dxa" w:w="2033"/>
          </w:tcPr>
          <w:p>
            <w:r>
              <w:t>30%</w:t>
            </w:r>
          </w:p>
        </w:tc>
      </w:tr>
      <w:tr>
        <w:tc>
          <w:tcPr>
            <w:tcW w:type="dxa" w:w="2033"/>
          </w:tcPr>
          <w:p>
            <w:r>
              <w:t>Sắp thi</w:t>
            </w:r>
          </w:p>
        </w:tc>
        <w:tc>
          <w:tcPr>
            <w:tcW w:type="dxa" w:w="2033"/>
          </w:tcPr>
          <w:p>
            <w:r>
              <w:t>Theo phạm vi</w:t>
            </w:r>
          </w:p>
        </w:tc>
        <w:tc>
          <w:tcPr>
            <w:tcW w:type="dxa" w:w="2033"/>
          </w:tcPr>
          <w:p>
            <w:r>
              <w:t>Ưu tiên gap liên quan</w:t>
            </w:r>
          </w:p>
        </w:tc>
        <w:tc>
          <w:tcPr>
            <w:tcW w:type="dxa" w:w="2033"/>
          </w:tcPr>
          <w:p>
            <w:r>
              <w:t>Giảm nếu không liên quan</w:t>
            </w:r>
          </w:p>
        </w:tc>
        <w:tc>
          <w:tcPr>
            <w:tcW w:type="dxa" w:w="2033"/>
          </w:tcPr>
          <w:p>
            <w:r>
              <w:t>Revision chiếm tỷ trọng chính</w:t>
            </w:r>
          </w:p>
        </w:tc>
      </w:tr>
    </w:tbl>
    <w:p>
      <w:pPr>
        <w:pStyle w:val="Heading1"/>
      </w:pPr>
      <w:r>
        <w:t>7. Adaptive Practice Ladder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Tầng</w:t>
            </w:r>
          </w:p>
        </w:tc>
        <w:tc>
          <w:tcPr>
            <w:tcW w:type="dxa" w:w="5083"/>
            <w:vAlign w:val="center"/>
          </w:tcPr>
          <w:p>
            <w:r>
              <w:rPr>
                <w:b/>
              </w:rPr>
              <w:t>Mục tiêu</w:t>
            </w:r>
          </w:p>
        </w:tc>
      </w:tr>
      <w:tr>
        <w:tc>
          <w:tcPr>
            <w:tcW w:type="dxa" w:w="5083"/>
          </w:tcPr>
          <w:p>
            <w:r>
              <w:t>A</w:t>
            </w:r>
          </w:p>
        </w:tc>
        <w:tc>
          <w:tcPr>
            <w:tcW w:type="dxa" w:w="5083"/>
          </w:tcPr>
          <w:p>
            <w:r>
              <w:t>Củng cố</w:t>
            </w:r>
          </w:p>
        </w:tc>
      </w:tr>
      <w:tr>
        <w:tc>
          <w:tcPr>
            <w:tcW w:type="dxa" w:w="5083"/>
          </w:tcPr>
          <w:p>
            <w:r>
              <w:t>B</w:t>
            </w:r>
          </w:p>
        </w:tc>
        <w:tc>
          <w:tcPr>
            <w:tcW w:type="dxa" w:w="5083"/>
          </w:tcPr>
          <w:p>
            <w:r>
              <w:t>Biến đổi</w:t>
            </w:r>
          </w:p>
        </w:tc>
      </w:tr>
      <w:tr>
        <w:tc>
          <w:tcPr>
            <w:tcW w:type="dxa" w:w="5083"/>
          </w:tcPr>
          <w:p>
            <w:r>
              <w:t>C</w:t>
            </w:r>
          </w:p>
        </w:tc>
        <w:tc>
          <w:tcPr>
            <w:tcW w:type="dxa" w:w="5083"/>
          </w:tcPr>
          <w:p>
            <w:r>
              <w:t>Vận dụng</w:t>
            </w:r>
          </w:p>
        </w:tc>
      </w:tr>
      <w:tr>
        <w:tc>
          <w:tcPr>
            <w:tcW w:type="dxa" w:w="5083"/>
          </w:tcPr>
          <w:p>
            <w:r>
              <w:t>D</w:t>
            </w:r>
          </w:p>
        </w:tc>
        <w:tc>
          <w:tcPr>
            <w:tcW w:type="dxa" w:w="5083"/>
          </w:tcPr>
          <w:p>
            <w:r>
              <w:t>Kết hợp</w:t>
            </w:r>
          </w:p>
        </w:tc>
      </w:tr>
      <w:tr>
        <w:tc>
          <w:tcPr>
            <w:tcW w:type="dxa" w:w="5083"/>
          </w:tcPr>
          <w:p>
            <w:r>
              <w:t>E</w:t>
            </w:r>
          </w:p>
        </w:tc>
        <w:tc>
          <w:tcPr>
            <w:tcW w:type="dxa" w:w="5083"/>
          </w:tcPr>
          <w:p>
            <w:r>
              <w:t>Tư duy</w:t>
            </w:r>
          </w:p>
        </w:tc>
      </w:tr>
      <w:tr>
        <w:tc>
          <w:tcPr>
            <w:tcW w:type="dxa" w:w="5083"/>
          </w:tcPr>
          <w:p>
            <w:r>
              <w:t>F</w:t>
            </w:r>
          </w:p>
        </w:tc>
        <w:tc>
          <w:tcPr>
            <w:tcW w:type="dxa" w:w="5083"/>
          </w:tcPr>
          <w:p>
            <w:r>
              <w:t>Challenge / HSG / Olympiad</w:t>
            </w:r>
          </w:p>
        </w:tc>
      </w:tr>
    </w:tbl>
    <w:p>
      <w:r>
        <w:t>Mỗi bài có hai trục độc lập: Knowledge Level (K0–K5) và Thinking Level (T1–T5). Một bài chỉ dùng kiến thức lớp 4 vẫn có thể có Thinking Level T5.</w:t>
      </w:r>
    </w:p>
    <w:p>
      <w:pPr>
        <w:pStyle w:val="Heading1"/>
      </w:pPr>
      <w:r>
        <w:t>8. Exam Intelligence</w:t>
      </w:r>
    </w:p>
    <w:p>
      <w:r>
        <w:t>Khi bố mẹ/teacher báo lịch thi, hệ thống chuyển sang Revision Mode, suy ra phạm vi từ Actual Learning Context nếu chưa có phạm vi chính thức, kết hợp Gap + forgetting + importance + prerequisite impact để lập kế hoạch ôn. Sau thi, scan bài để phân loại lost points thành careless, knowledge gap, reasoning gap, application gap rồi cập nhật Twin.</w:t>
      </w:r>
    </w:p>
    <w:p>
      <w:pPr>
        <w:pStyle w:val="Heading1"/>
      </w:pPr>
      <w:r>
        <w:t>9. Grade 4 &amp; Grade 7 Pilot</w:t>
      </w:r>
    </w:p>
    <w:p>
      <w:r>
        <w:t>Grade 4 dùng SGK Kết nối tri thức Tập 1–2 và bộ nâng cao đã xây để kiểm chứng chuẩn → nâng cao → tư duy.</w:t>
      </w:r>
    </w:p>
    <w:p>
      <w:r>
        <w:t>Grade 7 dùng SGK Kết nối tri thức Tập 1–2 cùng các bài thực tế gần nhất. Bộ 15/8 có tỉ lệ thức, dãy tỉ số bằng nhau, hệ nhiều biến, tích xyz và điều kiện bậc hai. Tài liệu 'Biến đổi đồng nhất' đi đến biểu thức đối xứng, phân tích nhân tử, chứng minh, hệ phi tuyến và có bài HSG lớp 9 Hà Nội 2018. Đây là golden scenario bắt buộc cho cross-grade frontier.</w:t>
      </w:r>
    </w:p>
    <w:p>
      <w:pPr>
        <w:pStyle w:val="Heading1"/>
      </w:pPr>
      <w:r>
        <w:t>10. Parent Experience</w:t>
      </w:r>
    </w:p>
    <w:p>
      <w:pPr>
        <w:pStyle w:val="ListBullet"/>
      </w:pPr>
      <w:r>
        <w:t>Home trả lời 4 câu: Con đang học gì? Con đang thế nào? Hôm nay nên làm gì? Có gì cần chú ý?</w:t>
      </w:r>
    </w:p>
    <w:p>
      <w:pPr>
        <w:pStyle w:val="ListBullet"/>
      </w:pPr>
      <w:r>
        <w:t>Teach Me in 3 Minutes: mục tiêu, bản chất, cách giải thích, ví dụ, lỗi thường gặp, câu hỏi gợi mở.</w:t>
      </w:r>
    </w:p>
    <w:p>
      <w:pPr>
        <w:pStyle w:val="ListBullet"/>
      </w:pPr>
      <w:r>
        <w:t>Parent Availability: 10/20/30/45 phút; planner tối ưu Highest Learning ROI / Available Minute.</w:t>
      </w:r>
    </w:p>
    <w:p>
      <w:pPr>
        <w:pStyle w:val="ListBullet"/>
      </w:pPr>
      <w:r>
        <w:t>Weekly Report: đã học, tiến bộ, gap mới/đã giảm, khuyến nghị Learning Mix tuần tới.</w:t>
      </w:r>
    </w:p>
    <w:p>
      <w:pPr>
        <w:pStyle w:val="Heading1"/>
      </w:pPr>
      <w:r>
        <w:t>11. Child Experience</w:t>
      </w:r>
    </w:p>
    <w:p>
      <w:r>
        <w:t>Child UI chỉ có: Hôm nay, Ôn tập, Bài tập, Thử thách, Hint và kết quả trực tiếp. Không hiển thị gap score, ranking, parent analytics hay dashboard phức tạp.</w:t>
      </w:r>
    </w:p>
    <w:p>
      <w:pPr>
        <w:pStyle w:val="Heading1"/>
      </w:pPr>
      <w:r>
        <w:t>12. Teacher Experience</w:t>
      </w:r>
    </w:p>
    <w:p>
      <w:r>
        <w:t>Teacher MVP cực nhẹ: chọn lớp/học sinh → tick chủ đề/bài đã dạy → chọn dạng bài → thêm homework → lịch/phạm vi kiểm tra. Parent có thể nhập thay teacher; app không phụ thuộc teacher adoption.</w:t>
      </w:r>
    </w:p>
    <w:p>
      <w:pPr>
        <w:pStyle w:val="Heading1"/>
      </w:pPr>
      <w:r>
        <w:t>13. Data Moat</w:t>
      </w:r>
    </w:p>
    <w:p>
      <w:r>
        <w:t>Curriculum Graph + Skill Graph + Cross-grade Prerequisite Graph + Problem Type Graph + Learning Evidence + Child Twin + Gap History + Thinking Profile + Adaptive Engine → Next Best Learning Action.</w:t>
      </w:r>
    </w:p>
    <w:p>
      <w:pPr>
        <w:pStyle w:val="Heading1"/>
      </w:pPr>
      <w:r>
        <w:t>14. North Star &amp; MVP Success</w:t>
      </w:r>
    </w:p>
    <w:p>
      <w:pPr>
        <w:pStyle w:val="ListBullet"/>
      </w:pPr>
      <w:r>
        <w:t>Learning North Star: Verified Skills Mastered / Month.</w:t>
      </w:r>
    </w:p>
    <w:p>
      <w:pPr>
        <w:pStyle w:val="ListBullet"/>
      </w:pPr>
      <w:r>
        <w:t>Product North Star: Parent Time → Child Progress.</w:t>
      </w:r>
    </w:p>
    <w:p>
      <w:pPr>
        <w:pStyle w:val="ListBullet"/>
      </w:pPr>
      <w:r>
        <w:t>Không tối ưu screen time hay số lượng bài; tối ưu tiến bộ xác thực trên mỗi phút học.</w:t>
      </w:r>
    </w:p>
    <w:p>
      <w:pPr>
        <w:pStyle w:val="Heading1"/>
      </w:pPr>
      <w:r>
        <w:t>15. Out of Scope / Post-MVP</w:t>
      </w:r>
    </w:p>
    <w:p>
      <w:pPr>
        <w:pStyle w:val="ListBullet"/>
      </w:pPr>
      <w:r>
        <w:t>School/LMS integration sâu</w:t>
      </w:r>
    </w:p>
    <w:p>
      <w:pPr>
        <w:pStyle w:val="ListBullet"/>
      </w:pPr>
      <w:r>
        <w:t>Teacher analytics phức tạp</w:t>
      </w:r>
    </w:p>
    <w:p>
      <w:pPr>
        <w:pStyle w:val="ListBullet"/>
      </w:pPr>
      <w:r>
        <w:t>Social/leaderboard</w:t>
      </w:r>
    </w:p>
    <w:p>
      <w:pPr>
        <w:pStyle w:val="ListBullet"/>
      </w:pPr>
      <w:r>
        <w:t>Marketplace gia sư</w:t>
      </w:r>
    </w:p>
    <w:p>
      <w:pPr>
        <w:pStyle w:val="ListBullet"/>
      </w:pPr>
      <w:r>
        <w:t>Đa môn ngoài Toán</w:t>
      </w:r>
    </w:p>
    <w:p>
      <w:pPr>
        <w:pStyle w:val="ListBullet"/>
      </w:pPr>
      <w:r>
        <w:t>Gamification nặng</w:t>
      </w:r>
    </w:p>
    <w:p>
      <w:pPr>
        <w:pStyle w:val="ListBullet"/>
      </w:pPr>
      <w:r>
        <w:t>School administration</w:t>
      </w:r>
    </w:p>
    <w:p>
      <w:pPr>
        <w:pStyle w:val="Heading1"/>
      </w:pPr>
      <w:r>
        <w:t>16. Locked Product Rule</w:t>
      </w:r>
    </w:p>
    <w:p>
      <w:r>
        <w:t>Không hỏi duy nhất “Con học lớp mấy?” để quyết định bài. Hệ thống phải biết: con đang học gì, thực sự biết gì, thiếu gì, sẵn sàng học gì tiếp theo và bước nào có ROI học tập cao nhất trong thời gian hiện có.</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