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2B455" w14:textId="1E7652D1" w:rsidR="00DA69C0" w:rsidRPr="00212940" w:rsidRDefault="00244602">
      <w:pPr>
        <w:pStyle w:val="Heading1"/>
        <w:rPr>
          <w:rFonts w:ascii="Times New Roman" w:hAnsi="Times New Roman" w:cs="Times New Roman"/>
        </w:rPr>
      </w:pPr>
      <w:r w:rsidRPr="00212940">
        <w:rPr>
          <w:rFonts w:ascii="Times New Roman" w:hAnsi="Times New Roman" w:cs="Times New Roman"/>
        </w:rPr>
        <w:t>Tổng quan phân tích tài liệu</w:t>
      </w:r>
      <w:r w:rsidR="007B2E02" w:rsidRPr="00212940">
        <w:rPr>
          <w:rFonts w:ascii="Times New Roman" w:hAnsi="Times New Roman" w:cs="Times New Roman"/>
        </w:rPr>
        <w:t>:</w:t>
      </w:r>
    </w:p>
    <w:p w14:paraId="42ACD1BB" w14:textId="04A22B72" w:rsidR="008C2AA8" w:rsidRPr="00212940" w:rsidRDefault="007B2E02" w:rsidP="00F94AE0">
      <w:pPr>
        <w:pStyle w:val="Heading2"/>
        <w:shd w:val="clear" w:color="auto" w:fill="F05152"/>
        <w:tabs>
          <w:tab w:val="center" w:pos="4680"/>
          <w:tab w:val="left" w:pos="6521"/>
        </w:tabs>
        <w:jc w:val="left"/>
        <w:rPr>
          <w:rFonts w:ascii="Times New Roman" w:hAnsi="Times New Roman" w:cs="Times New Roman"/>
        </w:rPr>
      </w:pPr>
      <w:r w:rsidRPr="00212940">
        <w:rPr>
          <w:rFonts w:ascii="Times New Roman" w:hAnsi="Times New Roman" w:cs="Times New Roman"/>
        </w:rPr>
        <w:tab/>
      </w:r>
      <w:r w:rsidR="00100AA5" w:rsidRPr="00212940">
        <w:rPr>
          <w:rFonts w:ascii="Times New Roman" w:hAnsi="Times New Roman" w:cs="Times New Roman"/>
        </w:rPr>
        <w:t>Thông tin</w:t>
      </w:r>
      <w:r w:rsidR="00244602" w:rsidRPr="00212940">
        <w:rPr>
          <w:rFonts w:ascii="Times New Roman" w:hAnsi="Times New Roman" w:cs="Times New Roman"/>
        </w:rPr>
        <w:t xml:space="preserve"> phân tích</w:t>
      </w:r>
      <w:r w:rsidRPr="00212940">
        <w:rPr>
          <w:rFonts w:ascii="Times New Roman" w:hAnsi="Times New Roman" w:cs="Times New Roman"/>
        </w:rPr>
        <w:tab/>
      </w:r>
    </w:p>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2789"/>
        <w:gridCol w:w="20"/>
        <w:gridCol w:w="4751"/>
      </w:tblGrid>
      <w:tr w:rsidR="00F65F73" w:rsidRPr="00212940" w14:paraId="6FE7133F" w14:textId="77777777" w:rsidTr="00083596">
        <w:trPr>
          <w:trHeight w:val="432"/>
        </w:trPr>
        <w:tc>
          <w:tcPr>
            <w:tcW w:w="1800" w:type="dxa"/>
            <w:vAlign w:val="bottom"/>
          </w:tcPr>
          <w:p w14:paraId="163FE8C5" w14:textId="30FF69E3" w:rsidR="00F65F73" w:rsidRPr="00212940" w:rsidRDefault="00244602" w:rsidP="003025B8">
            <w:pPr>
              <w:rPr>
                <w:rFonts w:ascii="Times New Roman" w:hAnsi="Times New Roman" w:cs="Times New Roman"/>
              </w:rPr>
            </w:pPr>
            <w:r w:rsidRPr="00212940">
              <w:rPr>
                <w:rFonts w:ascii="Times New Roman" w:hAnsi="Times New Roman" w:cs="Times New Roman"/>
              </w:rPr>
              <w:t>Ngày tạo</w:t>
            </w:r>
            <w:r w:rsidR="00F65F73" w:rsidRPr="00212940">
              <w:rPr>
                <w:rFonts w:ascii="Times New Roman" w:hAnsi="Times New Roman" w:cs="Times New Roman"/>
              </w:rPr>
              <w:t>:</w:t>
            </w:r>
          </w:p>
        </w:tc>
        <w:tc>
          <w:tcPr>
            <w:tcW w:w="2789" w:type="dxa"/>
            <w:tcBorders>
              <w:bottom w:val="single" w:sz="4" w:space="0" w:color="auto"/>
            </w:tcBorders>
            <w:vAlign w:val="bottom"/>
          </w:tcPr>
          <w:p w14:paraId="2CD18AC9" w14:textId="35C5130D" w:rsidR="00F65F73" w:rsidRPr="00212940" w:rsidRDefault="00512993" w:rsidP="003025B8">
            <w:pPr>
              <w:rPr>
                <w:rFonts w:ascii="Times New Roman" w:hAnsi="Times New Roman" w:cs="Times New Roman"/>
              </w:rPr>
            </w:pPr>
            <w:r w:rsidRPr="00212940">
              <w:rPr>
                <w:rFonts w:ascii="Times New Roman" w:hAnsi="Times New Roman" w:cs="Times New Roman"/>
              </w:rPr>
              <w:t>22</w:t>
            </w:r>
            <w:r w:rsidR="00244602" w:rsidRPr="00212940">
              <w:rPr>
                <w:rFonts w:ascii="Times New Roman" w:hAnsi="Times New Roman" w:cs="Times New Roman"/>
              </w:rPr>
              <w:t>/</w:t>
            </w:r>
            <w:r w:rsidRPr="00212940">
              <w:rPr>
                <w:rFonts w:ascii="Times New Roman" w:hAnsi="Times New Roman" w:cs="Times New Roman"/>
              </w:rPr>
              <w:t>10</w:t>
            </w:r>
            <w:r w:rsidR="00244602" w:rsidRPr="00212940">
              <w:rPr>
                <w:rFonts w:ascii="Times New Roman" w:hAnsi="Times New Roman" w:cs="Times New Roman"/>
              </w:rPr>
              <w:t>/2024</w:t>
            </w:r>
          </w:p>
        </w:tc>
        <w:tc>
          <w:tcPr>
            <w:tcW w:w="20" w:type="dxa"/>
            <w:tcBorders>
              <w:bottom w:val="single" w:sz="4" w:space="0" w:color="auto"/>
            </w:tcBorders>
            <w:vAlign w:val="bottom"/>
          </w:tcPr>
          <w:p w14:paraId="7DC603DA" w14:textId="77777777" w:rsidR="00F65F73" w:rsidRPr="00212940" w:rsidRDefault="00F65F73" w:rsidP="003025B8">
            <w:pPr>
              <w:jc w:val="right"/>
              <w:rPr>
                <w:rFonts w:ascii="Times New Roman" w:hAnsi="Times New Roman" w:cs="Times New Roman"/>
              </w:rPr>
            </w:pPr>
          </w:p>
        </w:tc>
        <w:tc>
          <w:tcPr>
            <w:tcW w:w="4751" w:type="dxa"/>
            <w:tcBorders>
              <w:bottom w:val="single" w:sz="4" w:space="0" w:color="auto"/>
            </w:tcBorders>
            <w:vAlign w:val="bottom"/>
          </w:tcPr>
          <w:p w14:paraId="308EC34C" w14:textId="77777777" w:rsidR="00F65F73" w:rsidRPr="00212940" w:rsidRDefault="00F65F73" w:rsidP="003025B8">
            <w:pPr>
              <w:rPr>
                <w:rFonts w:ascii="Times New Roman" w:hAnsi="Times New Roman" w:cs="Times New Roman"/>
              </w:rPr>
            </w:pPr>
          </w:p>
        </w:tc>
      </w:tr>
    </w:tbl>
    <w:tbl>
      <w:tblPr>
        <w:tblStyle w:val="TableGridLight"/>
        <w:tblW w:w="5000" w:type="pct"/>
        <w:tblBorders>
          <w:top w:val="none" w:sz="0" w:space="0" w:color="auto"/>
          <w:left w:val="none" w:sz="0" w:space="0" w:color="auto"/>
          <w:bottom w:val="single" w:sz="4" w:space="0" w:color="auto"/>
          <w:right w:val="none" w:sz="0"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0146C4" w:rsidRPr="00212940" w14:paraId="777EA61D" w14:textId="77777777" w:rsidTr="00083596">
        <w:trPr>
          <w:trHeight w:val="432"/>
        </w:trPr>
        <w:tc>
          <w:tcPr>
            <w:tcW w:w="1800" w:type="dxa"/>
            <w:tcBorders>
              <w:top w:val="nil"/>
              <w:bottom w:val="nil"/>
            </w:tcBorders>
            <w:tcMar>
              <w:left w:w="0" w:type="dxa"/>
              <w:right w:w="115" w:type="dxa"/>
            </w:tcMar>
            <w:vAlign w:val="bottom"/>
          </w:tcPr>
          <w:p w14:paraId="7513744F" w14:textId="2877679E" w:rsidR="000146C4" w:rsidRPr="00212940" w:rsidRDefault="00244602" w:rsidP="000146C4">
            <w:pPr>
              <w:rPr>
                <w:rFonts w:ascii="Times New Roman" w:hAnsi="Times New Roman" w:cs="Times New Roman"/>
              </w:rPr>
            </w:pPr>
            <w:r w:rsidRPr="00212940">
              <w:rPr>
                <w:rFonts w:ascii="Times New Roman" w:hAnsi="Times New Roman" w:cs="Times New Roman"/>
              </w:rPr>
              <w:t>Tên tài liệu</w:t>
            </w:r>
            <w:r w:rsidR="000146C4" w:rsidRPr="00212940">
              <w:rPr>
                <w:rFonts w:ascii="Times New Roman" w:hAnsi="Times New Roman" w:cs="Times New Roman"/>
              </w:rPr>
              <w:t>:</w:t>
            </w:r>
          </w:p>
        </w:tc>
        <w:tc>
          <w:tcPr>
            <w:tcW w:w="7560" w:type="dxa"/>
            <w:tcBorders>
              <w:top w:val="nil"/>
              <w:bottom w:val="single" w:sz="4" w:space="0" w:color="auto"/>
            </w:tcBorders>
            <w:tcMar>
              <w:left w:w="0" w:type="dxa"/>
              <w:right w:w="115" w:type="dxa"/>
            </w:tcMar>
            <w:vAlign w:val="bottom"/>
          </w:tcPr>
          <w:p w14:paraId="0661F848" w14:textId="41F3F4EA" w:rsidR="000146C4" w:rsidRPr="00212940" w:rsidRDefault="00244602" w:rsidP="000146C4">
            <w:pPr>
              <w:rPr>
                <w:rFonts w:ascii="Times New Roman" w:hAnsi="Times New Roman" w:cs="Times New Roman"/>
              </w:rPr>
            </w:pPr>
            <w:r w:rsidRPr="00212940">
              <w:rPr>
                <w:rFonts w:ascii="Times New Roman" w:hAnsi="Times New Roman" w:cs="Times New Roman"/>
              </w:rPr>
              <w:t xml:space="preserve">Chính sách </w:t>
            </w:r>
            <w:r w:rsidR="00300D96" w:rsidRPr="00212940">
              <w:rPr>
                <w:rFonts w:ascii="Times New Roman" w:hAnsi="Times New Roman" w:cs="Times New Roman"/>
              </w:rPr>
              <w:t xml:space="preserve">hỗ trợ khách hàng trong hệ thống quản lý </w:t>
            </w:r>
            <w:r w:rsidR="00103971" w:rsidRPr="00212940">
              <w:rPr>
                <w:rFonts w:ascii="Times New Roman" w:hAnsi="Times New Roman" w:cs="Times New Roman"/>
              </w:rPr>
              <w:t>tàu cao tốc</w:t>
            </w:r>
          </w:p>
        </w:tc>
      </w:tr>
      <w:tr w:rsidR="000146C4" w:rsidRPr="00212940" w14:paraId="055F779A" w14:textId="77777777" w:rsidTr="000146C4">
        <w:trPr>
          <w:trHeight w:val="432"/>
        </w:trPr>
        <w:tc>
          <w:tcPr>
            <w:tcW w:w="1800" w:type="dxa"/>
            <w:tcBorders>
              <w:top w:val="nil"/>
              <w:bottom w:val="nil"/>
            </w:tcBorders>
            <w:tcMar>
              <w:left w:w="0" w:type="dxa"/>
              <w:right w:w="115" w:type="dxa"/>
            </w:tcMar>
            <w:vAlign w:val="bottom"/>
          </w:tcPr>
          <w:p w14:paraId="43A9DEB3" w14:textId="28FD4033" w:rsidR="000146C4" w:rsidRPr="00212940" w:rsidRDefault="00244602" w:rsidP="000146C4">
            <w:pPr>
              <w:rPr>
                <w:rFonts w:ascii="Times New Roman" w:hAnsi="Times New Roman" w:cs="Times New Roman"/>
              </w:rPr>
            </w:pPr>
            <w:r w:rsidRPr="00212940">
              <w:rPr>
                <w:rFonts w:ascii="Times New Roman" w:hAnsi="Times New Roman" w:cs="Times New Roman"/>
              </w:rPr>
              <w:t>Mô tả</w:t>
            </w:r>
            <w:r w:rsidR="000146C4" w:rsidRPr="00212940">
              <w:rPr>
                <w:rFonts w:ascii="Times New Roman" w:hAnsi="Times New Roman" w:cs="Times New Roman"/>
              </w:rPr>
              <w:t>:</w:t>
            </w:r>
          </w:p>
        </w:tc>
        <w:tc>
          <w:tcPr>
            <w:tcW w:w="7560" w:type="dxa"/>
            <w:tcBorders>
              <w:top w:val="single" w:sz="4" w:space="0" w:color="auto"/>
              <w:bottom w:val="single" w:sz="4" w:space="0" w:color="auto"/>
            </w:tcBorders>
            <w:tcMar>
              <w:left w:w="0" w:type="dxa"/>
              <w:right w:w="115" w:type="dxa"/>
            </w:tcMar>
            <w:vAlign w:val="bottom"/>
          </w:tcPr>
          <w:p w14:paraId="66D14561" w14:textId="2BDFCC99" w:rsidR="000146C4" w:rsidRPr="00212940" w:rsidRDefault="00244602" w:rsidP="000146C4">
            <w:pPr>
              <w:rPr>
                <w:rFonts w:ascii="Times New Roman" w:hAnsi="Times New Roman" w:cs="Times New Roman"/>
              </w:rPr>
            </w:pPr>
            <w:r w:rsidRPr="00212940">
              <w:rPr>
                <w:rFonts w:ascii="Times New Roman" w:hAnsi="Times New Roman" w:cs="Times New Roman"/>
              </w:rPr>
              <w:t xml:space="preserve">Tất cả các chính sách </w:t>
            </w:r>
            <w:r w:rsidR="005C5B6F" w:rsidRPr="00212940">
              <w:rPr>
                <w:rFonts w:ascii="Times New Roman" w:hAnsi="Times New Roman" w:cs="Times New Roman"/>
              </w:rPr>
              <w:t>hỗ trợ khách hàng</w:t>
            </w:r>
          </w:p>
        </w:tc>
      </w:tr>
      <w:tr w:rsidR="006F3E16" w:rsidRPr="00212940" w14:paraId="1EC6D83D" w14:textId="77777777" w:rsidTr="00E948CA">
        <w:tblPrEx>
          <w:tblBorders>
            <w:insideH w:val="single" w:sz="4" w:space="0" w:color="auto"/>
          </w:tblBorders>
        </w:tblPrEx>
        <w:trPr>
          <w:trHeight w:val="432"/>
        </w:trPr>
        <w:tc>
          <w:tcPr>
            <w:tcW w:w="1800" w:type="dxa"/>
            <w:tcBorders>
              <w:top w:val="nil"/>
              <w:bottom w:val="nil"/>
            </w:tcBorders>
            <w:tcMar>
              <w:left w:w="0" w:type="dxa"/>
              <w:right w:w="0" w:type="dxa"/>
            </w:tcMar>
            <w:vAlign w:val="bottom"/>
          </w:tcPr>
          <w:p w14:paraId="202C05B8" w14:textId="77777777" w:rsidR="006F3E16" w:rsidRPr="00212940" w:rsidRDefault="006F3E16" w:rsidP="003025B8">
            <w:pPr>
              <w:rPr>
                <w:rFonts w:ascii="Times New Roman" w:hAnsi="Times New Roman" w:cs="Times New Roman"/>
                <w:sz w:val="4"/>
              </w:rPr>
            </w:pPr>
          </w:p>
          <w:p w14:paraId="53E42927" w14:textId="61F4FB2D" w:rsidR="006F3E16" w:rsidRPr="00212940" w:rsidRDefault="00244602" w:rsidP="003025B8">
            <w:pPr>
              <w:rPr>
                <w:rFonts w:ascii="Times New Roman" w:hAnsi="Times New Roman" w:cs="Times New Roman"/>
              </w:rPr>
            </w:pPr>
            <w:r w:rsidRPr="00212940">
              <w:rPr>
                <w:rFonts w:ascii="Times New Roman" w:hAnsi="Times New Roman" w:cs="Times New Roman"/>
              </w:rPr>
              <w:t>Mục đích</w:t>
            </w:r>
            <w:r w:rsidR="006F3E16" w:rsidRPr="00212940">
              <w:rPr>
                <w:rFonts w:ascii="Times New Roman" w:hAnsi="Times New Roman" w:cs="Times New Roman"/>
              </w:rPr>
              <w:t>:</w:t>
            </w:r>
          </w:p>
        </w:tc>
        <w:tc>
          <w:tcPr>
            <w:tcW w:w="7560" w:type="dxa"/>
            <w:tcBorders>
              <w:top w:val="single" w:sz="4" w:space="0" w:color="auto"/>
            </w:tcBorders>
            <w:tcMar>
              <w:left w:w="0" w:type="dxa"/>
              <w:right w:w="0" w:type="dxa"/>
            </w:tcMar>
            <w:vAlign w:val="bottom"/>
          </w:tcPr>
          <w:p w14:paraId="730B97AE" w14:textId="7749F1F3" w:rsidR="006F3E16" w:rsidRPr="00212940" w:rsidRDefault="00244602" w:rsidP="003025B8">
            <w:pPr>
              <w:rPr>
                <w:rFonts w:ascii="Times New Roman" w:hAnsi="Times New Roman" w:cs="Times New Roman"/>
              </w:rPr>
            </w:pPr>
            <w:r w:rsidRPr="00212940">
              <w:rPr>
                <w:rFonts w:ascii="Times New Roman" w:hAnsi="Times New Roman" w:cs="Times New Roman"/>
              </w:rPr>
              <w:t xml:space="preserve">Hiểu được các chính sách cần có khi </w:t>
            </w:r>
            <w:r w:rsidR="005C5B6F" w:rsidRPr="00212940">
              <w:rPr>
                <w:rFonts w:ascii="Times New Roman" w:hAnsi="Times New Roman" w:cs="Times New Roman"/>
              </w:rPr>
              <w:t>khách hàng cần hỗ trợ</w:t>
            </w:r>
          </w:p>
        </w:tc>
      </w:tr>
      <w:tr w:rsidR="006F3E16" w:rsidRPr="00212940" w14:paraId="4E801902" w14:textId="77777777" w:rsidTr="000146C4">
        <w:trPr>
          <w:trHeight w:val="432"/>
        </w:trPr>
        <w:tc>
          <w:tcPr>
            <w:tcW w:w="1800" w:type="dxa"/>
            <w:tcBorders>
              <w:top w:val="nil"/>
              <w:bottom w:val="nil"/>
            </w:tcBorders>
            <w:tcMar>
              <w:left w:w="0" w:type="dxa"/>
              <w:right w:w="115" w:type="dxa"/>
            </w:tcMar>
            <w:vAlign w:val="bottom"/>
          </w:tcPr>
          <w:p w14:paraId="5A37A48E" w14:textId="51B98EF4" w:rsidR="006F3E16" w:rsidRPr="00212940" w:rsidRDefault="00244602" w:rsidP="000146C4">
            <w:pPr>
              <w:rPr>
                <w:rFonts w:ascii="Times New Roman" w:hAnsi="Times New Roman" w:cs="Times New Roman"/>
              </w:rPr>
            </w:pPr>
            <w:r w:rsidRPr="00212940">
              <w:rPr>
                <w:rFonts w:ascii="Times New Roman" w:hAnsi="Times New Roman" w:cs="Times New Roman"/>
              </w:rPr>
              <w:t>Nơi lưu giữ</w:t>
            </w:r>
            <w:r w:rsidR="006F3E16" w:rsidRPr="00212940">
              <w:rPr>
                <w:rFonts w:ascii="Times New Roman" w:hAnsi="Times New Roman" w:cs="Times New Roman"/>
              </w:rPr>
              <w:t>:</w:t>
            </w:r>
          </w:p>
        </w:tc>
        <w:tc>
          <w:tcPr>
            <w:tcW w:w="7560" w:type="dxa"/>
            <w:tcBorders>
              <w:top w:val="single" w:sz="4" w:space="0" w:color="auto"/>
            </w:tcBorders>
            <w:tcMar>
              <w:left w:w="0" w:type="dxa"/>
              <w:right w:w="115" w:type="dxa"/>
            </w:tcMar>
            <w:vAlign w:val="bottom"/>
          </w:tcPr>
          <w:p w14:paraId="23B0BE45" w14:textId="544829AB" w:rsidR="006F3E16" w:rsidRPr="00212940" w:rsidRDefault="00244602" w:rsidP="000146C4">
            <w:pPr>
              <w:rPr>
                <w:rFonts w:ascii="Times New Roman" w:hAnsi="Times New Roman" w:cs="Times New Roman"/>
              </w:rPr>
            </w:pPr>
            <w:r w:rsidRPr="00212940">
              <w:rPr>
                <w:rFonts w:ascii="Times New Roman" w:hAnsi="Times New Roman" w:cs="Times New Roman"/>
              </w:rPr>
              <w:t>Bản sao chép cứng nội dung chính sách</w:t>
            </w:r>
          </w:p>
        </w:tc>
      </w:tr>
    </w:tbl>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2791"/>
        <w:gridCol w:w="1440"/>
        <w:gridCol w:w="3329"/>
      </w:tblGrid>
      <w:tr w:rsidR="00F65F73" w:rsidRPr="00212940" w14:paraId="080593CF" w14:textId="77777777" w:rsidTr="00F65F73">
        <w:trPr>
          <w:trHeight w:val="432"/>
        </w:trPr>
        <w:tc>
          <w:tcPr>
            <w:tcW w:w="1800" w:type="dxa"/>
            <w:vAlign w:val="bottom"/>
          </w:tcPr>
          <w:p w14:paraId="50B79D12" w14:textId="74E7F585" w:rsidR="004668FB" w:rsidRPr="00212940" w:rsidRDefault="00244602" w:rsidP="00911E87">
            <w:pPr>
              <w:rPr>
                <w:rFonts w:ascii="Times New Roman" w:hAnsi="Times New Roman" w:cs="Times New Roman"/>
              </w:rPr>
            </w:pPr>
            <w:r w:rsidRPr="00212940">
              <w:rPr>
                <w:rFonts w:ascii="Times New Roman" w:hAnsi="Times New Roman" w:cs="Times New Roman"/>
              </w:rPr>
              <w:t>Lần cập nhật cuối</w:t>
            </w:r>
            <w:r w:rsidR="00F65F73" w:rsidRPr="00212940">
              <w:rPr>
                <w:rFonts w:ascii="Times New Roman" w:hAnsi="Times New Roman" w:cs="Times New Roman"/>
              </w:rPr>
              <w:t>:</w:t>
            </w:r>
          </w:p>
        </w:tc>
        <w:tc>
          <w:tcPr>
            <w:tcW w:w="2791" w:type="dxa"/>
            <w:tcBorders>
              <w:bottom w:val="single" w:sz="4" w:space="0" w:color="000000" w:themeColor="text1"/>
            </w:tcBorders>
            <w:vAlign w:val="bottom"/>
          </w:tcPr>
          <w:p w14:paraId="2F11A32B" w14:textId="0688FF40" w:rsidR="004668FB" w:rsidRPr="00212940" w:rsidRDefault="002C5CE5" w:rsidP="004509FE">
            <w:pPr>
              <w:rPr>
                <w:rFonts w:ascii="Times New Roman" w:hAnsi="Times New Roman" w:cs="Times New Roman"/>
              </w:rPr>
            </w:pPr>
            <w:r w:rsidRPr="00212940">
              <w:rPr>
                <w:rFonts w:ascii="Times New Roman" w:hAnsi="Times New Roman" w:cs="Times New Roman"/>
              </w:rPr>
              <w:t>10</w:t>
            </w:r>
            <w:r w:rsidR="00244602" w:rsidRPr="00212940">
              <w:rPr>
                <w:rFonts w:ascii="Times New Roman" w:hAnsi="Times New Roman" w:cs="Times New Roman"/>
              </w:rPr>
              <w:t>/2022</w:t>
            </w:r>
          </w:p>
        </w:tc>
        <w:tc>
          <w:tcPr>
            <w:tcW w:w="1440" w:type="dxa"/>
            <w:vAlign w:val="bottom"/>
          </w:tcPr>
          <w:p w14:paraId="52AD641D" w14:textId="572FC7E4" w:rsidR="004668FB" w:rsidRPr="00212940" w:rsidRDefault="00D625F4" w:rsidP="004509FE">
            <w:pPr>
              <w:jc w:val="right"/>
              <w:rPr>
                <w:rFonts w:ascii="Times New Roman" w:hAnsi="Times New Roman" w:cs="Times New Roman"/>
              </w:rPr>
            </w:pPr>
            <w:sdt>
              <w:sdtPr>
                <w:rPr>
                  <w:rFonts w:ascii="Times New Roman" w:hAnsi="Times New Roman" w:cs="Times New Roman"/>
                </w:rPr>
                <w:alias w:val="Interviewer phone number:"/>
                <w:tag w:val="Interviewer phone number:"/>
                <w:id w:val="1089048104"/>
                <w:placeholder>
                  <w:docPart w:val="FA3AC90A9BAA43489B87AB5FCE647E5F"/>
                </w:placeholder>
                <w15:appearance w15:val="hidden"/>
              </w:sdtPr>
              <w:sdtEndPr/>
              <w:sdtContent>
                <w:r w:rsidR="00244602" w:rsidRPr="00212940">
                  <w:rPr>
                    <w:rFonts w:ascii="Times New Roman" w:hAnsi="Times New Roman" w:cs="Times New Roman"/>
                  </w:rPr>
                  <w:t>Độ tin cậy:</w:t>
                </w:r>
              </w:sdtContent>
            </w:sdt>
          </w:p>
        </w:tc>
        <w:tc>
          <w:tcPr>
            <w:tcW w:w="3329" w:type="dxa"/>
            <w:tcBorders>
              <w:bottom w:val="single" w:sz="4" w:space="0" w:color="auto"/>
            </w:tcBorders>
            <w:vAlign w:val="bottom"/>
          </w:tcPr>
          <w:p w14:paraId="60E68EEA" w14:textId="45143D33" w:rsidR="004668FB" w:rsidRPr="00212940" w:rsidRDefault="007B2E02" w:rsidP="004509FE">
            <w:pPr>
              <w:rPr>
                <w:rFonts w:ascii="Times New Roman" w:hAnsi="Times New Roman" w:cs="Times New Roman"/>
              </w:rPr>
            </w:pPr>
            <w:r w:rsidRPr="00212940">
              <w:rPr>
                <w:rFonts w:ascii="Times New Roman" w:hAnsi="Times New Roman" w:cs="Times New Roman"/>
              </w:rPr>
              <w:t xml:space="preserve"> </w:t>
            </w:r>
            <w:r w:rsidR="00244602" w:rsidRPr="00212940">
              <w:rPr>
                <w:rFonts w:ascii="Times New Roman" w:hAnsi="Times New Roman" w:cs="Times New Roman"/>
              </w:rPr>
              <w:t>Cao</w:t>
            </w:r>
          </w:p>
        </w:tc>
      </w:tr>
    </w:tbl>
    <w:p w14:paraId="0FEFEB30" w14:textId="77777777" w:rsidR="00911E87" w:rsidRPr="00212940" w:rsidRDefault="00911E87" w:rsidP="00911E87">
      <w:pPr>
        <w:ind w:left="720"/>
        <w:rPr>
          <w:rFonts w:ascii="Times New Roman" w:hAnsi="Times New Roman" w:cs="Times New Roman"/>
          <w:sz w:val="8"/>
        </w:rPr>
      </w:pPr>
    </w:p>
    <w:p w14:paraId="021E57D9" w14:textId="77777777" w:rsidR="00911E87" w:rsidRPr="00212940" w:rsidRDefault="00911E87">
      <w:pPr>
        <w:rPr>
          <w:rFonts w:ascii="Times New Roman" w:hAnsi="Times New Roman" w:cs="Times New Roman"/>
          <w:sz w:val="14"/>
        </w:rPr>
      </w:pPr>
    </w:p>
    <w:p w14:paraId="611CD747" w14:textId="453268D9" w:rsidR="008C2AA8" w:rsidRPr="00212940" w:rsidRDefault="00100AA5" w:rsidP="00F94AE0">
      <w:pPr>
        <w:pStyle w:val="Heading2"/>
        <w:shd w:val="clear" w:color="auto" w:fill="F05152"/>
        <w:rPr>
          <w:rFonts w:ascii="Times New Roman" w:hAnsi="Times New Roman" w:cs="Times New Roman"/>
        </w:rPr>
      </w:pPr>
      <w:r w:rsidRPr="00212940">
        <w:rPr>
          <w:rFonts w:ascii="Times New Roman" w:hAnsi="Times New Roman" w:cs="Times New Roman"/>
        </w:rPr>
        <w:t>Kết quả phân tích</w:t>
      </w:r>
    </w:p>
    <w:p w14:paraId="2A7BA885" w14:textId="77777777" w:rsidR="005655F6" w:rsidRPr="00212940" w:rsidRDefault="005655F6" w:rsidP="009660D7">
      <w:pPr>
        <w:rPr>
          <w:rFonts w:ascii="Times New Roman" w:hAnsi="Times New Roman" w:cs="Times New Roman"/>
        </w:rPr>
      </w:pPr>
    </w:p>
    <w:p w14:paraId="6721799A" w14:textId="77777777" w:rsidR="00DC3507" w:rsidRPr="00212940" w:rsidRDefault="00DC3507" w:rsidP="00DC3507">
      <w:pPr>
        <w:pStyle w:val="Heading3"/>
        <w:rPr>
          <w:rFonts w:ascii="Times New Roman" w:hAnsi="Times New Roman" w:cs="Times New Roman"/>
          <w:color w:val="auto"/>
          <w:spacing w:val="0"/>
        </w:rPr>
      </w:pPr>
      <w:r w:rsidRPr="00212940">
        <w:rPr>
          <w:rFonts w:ascii="Times New Roman" w:hAnsi="Times New Roman" w:cs="Times New Roman"/>
          <w:b/>
          <w:color w:val="auto"/>
        </w:rPr>
        <w:t>1.</w:t>
      </w:r>
      <w:r w:rsidRPr="00212940">
        <w:rPr>
          <w:rFonts w:ascii="Times New Roman" w:hAnsi="Times New Roman" w:cs="Times New Roman"/>
          <w:color w:val="auto"/>
        </w:rPr>
        <w:t xml:space="preserve"> </w:t>
      </w:r>
      <w:r w:rsidRPr="00212940">
        <w:rPr>
          <w:rStyle w:val="Strong"/>
          <w:rFonts w:ascii="Times New Roman" w:hAnsi="Times New Roman" w:cs="Times New Roman"/>
          <w:bCs w:val="0"/>
          <w:color w:val="auto"/>
        </w:rPr>
        <w:t>Chính sách hoàn vé và đổi vé</w:t>
      </w:r>
    </w:p>
    <w:p w14:paraId="0A43027C" w14:textId="0DC99B98" w:rsidR="00DC3507" w:rsidRPr="00212940" w:rsidRDefault="00DC3507" w:rsidP="00DC3507">
      <w:pPr>
        <w:numPr>
          <w:ilvl w:val="0"/>
          <w:numId w:val="20"/>
        </w:numPr>
        <w:spacing w:before="100" w:beforeAutospacing="1" w:after="100" w:afterAutospacing="1" w:line="240" w:lineRule="auto"/>
        <w:rPr>
          <w:rFonts w:ascii="Times New Roman" w:hAnsi="Times New Roman" w:cs="Times New Roman"/>
        </w:rPr>
      </w:pPr>
      <w:r w:rsidRPr="00212940">
        <w:rPr>
          <w:rFonts w:ascii="Times New Roman" w:hAnsi="Times New Roman" w:cs="Times New Roman"/>
        </w:rPr>
        <w:t>Khách hàng</w:t>
      </w:r>
      <w:bookmarkStart w:id="0" w:name="_GoBack"/>
      <w:bookmarkEnd w:id="0"/>
      <w:r w:rsidRPr="00212940">
        <w:rPr>
          <w:rFonts w:ascii="Times New Roman" w:hAnsi="Times New Roman" w:cs="Times New Roman"/>
        </w:rPr>
        <w:t xml:space="preserve"> có thể hủy vé hoặc đổi vé trước khi chuyến tàu khởi hành, sẽ đi kèm với một khoản phụ phí. </w:t>
      </w:r>
    </w:p>
    <w:p w14:paraId="47C2F3FD" w14:textId="77777777" w:rsidR="00DC3507" w:rsidRPr="00212940" w:rsidRDefault="00DC3507" w:rsidP="00DC3507">
      <w:pPr>
        <w:pStyle w:val="Heading3"/>
        <w:rPr>
          <w:rFonts w:ascii="Times New Roman" w:hAnsi="Times New Roman" w:cs="Times New Roman"/>
          <w:color w:val="auto"/>
        </w:rPr>
      </w:pPr>
      <w:r w:rsidRPr="00212940">
        <w:rPr>
          <w:rFonts w:ascii="Times New Roman" w:hAnsi="Times New Roman" w:cs="Times New Roman"/>
          <w:b/>
          <w:color w:val="auto"/>
        </w:rPr>
        <w:t>2.</w:t>
      </w:r>
      <w:r w:rsidRPr="00212940">
        <w:rPr>
          <w:rFonts w:ascii="Times New Roman" w:hAnsi="Times New Roman" w:cs="Times New Roman"/>
          <w:color w:val="auto"/>
        </w:rPr>
        <w:t xml:space="preserve"> </w:t>
      </w:r>
      <w:r w:rsidRPr="00212940">
        <w:rPr>
          <w:rStyle w:val="Strong"/>
          <w:rFonts w:ascii="Times New Roman" w:hAnsi="Times New Roman" w:cs="Times New Roman"/>
          <w:bCs w:val="0"/>
          <w:color w:val="auto"/>
        </w:rPr>
        <w:t>Chính sách hỗ trợ khi chuyến tàu bị trễ hoặc hủy</w:t>
      </w:r>
    </w:p>
    <w:p w14:paraId="430D496B" w14:textId="5A638D48" w:rsidR="00DC3507" w:rsidRPr="00212940" w:rsidRDefault="00DC3507" w:rsidP="00DC3507">
      <w:pPr>
        <w:numPr>
          <w:ilvl w:val="0"/>
          <w:numId w:val="21"/>
        </w:numPr>
        <w:spacing w:before="100" w:beforeAutospacing="1" w:after="100" w:afterAutospacing="1" w:line="240" w:lineRule="auto"/>
        <w:rPr>
          <w:rFonts w:ascii="Times New Roman" w:hAnsi="Times New Roman" w:cs="Times New Roman"/>
        </w:rPr>
      </w:pPr>
      <w:r w:rsidRPr="00212940">
        <w:rPr>
          <w:rFonts w:ascii="Times New Roman" w:hAnsi="Times New Roman" w:cs="Times New Roman"/>
        </w:rPr>
        <w:t>Khách hàng sẽ được thông báo sớm nếu chuyến tàu bị trễ hoặc bị hủy.</w:t>
      </w:r>
    </w:p>
    <w:p w14:paraId="1D16F971" w14:textId="451C11FD" w:rsidR="00DC3507" w:rsidRPr="00212940" w:rsidRDefault="00DC3507" w:rsidP="00DC3507">
      <w:pPr>
        <w:numPr>
          <w:ilvl w:val="0"/>
          <w:numId w:val="21"/>
        </w:numPr>
        <w:spacing w:before="100" w:beforeAutospacing="1" w:after="100" w:afterAutospacing="1" w:line="240" w:lineRule="auto"/>
        <w:rPr>
          <w:rFonts w:ascii="Times New Roman" w:hAnsi="Times New Roman" w:cs="Times New Roman"/>
        </w:rPr>
      </w:pPr>
      <w:r w:rsidRPr="00212940">
        <w:rPr>
          <w:rFonts w:ascii="Times New Roman" w:hAnsi="Times New Roman" w:cs="Times New Roman"/>
        </w:rPr>
        <w:t>Khách hàng có thể nhận được đền bù, hoàn tiền, hoặc cung cấp vé tàu khác tùy vào tình huống.</w:t>
      </w:r>
    </w:p>
    <w:p w14:paraId="156C374D" w14:textId="77777777" w:rsidR="00DC3507" w:rsidRPr="00212940" w:rsidRDefault="00DC3507" w:rsidP="00DC3507">
      <w:pPr>
        <w:pStyle w:val="Heading3"/>
        <w:rPr>
          <w:rFonts w:ascii="Times New Roman" w:hAnsi="Times New Roman" w:cs="Times New Roman"/>
          <w:color w:val="auto"/>
        </w:rPr>
      </w:pPr>
      <w:r w:rsidRPr="00212940">
        <w:rPr>
          <w:rFonts w:ascii="Times New Roman" w:hAnsi="Times New Roman" w:cs="Times New Roman"/>
          <w:b/>
          <w:color w:val="auto"/>
        </w:rPr>
        <w:t>3.</w:t>
      </w:r>
      <w:r w:rsidRPr="00212940">
        <w:rPr>
          <w:rFonts w:ascii="Times New Roman" w:hAnsi="Times New Roman" w:cs="Times New Roman"/>
          <w:color w:val="auto"/>
        </w:rPr>
        <w:t xml:space="preserve"> </w:t>
      </w:r>
      <w:r w:rsidRPr="00212940">
        <w:rPr>
          <w:rStyle w:val="Strong"/>
          <w:rFonts w:ascii="Times New Roman" w:hAnsi="Times New Roman" w:cs="Times New Roman"/>
          <w:bCs w:val="0"/>
          <w:color w:val="auto"/>
        </w:rPr>
        <w:t>Chính sách hỗ trợ khách hàng khuyết tật</w:t>
      </w:r>
    </w:p>
    <w:p w14:paraId="739230E1" w14:textId="63CD9641" w:rsidR="00DC3507" w:rsidRPr="00212940" w:rsidRDefault="00DC3507" w:rsidP="00DC3507">
      <w:pPr>
        <w:numPr>
          <w:ilvl w:val="0"/>
          <w:numId w:val="22"/>
        </w:numPr>
        <w:spacing w:before="100" w:beforeAutospacing="1" w:after="100" w:afterAutospacing="1" w:line="240" w:lineRule="auto"/>
        <w:rPr>
          <w:rFonts w:ascii="Times New Roman" w:hAnsi="Times New Roman" w:cs="Times New Roman"/>
        </w:rPr>
      </w:pPr>
      <w:r w:rsidRPr="00212940">
        <w:rPr>
          <w:rFonts w:ascii="Times New Roman" w:hAnsi="Times New Roman" w:cs="Times New Roman"/>
        </w:rPr>
        <w:t>Ban Quản Lý nhà ga cung cấp các dịch vụ hỗ trợ đặc biệt cho khách hàng khuyết tật, bao gồm trợ giúp lên xuống tàu, hỗ trợ hành lý cùng các tiện nghi đặc biệt trên tàu.</w:t>
      </w:r>
    </w:p>
    <w:p w14:paraId="4A6A1283" w14:textId="77777777" w:rsidR="00DC3507" w:rsidRPr="00212940" w:rsidRDefault="00DC3507" w:rsidP="00DC3507">
      <w:pPr>
        <w:pStyle w:val="Heading3"/>
        <w:rPr>
          <w:rFonts w:ascii="Times New Roman" w:hAnsi="Times New Roman" w:cs="Times New Roman"/>
          <w:color w:val="auto"/>
        </w:rPr>
      </w:pPr>
      <w:r w:rsidRPr="00212940">
        <w:rPr>
          <w:rFonts w:ascii="Times New Roman" w:hAnsi="Times New Roman" w:cs="Times New Roman"/>
          <w:b/>
          <w:color w:val="auto"/>
        </w:rPr>
        <w:t>4.</w:t>
      </w:r>
      <w:r w:rsidRPr="00212940">
        <w:rPr>
          <w:rFonts w:ascii="Times New Roman" w:hAnsi="Times New Roman" w:cs="Times New Roman"/>
          <w:color w:val="auto"/>
        </w:rPr>
        <w:t xml:space="preserve"> </w:t>
      </w:r>
      <w:r w:rsidRPr="00212940">
        <w:rPr>
          <w:rStyle w:val="Strong"/>
          <w:rFonts w:ascii="Times New Roman" w:hAnsi="Times New Roman" w:cs="Times New Roman"/>
          <w:bCs w:val="0"/>
          <w:color w:val="auto"/>
        </w:rPr>
        <w:t>Chính sách hỗ trợ đặt vé trực tuyến</w:t>
      </w:r>
    </w:p>
    <w:p w14:paraId="6254FF48" w14:textId="4AEA068C" w:rsidR="00DC3507" w:rsidRPr="00212940" w:rsidRDefault="00DC3507" w:rsidP="00DC3507">
      <w:pPr>
        <w:numPr>
          <w:ilvl w:val="0"/>
          <w:numId w:val="23"/>
        </w:numPr>
        <w:spacing w:before="100" w:beforeAutospacing="1" w:after="100" w:afterAutospacing="1" w:line="240" w:lineRule="auto"/>
        <w:rPr>
          <w:rFonts w:ascii="Times New Roman" w:hAnsi="Times New Roman" w:cs="Times New Roman"/>
        </w:rPr>
      </w:pPr>
      <w:r w:rsidRPr="00212940">
        <w:rPr>
          <w:rFonts w:ascii="Times New Roman" w:hAnsi="Times New Roman" w:cs="Times New Roman"/>
        </w:rPr>
        <w:t>Hỗ trợ khách hàng trong quá trình đặt vé nếu khách hàng gặp khó khăn với hệ thống</w:t>
      </w:r>
      <w:r w:rsidR="00065AC7" w:rsidRPr="00212940">
        <w:rPr>
          <w:rFonts w:ascii="Times New Roman" w:hAnsi="Times New Roman" w:cs="Times New Roman"/>
        </w:rPr>
        <w:t xml:space="preserve"> hiện có</w:t>
      </w:r>
      <w:r w:rsidRPr="00212940">
        <w:rPr>
          <w:rFonts w:ascii="Times New Roman" w:hAnsi="Times New Roman" w:cs="Times New Roman"/>
        </w:rPr>
        <w:t>.</w:t>
      </w:r>
    </w:p>
    <w:p w14:paraId="71D2693C" w14:textId="77777777" w:rsidR="00DC3507" w:rsidRPr="00212940" w:rsidRDefault="00DC3507" w:rsidP="00DC3507">
      <w:pPr>
        <w:pStyle w:val="Heading3"/>
        <w:rPr>
          <w:rFonts w:ascii="Times New Roman" w:hAnsi="Times New Roman" w:cs="Times New Roman"/>
          <w:color w:val="auto"/>
        </w:rPr>
      </w:pPr>
      <w:r w:rsidRPr="00212940">
        <w:rPr>
          <w:rFonts w:ascii="Times New Roman" w:hAnsi="Times New Roman" w:cs="Times New Roman"/>
          <w:b/>
          <w:color w:val="auto"/>
        </w:rPr>
        <w:t>5.</w:t>
      </w:r>
      <w:r w:rsidRPr="00212940">
        <w:rPr>
          <w:rFonts w:ascii="Times New Roman" w:hAnsi="Times New Roman" w:cs="Times New Roman"/>
          <w:color w:val="auto"/>
        </w:rPr>
        <w:t xml:space="preserve"> </w:t>
      </w:r>
      <w:r w:rsidRPr="00212940">
        <w:rPr>
          <w:rStyle w:val="Strong"/>
          <w:rFonts w:ascii="Times New Roman" w:hAnsi="Times New Roman" w:cs="Times New Roman"/>
          <w:bCs w:val="0"/>
          <w:color w:val="auto"/>
        </w:rPr>
        <w:t>Chính sách chăm sóc khách hàng</w:t>
      </w:r>
    </w:p>
    <w:p w14:paraId="301C1B35" w14:textId="4221EE41" w:rsidR="00DC3507" w:rsidRPr="00212940" w:rsidRDefault="00065AC7" w:rsidP="00DC3507">
      <w:pPr>
        <w:numPr>
          <w:ilvl w:val="0"/>
          <w:numId w:val="24"/>
        </w:numPr>
        <w:spacing w:before="100" w:beforeAutospacing="1" w:after="100" w:afterAutospacing="1" w:line="240" w:lineRule="auto"/>
        <w:rPr>
          <w:rFonts w:ascii="Times New Roman" w:hAnsi="Times New Roman" w:cs="Times New Roman"/>
        </w:rPr>
      </w:pPr>
      <w:r w:rsidRPr="00212940">
        <w:rPr>
          <w:rFonts w:ascii="Times New Roman" w:hAnsi="Times New Roman" w:cs="Times New Roman"/>
        </w:rPr>
        <w:t>Trung</w:t>
      </w:r>
      <w:r w:rsidR="00DC3507" w:rsidRPr="00212940">
        <w:rPr>
          <w:rFonts w:ascii="Times New Roman" w:hAnsi="Times New Roman" w:cs="Times New Roman"/>
        </w:rPr>
        <w:t xml:space="preserve"> tâm chăm sóc khách hàng hoạt động 24/7, hỗ trợ qua </w:t>
      </w:r>
      <w:r w:rsidRPr="00212940">
        <w:rPr>
          <w:rFonts w:ascii="Times New Roman" w:hAnsi="Times New Roman" w:cs="Times New Roman"/>
        </w:rPr>
        <w:t>tổng đài hotline</w:t>
      </w:r>
      <w:r w:rsidR="00DC3507" w:rsidRPr="00212940">
        <w:rPr>
          <w:rFonts w:ascii="Times New Roman" w:hAnsi="Times New Roman" w:cs="Times New Roman"/>
        </w:rPr>
        <w:t xml:space="preserve">, email hoặc </w:t>
      </w:r>
      <w:r w:rsidRPr="00212940">
        <w:rPr>
          <w:rFonts w:ascii="Times New Roman" w:hAnsi="Times New Roman" w:cs="Times New Roman"/>
        </w:rPr>
        <w:t xml:space="preserve">hệ thống live </w:t>
      </w:r>
      <w:r w:rsidR="00DC3507" w:rsidRPr="00212940">
        <w:rPr>
          <w:rFonts w:ascii="Times New Roman" w:hAnsi="Times New Roman" w:cs="Times New Roman"/>
        </w:rPr>
        <w:t>chat trực tuyến để giải đáp thắc mắc, khiếu nại, cung cấp thông tin về lịch trình và giá vé</w:t>
      </w:r>
      <w:r w:rsidRPr="00212940">
        <w:rPr>
          <w:rFonts w:ascii="Times New Roman" w:hAnsi="Times New Roman" w:cs="Times New Roman"/>
        </w:rPr>
        <w:t>,…</w:t>
      </w:r>
    </w:p>
    <w:p w14:paraId="414C9632" w14:textId="77777777" w:rsidR="00DC3507" w:rsidRPr="00212940" w:rsidRDefault="00DC3507" w:rsidP="00DC3507">
      <w:pPr>
        <w:pStyle w:val="Heading3"/>
        <w:rPr>
          <w:rFonts w:ascii="Times New Roman" w:hAnsi="Times New Roman" w:cs="Times New Roman"/>
          <w:color w:val="auto"/>
        </w:rPr>
      </w:pPr>
      <w:r w:rsidRPr="00212940">
        <w:rPr>
          <w:rFonts w:ascii="Times New Roman" w:hAnsi="Times New Roman" w:cs="Times New Roman"/>
          <w:b/>
          <w:color w:val="auto"/>
        </w:rPr>
        <w:t>6.</w:t>
      </w:r>
      <w:r w:rsidRPr="00212940">
        <w:rPr>
          <w:rFonts w:ascii="Times New Roman" w:hAnsi="Times New Roman" w:cs="Times New Roman"/>
          <w:color w:val="auto"/>
        </w:rPr>
        <w:t xml:space="preserve"> </w:t>
      </w:r>
      <w:r w:rsidRPr="00212940">
        <w:rPr>
          <w:rStyle w:val="Strong"/>
          <w:rFonts w:ascii="Times New Roman" w:hAnsi="Times New Roman" w:cs="Times New Roman"/>
          <w:bCs w:val="0"/>
          <w:color w:val="auto"/>
        </w:rPr>
        <w:t>Chính sách ưu đãi và giảm giá</w:t>
      </w:r>
    </w:p>
    <w:p w14:paraId="322AE31E" w14:textId="07034D64" w:rsidR="00DC3507" w:rsidRPr="00212940" w:rsidRDefault="00DC3507" w:rsidP="00DC3507">
      <w:pPr>
        <w:numPr>
          <w:ilvl w:val="0"/>
          <w:numId w:val="25"/>
        </w:numPr>
        <w:spacing w:before="100" w:beforeAutospacing="1" w:after="100" w:afterAutospacing="1" w:line="240" w:lineRule="auto"/>
        <w:rPr>
          <w:rFonts w:ascii="Times New Roman" w:hAnsi="Times New Roman" w:cs="Times New Roman"/>
        </w:rPr>
      </w:pPr>
      <w:r w:rsidRPr="00212940">
        <w:rPr>
          <w:rFonts w:ascii="Times New Roman" w:hAnsi="Times New Roman" w:cs="Times New Roman"/>
        </w:rPr>
        <w:t>Các chương trình khuyến mãi dành cho</w:t>
      </w:r>
      <w:r w:rsidR="00065AC7" w:rsidRPr="00212940">
        <w:rPr>
          <w:rFonts w:ascii="Times New Roman" w:hAnsi="Times New Roman" w:cs="Times New Roman"/>
        </w:rPr>
        <w:t xml:space="preserve"> các đối tượng</w:t>
      </w:r>
      <w:r w:rsidRPr="00212940">
        <w:rPr>
          <w:rFonts w:ascii="Times New Roman" w:hAnsi="Times New Roman" w:cs="Times New Roman"/>
        </w:rPr>
        <w:t xml:space="preserve"> học sinh, sinh viên, người cao tuổi, hoặc các đối tượng cụ thể cũng có thể được áp dụng để tạo điều kiện thuận lợi và khuyến khích sử dụng dịch vụ</w:t>
      </w:r>
      <w:r w:rsidR="00065AC7" w:rsidRPr="00212940">
        <w:rPr>
          <w:rFonts w:ascii="Times New Roman" w:hAnsi="Times New Roman" w:cs="Times New Roman"/>
        </w:rPr>
        <w:t>.</w:t>
      </w:r>
    </w:p>
    <w:p w14:paraId="32421214" w14:textId="103ED18F" w:rsidR="00065AC7" w:rsidRPr="00212940" w:rsidRDefault="00065AC7" w:rsidP="00DC3507">
      <w:pPr>
        <w:numPr>
          <w:ilvl w:val="0"/>
          <w:numId w:val="25"/>
        </w:numPr>
        <w:spacing w:before="100" w:beforeAutospacing="1" w:after="100" w:afterAutospacing="1" w:line="240" w:lineRule="auto"/>
        <w:rPr>
          <w:rFonts w:ascii="Times New Roman" w:hAnsi="Times New Roman" w:cs="Times New Roman"/>
        </w:rPr>
      </w:pPr>
      <w:r w:rsidRPr="00212940">
        <w:rPr>
          <w:rFonts w:ascii="Times New Roman" w:hAnsi="Times New Roman" w:cs="Times New Roman"/>
        </w:rPr>
        <w:lastRenderedPageBreak/>
        <w:t>Các chương trình khuyến mãi nhân dịp những ngày nghỉ lễ, Tết.</w:t>
      </w:r>
    </w:p>
    <w:p w14:paraId="3257BF67" w14:textId="77777777" w:rsidR="00DC3507" w:rsidRPr="00212940" w:rsidRDefault="00DC3507" w:rsidP="00DC3507">
      <w:pPr>
        <w:pStyle w:val="Heading3"/>
        <w:rPr>
          <w:rFonts w:ascii="Times New Roman" w:hAnsi="Times New Roman" w:cs="Times New Roman"/>
          <w:color w:val="auto"/>
        </w:rPr>
      </w:pPr>
      <w:r w:rsidRPr="00212940">
        <w:rPr>
          <w:rFonts w:ascii="Times New Roman" w:hAnsi="Times New Roman" w:cs="Times New Roman"/>
          <w:b/>
          <w:color w:val="auto"/>
        </w:rPr>
        <w:t>7.</w:t>
      </w:r>
      <w:r w:rsidRPr="00212940">
        <w:rPr>
          <w:rFonts w:ascii="Times New Roman" w:hAnsi="Times New Roman" w:cs="Times New Roman"/>
          <w:color w:val="auto"/>
        </w:rPr>
        <w:t xml:space="preserve"> </w:t>
      </w:r>
      <w:r w:rsidRPr="00212940">
        <w:rPr>
          <w:rStyle w:val="Strong"/>
          <w:rFonts w:ascii="Times New Roman" w:hAnsi="Times New Roman" w:cs="Times New Roman"/>
          <w:bCs w:val="0"/>
          <w:color w:val="auto"/>
        </w:rPr>
        <w:t>Chính sách bảo mật thông tin</w:t>
      </w:r>
    </w:p>
    <w:p w14:paraId="6B56B386" w14:textId="77777777" w:rsidR="00DC3507" w:rsidRPr="00212940" w:rsidRDefault="00DC3507" w:rsidP="00DC3507">
      <w:pPr>
        <w:numPr>
          <w:ilvl w:val="0"/>
          <w:numId w:val="26"/>
        </w:numPr>
        <w:spacing w:before="100" w:beforeAutospacing="1" w:after="100" w:afterAutospacing="1" w:line="240" w:lineRule="auto"/>
        <w:rPr>
          <w:rFonts w:ascii="Times New Roman" w:hAnsi="Times New Roman" w:cs="Times New Roman"/>
        </w:rPr>
      </w:pPr>
      <w:r w:rsidRPr="00212940">
        <w:rPr>
          <w:rFonts w:ascii="Times New Roman" w:hAnsi="Times New Roman" w:cs="Times New Roman"/>
        </w:rPr>
        <w:t>Đảm bảo an toàn và bảo mật thông tin cá nhân của hành khách khi đặt vé và sử dụng các dịch vụ liên quan.</w:t>
      </w:r>
    </w:p>
    <w:p w14:paraId="0DFDE280" w14:textId="03C50E97" w:rsidR="00100AA5" w:rsidRPr="00212940" w:rsidRDefault="00100AA5" w:rsidP="00DC3507">
      <w:pPr>
        <w:rPr>
          <w:rFonts w:ascii="Times New Roman" w:hAnsi="Times New Roman" w:cs="Times New Roman"/>
        </w:rPr>
      </w:pPr>
    </w:p>
    <w:sectPr w:rsidR="00100AA5" w:rsidRPr="00212940" w:rsidSect="00911E87">
      <w:headerReference w:type="default"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0AA3" w14:textId="77777777" w:rsidR="00D625F4" w:rsidRDefault="00D625F4">
      <w:pPr>
        <w:spacing w:line="240" w:lineRule="auto"/>
      </w:pPr>
      <w:r>
        <w:separator/>
      </w:r>
    </w:p>
  </w:endnote>
  <w:endnote w:type="continuationSeparator" w:id="0">
    <w:p w14:paraId="5B249700" w14:textId="77777777" w:rsidR="00D625F4" w:rsidRDefault="00D62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8021B" w14:textId="7927E064" w:rsidR="00911E87" w:rsidRPr="007B2E02" w:rsidRDefault="00911E87" w:rsidP="00911E87">
    <w:pPr>
      <w:pStyle w:val="Footer"/>
      <w:jc w:val="right"/>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78BA8"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F3EE5" w14:textId="77777777" w:rsidR="00D625F4" w:rsidRDefault="00D625F4">
      <w:pPr>
        <w:spacing w:line="240" w:lineRule="auto"/>
      </w:pPr>
      <w:r>
        <w:separator/>
      </w:r>
    </w:p>
  </w:footnote>
  <w:footnote w:type="continuationSeparator" w:id="0">
    <w:p w14:paraId="1083E9E5" w14:textId="77777777" w:rsidR="00D625F4" w:rsidRDefault="00D625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52FAF480" w14:textId="27F9CC7A"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E5660" w:rsidRPr="00CE5660">
          <w:rPr>
            <w:b/>
            <w:bCs/>
            <w:noProof/>
          </w:rPr>
          <w:t>1</w:t>
        </w:r>
        <w:r>
          <w:rPr>
            <w:b/>
            <w:bCs/>
            <w:noProof/>
          </w:rPr>
          <w:fldChar w:fldCharType="end"/>
        </w:r>
        <w:r>
          <w:rPr>
            <w:b/>
            <w:bCs/>
          </w:rPr>
          <w:t xml:space="preserve"> | </w:t>
        </w:r>
        <w:r>
          <w:rPr>
            <w:color w:val="7F7F7F" w:themeColor="background1" w:themeShade="7F"/>
            <w:spacing w:val="60"/>
          </w:rPr>
          <w:t>Page</w:t>
        </w:r>
      </w:p>
    </w:sdtContent>
  </w:sdt>
  <w:p w14:paraId="0082A42D"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42D1E"/>
    <w:multiLevelType w:val="multilevel"/>
    <w:tmpl w:val="1306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A603A"/>
    <w:multiLevelType w:val="multilevel"/>
    <w:tmpl w:val="CE7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F349F"/>
    <w:multiLevelType w:val="multilevel"/>
    <w:tmpl w:val="09A43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A02D1"/>
    <w:multiLevelType w:val="multilevel"/>
    <w:tmpl w:val="699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82D13"/>
    <w:multiLevelType w:val="multilevel"/>
    <w:tmpl w:val="C96E1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67C5C"/>
    <w:multiLevelType w:val="multilevel"/>
    <w:tmpl w:val="3932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71C6B"/>
    <w:multiLevelType w:val="multilevel"/>
    <w:tmpl w:val="DFD8E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647D4"/>
    <w:multiLevelType w:val="multilevel"/>
    <w:tmpl w:val="C994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E65AD"/>
    <w:multiLevelType w:val="multilevel"/>
    <w:tmpl w:val="CCD6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37221"/>
    <w:multiLevelType w:val="multilevel"/>
    <w:tmpl w:val="586A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67CBA"/>
    <w:multiLevelType w:val="multilevel"/>
    <w:tmpl w:val="72F8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60EFF"/>
    <w:multiLevelType w:val="hybridMultilevel"/>
    <w:tmpl w:val="153A986A"/>
    <w:lvl w:ilvl="0" w:tplc="683A0C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A3B1B"/>
    <w:multiLevelType w:val="multilevel"/>
    <w:tmpl w:val="9ACE8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96AAD"/>
    <w:multiLevelType w:val="multilevel"/>
    <w:tmpl w:val="71F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1B65"/>
    <w:multiLevelType w:val="multilevel"/>
    <w:tmpl w:val="5F14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719A"/>
    <w:multiLevelType w:val="multilevel"/>
    <w:tmpl w:val="D3A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5"/>
  </w:num>
  <w:num w:numId="13">
    <w:abstractNumId w:val="22"/>
  </w:num>
  <w:num w:numId="14">
    <w:abstractNumId w:val="14"/>
  </w:num>
  <w:num w:numId="15">
    <w:abstractNumId w:val="20"/>
  </w:num>
  <w:num w:numId="16">
    <w:abstractNumId w:val="12"/>
  </w:num>
  <w:num w:numId="17">
    <w:abstractNumId w:val="17"/>
  </w:num>
  <w:num w:numId="18">
    <w:abstractNumId w:val="16"/>
  </w:num>
  <w:num w:numId="19">
    <w:abstractNumId w:val="18"/>
  </w:num>
  <w:num w:numId="20">
    <w:abstractNumId w:val="13"/>
  </w:num>
  <w:num w:numId="21">
    <w:abstractNumId w:val="11"/>
  </w:num>
  <w:num w:numId="22">
    <w:abstractNumId w:val="23"/>
  </w:num>
  <w:num w:numId="23">
    <w:abstractNumId w:val="10"/>
  </w:num>
  <w:num w:numId="24">
    <w:abstractNumId w:val="24"/>
  </w:num>
  <w:num w:numId="25">
    <w:abstractNumId w:val="1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146C4"/>
    <w:rsid w:val="0002013D"/>
    <w:rsid w:val="00037E0A"/>
    <w:rsid w:val="00065AC7"/>
    <w:rsid w:val="00075CF6"/>
    <w:rsid w:val="00083596"/>
    <w:rsid w:val="00100AA5"/>
    <w:rsid w:val="00101ACE"/>
    <w:rsid w:val="00103971"/>
    <w:rsid w:val="00133D13"/>
    <w:rsid w:val="00135400"/>
    <w:rsid w:val="00135F16"/>
    <w:rsid w:val="00150524"/>
    <w:rsid w:val="001664B8"/>
    <w:rsid w:val="001A569B"/>
    <w:rsid w:val="001B5943"/>
    <w:rsid w:val="001F2AA1"/>
    <w:rsid w:val="00212940"/>
    <w:rsid w:val="00244602"/>
    <w:rsid w:val="00265EB5"/>
    <w:rsid w:val="002817A2"/>
    <w:rsid w:val="002B66E0"/>
    <w:rsid w:val="002C5CE5"/>
    <w:rsid w:val="002C6956"/>
    <w:rsid w:val="00300D96"/>
    <w:rsid w:val="0032740D"/>
    <w:rsid w:val="00341345"/>
    <w:rsid w:val="003671B5"/>
    <w:rsid w:val="00371007"/>
    <w:rsid w:val="003B18D2"/>
    <w:rsid w:val="003D6E03"/>
    <w:rsid w:val="00413455"/>
    <w:rsid w:val="00414262"/>
    <w:rsid w:val="00450843"/>
    <w:rsid w:val="00454001"/>
    <w:rsid w:val="00456F2F"/>
    <w:rsid w:val="00462834"/>
    <w:rsid w:val="004637CD"/>
    <w:rsid w:val="004668FB"/>
    <w:rsid w:val="004B694B"/>
    <w:rsid w:val="004C1B31"/>
    <w:rsid w:val="004C77CC"/>
    <w:rsid w:val="00512993"/>
    <w:rsid w:val="00521108"/>
    <w:rsid w:val="00524AB0"/>
    <w:rsid w:val="00545B04"/>
    <w:rsid w:val="005655F6"/>
    <w:rsid w:val="00595B79"/>
    <w:rsid w:val="005A743E"/>
    <w:rsid w:val="005B1018"/>
    <w:rsid w:val="005B70B0"/>
    <w:rsid w:val="005C5B6F"/>
    <w:rsid w:val="005F2375"/>
    <w:rsid w:val="00612D27"/>
    <w:rsid w:val="00627A11"/>
    <w:rsid w:val="00657D64"/>
    <w:rsid w:val="00694A3D"/>
    <w:rsid w:val="006C3AF3"/>
    <w:rsid w:val="006E16C7"/>
    <w:rsid w:val="006F3E16"/>
    <w:rsid w:val="006F4EC4"/>
    <w:rsid w:val="00712421"/>
    <w:rsid w:val="007125A1"/>
    <w:rsid w:val="0073656A"/>
    <w:rsid w:val="007740D5"/>
    <w:rsid w:val="00782E91"/>
    <w:rsid w:val="007B2E02"/>
    <w:rsid w:val="007E427E"/>
    <w:rsid w:val="00806380"/>
    <w:rsid w:val="00852B0E"/>
    <w:rsid w:val="0087103E"/>
    <w:rsid w:val="00872C4B"/>
    <w:rsid w:val="00894797"/>
    <w:rsid w:val="008B6365"/>
    <w:rsid w:val="008C2AA8"/>
    <w:rsid w:val="008D5C81"/>
    <w:rsid w:val="008F7426"/>
    <w:rsid w:val="00911E87"/>
    <w:rsid w:val="0091625F"/>
    <w:rsid w:val="009243F5"/>
    <w:rsid w:val="0094412A"/>
    <w:rsid w:val="00952642"/>
    <w:rsid w:val="009660D7"/>
    <w:rsid w:val="009707FC"/>
    <w:rsid w:val="00984167"/>
    <w:rsid w:val="009C252F"/>
    <w:rsid w:val="009D3068"/>
    <w:rsid w:val="009D4CFD"/>
    <w:rsid w:val="009E7E4C"/>
    <w:rsid w:val="00A234DA"/>
    <w:rsid w:val="00A2403B"/>
    <w:rsid w:val="00A27C98"/>
    <w:rsid w:val="00A53870"/>
    <w:rsid w:val="00A800B5"/>
    <w:rsid w:val="00AA162A"/>
    <w:rsid w:val="00AC5FC7"/>
    <w:rsid w:val="00B011EB"/>
    <w:rsid w:val="00B54D51"/>
    <w:rsid w:val="00B6038D"/>
    <w:rsid w:val="00B72E57"/>
    <w:rsid w:val="00B73054"/>
    <w:rsid w:val="00B7652B"/>
    <w:rsid w:val="00BA050B"/>
    <w:rsid w:val="00BB1004"/>
    <w:rsid w:val="00BD4CF2"/>
    <w:rsid w:val="00C063C6"/>
    <w:rsid w:val="00C16CDD"/>
    <w:rsid w:val="00C16DF0"/>
    <w:rsid w:val="00C476F3"/>
    <w:rsid w:val="00C55A3F"/>
    <w:rsid w:val="00C65A12"/>
    <w:rsid w:val="00C70C7B"/>
    <w:rsid w:val="00C760E3"/>
    <w:rsid w:val="00C8043E"/>
    <w:rsid w:val="00C86C34"/>
    <w:rsid w:val="00CB3003"/>
    <w:rsid w:val="00CE5660"/>
    <w:rsid w:val="00D1208D"/>
    <w:rsid w:val="00D132F9"/>
    <w:rsid w:val="00D36B26"/>
    <w:rsid w:val="00D625F4"/>
    <w:rsid w:val="00DA11B8"/>
    <w:rsid w:val="00DA3015"/>
    <w:rsid w:val="00DA4347"/>
    <w:rsid w:val="00DA5619"/>
    <w:rsid w:val="00DA69C0"/>
    <w:rsid w:val="00DC3507"/>
    <w:rsid w:val="00DE3579"/>
    <w:rsid w:val="00DF2C07"/>
    <w:rsid w:val="00E14738"/>
    <w:rsid w:val="00E8285D"/>
    <w:rsid w:val="00EA4909"/>
    <w:rsid w:val="00EB1A52"/>
    <w:rsid w:val="00EE72EC"/>
    <w:rsid w:val="00F050C9"/>
    <w:rsid w:val="00F25F7F"/>
    <w:rsid w:val="00F47D69"/>
    <w:rsid w:val="00F65F73"/>
    <w:rsid w:val="00F66A70"/>
    <w:rsid w:val="00F858CE"/>
    <w:rsid w:val="00F94AE0"/>
    <w:rsid w:val="00F94F21"/>
    <w:rsid w:val="00FC4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DDB198"/>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3253">
      <w:bodyDiv w:val="1"/>
      <w:marLeft w:val="0"/>
      <w:marRight w:val="0"/>
      <w:marTop w:val="0"/>
      <w:marBottom w:val="0"/>
      <w:divBdr>
        <w:top w:val="none" w:sz="0" w:space="0" w:color="auto"/>
        <w:left w:val="none" w:sz="0" w:space="0" w:color="auto"/>
        <w:bottom w:val="none" w:sz="0" w:space="0" w:color="auto"/>
        <w:right w:val="none" w:sz="0" w:space="0" w:color="auto"/>
      </w:divBdr>
    </w:div>
    <w:div w:id="748847002">
      <w:bodyDiv w:val="1"/>
      <w:marLeft w:val="0"/>
      <w:marRight w:val="0"/>
      <w:marTop w:val="0"/>
      <w:marBottom w:val="0"/>
      <w:divBdr>
        <w:top w:val="none" w:sz="0" w:space="0" w:color="auto"/>
        <w:left w:val="none" w:sz="0" w:space="0" w:color="auto"/>
        <w:bottom w:val="none" w:sz="0" w:space="0" w:color="auto"/>
        <w:right w:val="none" w:sz="0" w:space="0" w:color="auto"/>
      </w:divBdr>
    </w:div>
    <w:div w:id="191951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1C5EB3"/>
    <w:rsid w:val="001E46C6"/>
    <w:rsid w:val="00262924"/>
    <w:rsid w:val="00362495"/>
    <w:rsid w:val="00466FE4"/>
    <w:rsid w:val="004674BE"/>
    <w:rsid w:val="005550A4"/>
    <w:rsid w:val="00612D27"/>
    <w:rsid w:val="00694A3D"/>
    <w:rsid w:val="007D719C"/>
    <w:rsid w:val="00852B0E"/>
    <w:rsid w:val="008E6B4C"/>
    <w:rsid w:val="00982BDD"/>
    <w:rsid w:val="009B1CF5"/>
    <w:rsid w:val="00A150BC"/>
    <w:rsid w:val="00B14938"/>
    <w:rsid w:val="00C11349"/>
    <w:rsid w:val="00C963EC"/>
    <w:rsid w:val="00D24014"/>
    <w:rsid w:val="00D4580C"/>
    <w:rsid w:val="00DF2C07"/>
    <w:rsid w:val="00E05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AC90A9BAA43489B87AB5FCE647E5F">
    <w:name w:val="FA3AC90A9BAA43489B87AB5FCE647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436A22-CCA8-48CF-BB36-46145890B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30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Toan Vu</cp:lastModifiedBy>
  <cp:revision>8</cp:revision>
  <dcterms:created xsi:type="dcterms:W3CDTF">2024-10-22T03:02:00Z</dcterms:created>
  <dcterms:modified xsi:type="dcterms:W3CDTF">2024-10-29T05:25:00Z</dcterms:modified>
</cp:coreProperties>
</file>