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hear each choice through the C20 at the current speaker volume;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