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Latest successful server installer builds on GitHub</w:t>
        </w:r>
      </w:hyperlink>
    </w:p>
    <w:p>
      <w:pPr>
        <w:keepNext/>
      </w:pPr>
      <w:r>
        <w:rPr>
          <w:b/>
        </w:rPr>
        <w:t>1  Download the installer</w:t>
      </w:r>
    </w:p>
    <w:p>
      <w:r>
        <w:rPr>
          <w:b w:val="0"/>
        </w:rPr>
        <w:t>Open the latest successful Build server installer run for the main branch. Download the zmala-server-setup artifact and extract it. GitHub may require sign-in. Run zmala_server_setup.exe; the Word guides are beside the executable, not inside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Create contacts and verify the installation</w:t>
      </w:r>
    </w:p>
    <w:p>
      <w:pPr>
        <w:keepNext/>
      </w:pPr>
      <w:r>
        <w:rPr>
          <w:b/>
        </w:rPr>
        <w:t>1  Create accounts</w:t>
      </w:r>
    </w:p>
    <w:p>
      <w:r>
        <w:rPr>
          <w:b w:val="0"/>
        </w:rPr>
        <w:t>In Accounts, create an account for each terminal or phone, with the appropriate type, display name and portrait. Keep the generated SIP credentials private. Use real recipient addresses where email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rPr>
          <w:b w:val="0"/>
        </w:rPr>
        <w:t>In Terminals, choose each terminal's language and settings and save. Open Setup to download its Wi-Fi QR PDF and server QR PDF. Then follow terminal_config.docx on the terminal.</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r>
        <w:br w:type="page"/>
      </w:r>
    </w:p>
    <w:p>
      <w:pPr>
        <w:pStyle w:val="Heading1"/>
      </w:pPr>
      <w:r>
        <w:t>Back up and restore the server</w:t>
      </w:r>
    </w:p>
    <w:p>
      <w:r>
        <w:t>Use the server overview to keep a private copy of your accounts, settings and pictures.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uses encrypted connections on TCP port 443 for server configuration, call signalling and the media relay. It needs public endpoints, trusted certificates and a TURN relay. The technical setup and port mapping are described in docs/server.md. It is not enabled automatically by the installer.</w:t>
      </w:r>
    </w:p>
    <w:p>
      <w:r>
        <w:t>After the administrator enables secure mode, use the HTTPS administration address and print new server QR codes. Enroll both terminals with these codes. Keep the private relay secret and certificate keys in a separate secure backup; the account backup does not include them.</w:t>
      </w:r>
    </w:p>
    <w:p>
      <w:r>
        <w:t>Make a call in each direction and check sound and moving video before handing over the terminals. A network that allows only web browsing through a proxy can still block calls. Give its administrator the three configured endpoint names and request direct TLS access on TCP port 443.</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actions/workflows/build-server-installer.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