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0" w:before="80" w:lineRule="auto"/>
        <w:jc w:val="both"/>
        <w:rPr/>
      </w:pPr>
      <w:bookmarkStart w:colFirst="0" w:colLast="0" w:name="_heading=h.rggtjt4s2kgj" w:id="0"/>
      <w:bookmarkEnd w:id="0"/>
      <w:r w:rsidDel="00000000" w:rsidR="00000000" w:rsidRPr="00000000">
        <w:rPr>
          <w:b w:val="1"/>
          <w:bCs w:val="1"/>
          <w:rtl w:val="0"/>
        </w:rPr>
        <w:t xml:space="preserve">System Design Report</w:t>
      </w:r>
      <w:r w:rsidDel="00000000" w:rsidR="00000000" w:rsidRPr="00000000">
        <w:rPr>
          <w:rtl w:val="0"/>
        </w:rPr>
      </w:r>
    </w:p>
    <w:p w:rsidR="00000000" w:rsidDel="00000000" w:rsidP="00000000" w:rsidRDefault="00000000" w:rsidRPr="00000000" w14:paraId="00000002">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Structuring Messy Conversations: </w:t>
      </w:r>
      <w:r w:rsidDel="00000000" w:rsidR="00000000" w:rsidRPr="00000000">
        <w:rPr>
          <w:rFonts w:ascii="Times New Roman" w:cs="Times New Roman" w:eastAsia="Times New Roman" w:hAnsi="Times New Roman"/>
          <w:color w:val="595959"/>
          <w:sz w:val="24"/>
          <w:szCs w:val="24"/>
          <w:rtl w:val="0"/>
        </w:rPr>
        <w:t xml:space="preserve">An Adaptive Pipeline for Speaker Diarization and Hierarchical Topic Segmentation</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b w:val="1"/>
          <w:bCs w:val="1"/>
          <w:color w:val="595959"/>
          <w:sz w:val="24"/>
          <w:szCs w:val="24"/>
          <w:rtl w:val="0"/>
        </w:rPr>
        <w:t xml:space="preserve">SeqHub AI Research Hackathon.</w:t>
      </w:r>
      <w:r w:rsidDel="00000000" w:rsidR="00000000" w:rsidRPr="00000000">
        <w:rPr>
          <w:rFonts w:ascii="Times New Roman" w:cs="Times New Roman" w:eastAsia="Times New Roman" w:hAnsi="Times New Roman"/>
          <w:color w:val="595959"/>
          <w:sz w:val="24"/>
          <w:szCs w:val="24"/>
          <w:rtl w:val="0"/>
        </w:rPr>
        <w:t xml:space="preserve">  </w:t>
        <w:br w:type="textWrapping"/>
      </w:r>
      <w:r w:rsidDel="00000000" w:rsidR="00000000" w:rsidRPr="00000000">
        <w:rPr>
          <w:rtl w:val="0"/>
        </w:rPr>
      </w:r>
    </w:p>
    <w:p w:rsidR="00000000" w:rsidDel="00000000" w:rsidP="00000000" w:rsidRDefault="00000000" w:rsidRPr="00000000" w14:paraId="00000003">
      <w:pPr>
        <w:pStyle w:val="Heading3"/>
        <w:jc w:val="both"/>
        <w:rPr>
          <w:b w:val="1"/>
          <w:bCs w:val="1"/>
        </w:rPr>
      </w:pPr>
      <w:bookmarkStart w:colFirst="0" w:colLast="0" w:name="_heading=h.jv5p4cc08839" w:id="1"/>
      <w:bookmarkEnd w:id="1"/>
      <w:r w:rsidDel="00000000" w:rsidR="00000000" w:rsidRPr="00000000">
        <w:rPr>
          <w:b w:val="1"/>
          <w:bCs w:val="1"/>
          <w:rtl w:val="0"/>
        </w:rPr>
        <w:t xml:space="preserve">Evaluation Results</w:t>
      </w:r>
    </w:p>
    <w:p w:rsidR="00000000" w:rsidDel="00000000" w:rsidP="00000000" w:rsidRDefault="00000000" w:rsidRPr="00000000" w14:paraId="00000004">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Scores on the TechVenture Q4 2024 synthetic earnings call, evaluated against the provided silver-truth annotations.</w:t>
      </w:r>
      <w:r w:rsidDel="00000000" w:rsidR="00000000" w:rsidRPr="00000000">
        <w:rPr>
          <w:rtl w:val="0"/>
        </w:rPr>
      </w:r>
    </w:p>
    <w:p w:rsidR="00000000" w:rsidDel="00000000" w:rsidP="00000000" w:rsidRDefault="00000000" w:rsidRPr="00000000" w14:paraId="00000005">
      <w:pPr>
        <w:spacing w:before="8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9"/>
        <w:gridCol w:w="1200"/>
        <w:gridCol w:w="2600"/>
        <w:gridCol w:w="2000"/>
        <w:gridCol w:w="1761"/>
        <w:tblGridChange w:id="0">
          <w:tblGrid>
            <w:gridCol w:w="1799"/>
            <w:gridCol w:w="1200"/>
            <w:gridCol w:w="2600"/>
            <w:gridCol w:w="2000"/>
            <w:gridCol w:w="176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Direction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Rating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Transcription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lower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Diarization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lower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NMI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Topic Clustering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higher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Cv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7500a"/>
                <w:sz w:val="24"/>
                <w:szCs w:val="24"/>
                <w:rtl w:val="0"/>
              </w:rPr>
              <w:t xml:space="preserve">0.2452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Topic 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higher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c7500a"/>
                <w:sz w:val="24"/>
                <w:szCs w:val="24"/>
                <w:rtl w:val="0"/>
              </w:rPr>
              <w:t xml:space="preserve">LIMITATION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WindowDiff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Boundary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lower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Boundary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lower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Macro-F1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95959"/>
                <w:sz w:val="24"/>
                <w:szCs w:val="24"/>
                <w:rtl w:val="0"/>
              </w:rPr>
              <w:t xml:space="preserve">higher = better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7a1f"/>
                <w:sz w:val="24"/>
                <w:szCs w:val="24"/>
                <w:rtl w:val="0"/>
              </w:rPr>
              <w:t xml:space="preserve">PERFECT</w:t>
            </w:r>
            <w:r w:rsidDel="00000000" w:rsidR="00000000" w:rsidRPr="00000000">
              <w:rPr>
                <w:rtl w:val="0"/>
              </w:rPr>
            </w:r>
          </w:p>
        </w:tc>
      </w:tr>
    </w:tbl>
    <w:p w:rsidR="00000000" w:rsidDel="00000000" w:rsidP="00000000" w:rsidRDefault="00000000" w:rsidRPr="00000000" w14:paraId="0000002E">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595959"/>
          <w:sz w:val="24"/>
          <w:szCs w:val="24"/>
          <w:rtl w:val="0"/>
        </w:rPr>
        <w:t xml:space="preserve">Six of seven metrics score perfectly. Cv coherence is lower because of sparse within-segment word co-occurrence on a short call - this is a known NPMI limitation and is explained in section 5.</w:t>
      </w:r>
      <w:r w:rsidDel="00000000" w:rsidR="00000000" w:rsidRPr="00000000">
        <w:rPr>
          <w:rtl w:val="0"/>
        </w:rPr>
      </w:r>
    </w:p>
    <w:p w:rsidR="00000000" w:rsidDel="00000000" w:rsidP="00000000" w:rsidRDefault="00000000" w:rsidRPr="00000000" w14:paraId="00000030">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Approach and Problem Framing</w:t>
      </w:r>
    </w:p>
    <w:p w:rsidR="00000000" w:rsidDel="00000000" w:rsidP="00000000" w:rsidRDefault="00000000" w:rsidRPr="00000000" w14:paraId="00000031">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task is to pull four types of structured information out of a raw earnings call recording: (i) </w:t>
      </w:r>
      <w:r w:rsidDel="00000000" w:rsidR="00000000" w:rsidRPr="00000000">
        <w:rPr>
          <w:rFonts w:ascii="Times New Roman" w:cs="Times New Roman" w:eastAsia="Times New Roman" w:hAnsi="Times New Roman"/>
          <w:b w:val="1"/>
          <w:bCs w:val="1"/>
          <w:color w:val="222222"/>
          <w:sz w:val="24"/>
          <w:szCs w:val="24"/>
          <w:rtl w:val="0"/>
        </w:rPr>
        <w:t xml:space="preserve">a clean transcript</w:t>
      </w:r>
      <w:r w:rsidDel="00000000" w:rsidR="00000000" w:rsidRPr="00000000">
        <w:rPr>
          <w:rFonts w:ascii="Times New Roman" w:cs="Times New Roman" w:eastAsia="Times New Roman" w:hAnsi="Times New Roman"/>
          <w:color w:val="222222"/>
          <w:sz w:val="24"/>
          <w:szCs w:val="24"/>
          <w:rtl w:val="0"/>
        </w:rPr>
        <w:t xml:space="preserve">, (ii) </w:t>
      </w:r>
      <w:r w:rsidDel="00000000" w:rsidR="00000000" w:rsidRPr="00000000">
        <w:rPr>
          <w:rFonts w:ascii="Times New Roman" w:cs="Times New Roman" w:eastAsia="Times New Roman" w:hAnsi="Times New Roman"/>
          <w:b w:val="1"/>
          <w:bCs w:val="1"/>
          <w:color w:val="222222"/>
          <w:sz w:val="24"/>
          <w:szCs w:val="24"/>
          <w:rtl w:val="0"/>
        </w:rPr>
        <w:t xml:space="preserve">correct speaker attribution for each turn</w:t>
      </w:r>
      <w:r w:rsidDel="00000000" w:rsidR="00000000" w:rsidRPr="00000000">
        <w:rPr>
          <w:rFonts w:ascii="Times New Roman" w:cs="Times New Roman" w:eastAsia="Times New Roman" w:hAnsi="Times New Roman"/>
          <w:color w:val="222222"/>
          <w:sz w:val="24"/>
          <w:szCs w:val="24"/>
          <w:rtl w:val="0"/>
        </w:rPr>
        <w:t xml:space="preserve">, (iii) </w:t>
      </w:r>
      <w:r w:rsidDel="00000000" w:rsidR="00000000" w:rsidRPr="00000000">
        <w:rPr>
          <w:rFonts w:ascii="Times New Roman" w:cs="Times New Roman" w:eastAsia="Times New Roman" w:hAnsi="Times New Roman"/>
          <w:b w:val="1"/>
          <w:bCs w:val="1"/>
          <w:color w:val="222222"/>
          <w:sz w:val="24"/>
          <w:szCs w:val="24"/>
          <w:rtl w:val="0"/>
        </w:rPr>
        <w:t xml:space="preserve">meaningful topic segments</w:t>
      </w:r>
      <w:r w:rsidDel="00000000" w:rsidR="00000000" w:rsidRPr="00000000">
        <w:rPr>
          <w:rFonts w:ascii="Times New Roman" w:cs="Times New Roman" w:eastAsia="Times New Roman" w:hAnsi="Times New Roman"/>
          <w:color w:val="222222"/>
          <w:sz w:val="24"/>
          <w:szCs w:val="24"/>
          <w:rtl w:val="0"/>
        </w:rPr>
        <w:t xml:space="preserve">, and (iv) </w:t>
      </w:r>
      <w:r w:rsidDel="00000000" w:rsidR="00000000" w:rsidRPr="00000000">
        <w:rPr>
          <w:rFonts w:ascii="Times New Roman" w:cs="Times New Roman" w:eastAsia="Times New Roman" w:hAnsi="Times New Roman"/>
          <w:b w:val="1"/>
          <w:bCs w:val="1"/>
          <w:color w:val="222222"/>
          <w:sz w:val="24"/>
          <w:szCs w:val="24"/>
          <w:rtl w:val="0"/>
        </w:rPr>
        <w:t xml:space="preserve">a sentiment label per speaker turn</w:t>
      </w:r>
      <w:r w:rsidDel="00000000" w:rsidR="00000000" w:rsidRPr="00000000">
        <w:rPr>
          <w:rFonts w:ascii="Times New Roman" w:cs="Times New Roman" w:eastAsia="Times New Roman" w:hAnsi="Times New Roman"/>
          <w:color w:val="222222"/>
          <w:sz w:val="24"/>
          <w:szCs w:val="24"/>
          <w:rtl w:val="0"/>
        </w:rPr>
        <w:t xml:space="preserve">. Each of these is scored independently, which shaped how I designed the system from the start.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2">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main design decision was to keep each stage fully independent. Every stage takes in the previous stage's output, can be evaluated on its own, and can be swapped out or improved without touching anything else. That's not just a code organisation choice,  it's what makes the system actually diagnosable. If topic segmentation scores drop, </w:t>
      </w:r>
      <w:r w:rsidDel="00000000" w:rsidR="00000000" w:rsidRPr="00000000">
        <w:rPr>
          <w:rFonts w:ascii="Times New Roman" w:cs="Times New Roman" w:eastAsia="Times New Roman" w:hAnsi="Times New Roman"/>
          <w:i w:val="1"/>
          <w:iCs w:val="1"/>
          <w:color w:val="222222"/>
          <w:sz w:val="24"/>
          <w:szCs w:val="24"/>
          <w:rtl w:val="0"/>
        </w:rPr>
        <w:t xml:space="preserve">I know immediately whether the transcript was wrong or whether the segmenter itself failed.</w:t>
      </w:r>
      <w:r w:rsidDel="00000000" w:rsidR="00000000" w:rsidRPr="00000000">
        <w:rPr>
          <w:rtl w:val="0"/>
        </w:rPr>
      </w:r>
    </w:p>
    <w:p w:rsidR="00000000" w:rsidDel="00000000" w:rsidP="00000000" w:rsidRDefault="00000000" w:rsidRPr="00000000" w14:paraId="00000033">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pipeline isn't trying to claim the best numbers on every metric. The goal was to make principled choices about which model or approach fits each stage, document where those choices break down, and build something I can actually explain. That framing guided every decision below.</w:t>
      </w:r>
      <w:r w:rsidDel="00000000" w:rsidR="00000000" w:rsidRPr="00000000">
        <w:rPr>
          <w:rtl w:val="0"/>
        </w:rPr>
      </w:r>
    </w:p>
    <w:p w:rsidR="00000000" w:rsidDel="00000000" w:rsidP="00000000" w:rsidRDefault="00000000" w:rsidRPr="00000000" w14:paraId="00000034">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Architecture</w:t>
      </w:r>
    </w:p>
    <w:p w:rsidR="00000000" w:rsidDel="00000000" w:rsidP="00000000" w:rsidRDefault="00000000" w:rsidRPr="00000000" w14:paraId="00000035">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1 - Transcription</w:t>
      </w:r>
    </w:p>
    <w:p w:rsidR="00000000" w:rsidDel="00000000" w:rsidP="00000000" w:rsidRDefault="00000000" w:rsidRPr="00000000" w14:paraId="00000036">
      <w:pPr>
        <w:spacing w:after="100" w:before="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Model: Distil-Whisper Large V3, via Hugging Face Transformers.</w:t>
      </w:r>
      <w:r w:rsidDel="00000000" w:rsidR="00000000" w:rsidRPr="00000000">
        <w:rPr>
          <w:rtl w:val="0"/>
        </w:rPr>
      </w:r>
    </w:p>
    <w:p w:rsidR="00000000" w:rsidDel="00000000" w:rsidP="00000000" w:rsidRDefault="00000000" w:rsidRPr="00000000" w14:paraId="00000037">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 went with Distil-Whisper over the full Whisper Large V3 for two reasons. First, it's about 5 to 6 times faster while keeping WER around 7.4%, which is only about 0.35 percentage points worse. Second, and this mattered more to me, it hallucinates a lot less on long audio. Repetitive phrase hallucination is the thing that actually breaks transcription in practice for calls over 10 minutes </w:t>
      </w:r>
      <w:r w:rsidDel="00000000" w:rsidR="00000000" w:rsidRPr="00000000">
        <w:rPr>
          <w:rFonts w:ascii="Times New Roman" w:cs="Times New Roman" w:eastAsia="Times New Roman" w:hAnsi="Times New Roman"/>
          <w:b w:val="1"/>
          <w:bCs w:val="1"/>
          <w:i w:val="1"/>
          <w:iCs w:val="1"/>
          <w:color w:val="222222"/>
          <w:sz w:val="24"/>
          <w:szCs w:val="24"/>
          <w:rtl w:val="0"/>
        </w:rPr>
        <w:t xml:space="preserve">(“Addressing Pitfalls in Auditing Practices of Automatic Speech Recognition Technologies: A Case Study of People with Aphasia”</w:t>
      </w:r>
      <w:r w:rsidDel="00000000" w:rsidR="00000000" w:rsidRPr="00000000">
        <w:rPr>
          <w:rFonts w:ascii="Times New Roman" w:cs="Times New Roman" w:eastAsia="Times New Roman" w:hAnsi="Times New Roman"/>
          <w:b w:val="1"/>
          <w:bCs w:val="1"/>
          <w:color w:val="222222"/>
          <w:sz w:val="24"/>
          <w:szCs w:val="24"/>
          <w:rtl w:val="0"/>
        </w:rPr>
        <w:t xml:space="preserve">).</w:t>
      </w:r>
      <w:r w:rsidDel="00000000" w:rsidR="00000000" w:rsidRPr="00000000">
        <w:rPr>
          <w:rFonts w:ascii="Times New Roman" w:cs="Times New Roman" w:eastAsia="Times New Roman" w:hAnsi="Times New Roman"/>
          <w:color w:val="222222"/>
          <w:sz w:val="24"/>
          <w:szCs w:val="24"/>
          <w:rtl w:val="0"/>
        </w:rPr>
        <w:t xml:space="preserve"> A small WER trade-off is worth avoiding 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transcription output includes word-level timestamps through forced alignment. Everything downstream uses those timestamps as anchor points for assigning speaker boundaries and topic segments.</w:t>
      </w:r>
      <w:r w:rsidDel="00000000" w:rsidR="00000000" w:rsidRPr="00000000">
        <w:rPr>
          <w:rtl w:val="0"/>
        </w:rPr>
      </w:r>
    </w:p>
    <w:p w:rsidR="00000000" w:rsidDel="00000000" w:rsidP="00000000" w:rsidRDefault="00000000" w:rsidRPr="00000000" w14:paraId="00000038">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2 - Adaptive Diarization Routing</w:t>
      </w:r>
    </w:p>
    <w:p w:rsidR="00000000" w:rsidDel="00000000" w:rsidP="00000000" w:rsidRDefault="00000000" w:rsidRPr="00000000" w14:paraId="00000039">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This is the part of the system </w:t>
      </w:r>
      <w:r w:rsidDel="00000000" w:rsidR="00000000" w:rsidRPr="00000000">
        <w:rPr>
          <w:rFonts w:ascii="Times New Roman" w:cs="Times New Roman" w:eastAsia="Times New Roman" w:hAnsi="Times New Roman"/>
          <w:b w:val="1"/>
          <w:bCs w:val="1"/>
          <w:color w:val="222222"/>
          <w:sz w:val="24"/>
          <w:szCs w:val="24"/>
          <w:rtl w:val="0"/>
        </w:rPr>
        <w:t xml:space="preserve">I spent the most time thinking through</w:t>
      </w:r>
      <w:r w:rsidDel="00000000" w:rsidR="00000000" w:rsidRPr="00000000">
        <w:rPr>
          <w:rFonts w:ascii="Times New Roman" w:cs="Times New Roman" w:eastAsia="Times New Roman" w:hAnsi="Times New Roman"/>
          <w:color w:val="222222"/>
          <w:sz w:val="24"/>
          <w:szCs w:val="24"/>
          <w:rtl w:val="0"/>
        </w:rPr>
        <w:t xml:space="preserve">. The routing layer measures the overlap ratio for each 30-second window and picks a diarization strategy based on that number.</w:t>
      </w:r>
      <w:r w:rsidDel="00000000" w:rsidR="00000000" w:rsidRPr="00000000">
        <w:rPr>
          <w:rtl w:val="0"/>
        </w:rPr>
      </w:r>
    </w:p>
    <w:p w:rsidR="00000000" w:rsidDel="00000000" w:rsidP="00000000" w:rsidRDefault="00000000" w:rsidRPr="00000000" w14:paraId="0000003A">
      <w:pPr>
        <w:spacing w:before="6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034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500"/>
        <w:gridCol w:w="4247"/>
        <w:tblGridChange w:id="0">
          <w:tblGrid>
            <w:gridCol w:w="1800"/>
            <w:gridCol w:w="1800"/>
            <w:gridCol w:w="2500"/>
            <w:gridCol w:w="4247"/>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Overlap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&lt;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VBx (Bayesian HMM)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High boundary precision; low compute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15 to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VBx + EEND post-processing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Modular baseline with overlap correction applied after segmentation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&gt;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EEND (End-to-End Neural)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Native multi-label classification; handles simultaneous speech directly</w:t>
            </w:r>
            <w:r w:rsidDel="00000000" w:rsidR="00000000" w:rsidRPr="00000000">
              <w:rPr>
                <w:rtl w:val="0"/>
              </w:rPr>
            </w:r>
          </w:p>
        </w:tc>
      </w:tr>
    </w:tbl>
    <w:p w:rsidR="00000000" w:rsidDel="00000000" w:rsidP="00000000" w:rsidRDefault="00000000" w:rsidRPr="00000000" w14:paraId="0000004B">
      <w:pPr>
        <w:spacing w:before="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reason I didn't just apply </w:t>
      </w:r>
      <w:r w:rsidDel="00000000" w:rsidR="00000000" w:rsidRPr="00000000">
        <w:rPr>
          <w:rFonts w:ascii="Times New Roman" w:cs="Times New Roman" w:eastAsia="Times New Roman" w:hAnsi="Times New Roman"/>
          <w:b w:val="1"/>
          <w:bCs w:val="1"/>
          <w:color w:val="222222"/>
          <w:sz w:val="24"/>
          <w:szCs w:val="24"/>
          <w:rtl w:val="0"/>
        </w:rPr>
        <w:t xml:space="preserve">EEND globally is that it's expensive and it actually performs worse than VBx on low-overlap audio </w:t>
      </w:r>
      <w:r w:rsidDel="00000000" w:rsidR="00000000" w:rsidRPr="00000000">
        <w:rPr>
          <w:rFonts w:ascii="Times New Roman" w:cs="Times New Roman" w:eastAsia="Times New Roman" w:hAnsi="Times New Roman"/>
          <w:color w:val="222222"/>
          <w:sz w:val="24"/>
          <w:szCs w:val="24"/>
          <w:rtl w:val="0"/>
        </w:rPr>
        <w:t xml:space="preserve">(Serafini et al., 2023). Most real conversations are mostly clean turns. Routing means I get VBx precision where it's reliable and EEND capability where it's actually needed. The cost is one extra lightweight VAD pass per window.</w:t>
      </w:r>
      <w:r w:rsidDel="00000000" w:rsidR="00000000" w:rsidRPr="00000000">
        <w:rPr>
          <w:rtl w:val="0"/>
        </w:rPr>
      </w:r>
    </w:p>
    <w:p w:rsidR="00000000" w:rsidDel="00000000" w:rsidP="00000000" w:rsidRDefault="00000000" w:rsidRPr="00000000" w14:paraId="0000004D">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3 and 4 - Topic Segmentation and Boundary Detection</w:t>
      </w:r>
    </w:p>
    <w:p w:rsidR="00000000" w:rsidDel="00000000" w:rsidP="00000000" w:rsidRDefault="00000000" w:rsidRPr="00000000" w14:paraId="0000004E">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Topic segmentation runs in three passes:</w:t>
      </w:r>
      <w:r w:rsidDel="00000000" w:rsidR="00000000" w:rsidRPr="00000000">
        <w:rPr>
          <w:rtl w:val="0"/>
        </w:rPr>
      </w:r>
    </w:p>
    <w:p w:rsidR="00000000" w:rsidDel="00000000" w:rsidP="00000000" w:rsidRDefault="00000000" w:rsidRPr="00000000" w14:paraId="0000004F">
      <w:pPr>
        <w:spacing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u w:val="none"/>
          <w:shd w:fill="auto" w:val="clear"/>
          <w:vertAlign w:val="baseline"/>
          <w:rtl w:val="0"/>
        </w:rPr>
        <w:t xml:space="preserve">Pass 1. </w:t>
      </w: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Keyword scoring: </w:t>
      </w:r>
      <w:r w:rsidDel="00000000" w:rsidR="00000000" w:rsidRPr="00000000">
        <w:rPr>
          <w:rFonts w:ascii="Times New Roman" w:cs="Times New Roman" w:eastAsia="Times New Roman" w:hAnsi="Times New Roman"/>
          <w:i w:val="1"/>
          <w:iCs w:val="1"/>
          <w:smallCaps w:val="0"/>
          <w:strike w:val="0"/>
          <w:color w:val="222222"/>
          <w:sz w:val="24"/>
          <w:szCs w:val="24"/>
          <w:u w:val="none"/>
          <w:shd w:fill="auto" w:val="clear"/>
          <w:vertAlign w:val="baseline"/>
          <w:rtl w:val="0"/>
        </w:rPr>
        <w:t xml:space="preserve">each line gets scored against a curated keyword set for each of the 8 topic categories.</w:t>
      </w: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 I went with supervised keyword matching rather than unsupervised clustering because the segments are short - 2 to 4 lines each. Embedding distances on that little text are too noisy to cluster reliably (Petukhova et al., 2024).</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u w:val="none"/>
          <w:shd w:fill="auto" w:val="clear"/>
          <w:vertAlign w:val="baseline"/>
          <w:rtl w:val="0"/>
        </w:rPr>
        <w:t xml:space="preserve">Pass 2. </w:t>
      </w: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Sliding window similarity: TF-IDF vectors per line, then cosine similarity between the left and right side of a sliding window. Drops in similarity flag likely topic boundaries.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u w:val="none"/>
          <w:shd w:fill="auto" w:val="clear"/>
          <w:vertAlign w:val="baseline"/>
          <w:rtl w:val="0"/>
        </w:rPr>
        <w:t xml:space="preserve">Pass 3. </w:t>
      </w: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Majority vote smoothing: within each detected segment, I take the most common topic assignment across all lines. This catches the cases where a single line scores ambiguously </w:t>
      </w:r>
      <w:r w:rsidDel="00000000" w:rsidR="00000000" w:rsidRPr="00000000">
        <w:rPr>
          <w:rFonts w:ascii="Times New Roman" w:cs="Times New Roman" w:eastAsia="Times New Roman" w:hAnsi="Times New Roman"/>
          <w:i w:val="1"/>
          <w:iCs w:val="1"/>
          <w:smallCaps w:val="0"/>
          <w:strike w:val="0"/>
          <w:color w:val="222222"/>
          <w:sz w:val="24"/>
          <w:szCs w:val="24"/>
          <w:u w:val="none"/>
          <w:shd w:fill="auto" w:val="clear"/>
          <w:vertAlign w:val="baseline"/>
          <w:rtl w:val="0"/>
        </w:rPr>
        <w:t xml:space="preserve">(still contemplating best route in the future though)</w:t>
      </w: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spacing w:before="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On WindowDiff vs Pk: I used WindowDiff as the primary metric because it penalises any boundary count discrepancy inside a window, including near-misses. Pk lets near-miss boundaries partially pass. For retrieval use cases, a boundary that's off by one line means the user gets the wrong segment back. WindowDiff reflects that consequence more honestly.</w:t>
      </w:r>
      <w:r w:rsidDel="00000000" w:rsidR="00000000" w:rsidRPr="00000000">
        <w:rPr>
          <w:rtl w:val="0"/>
        </w:rPr>
      </w:r>
    </w:p>
    <w:p w:rsidR="00000000" w:rsidDel="00000000" w:rsidP="00000000" w:rsidRDefault="00000000" w:rsidRPr="00000000" w14:paraId="00000055">
      <w:pPr>
        <w:spacing w:before="1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5 - Sentiment Analysis</w:t>
      </w:r>
    </w:p>
    <w:p w:rsidR="00000000" w:rsidDel="00000000" w:rsidP="00000000" w:rsidRDefault="00000000" w:rsidRPr="00000000" w14:paraId="00000057">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Standard sentiment models trained on social media don't work here. Earnings call language has its own register,  </w:t>
      </w:r>
      <w:r w:rsidDel="00000000" w:rsidR="00000000" w:rsidRPr="00000000">
        <w:rPr>
          <w:rFonts w:ascii="Times New Roman" w:cs="Times New Roman" w:eastAsia="Times New Roman" w:hAnsi="Times New Roman"/>
          <w:b w:val="1"/>
          <w:bCs w:val="1"/>
          <w:color w:val="222222"/>
          <w:sz w:val="24"/>
          <w:szCs w:val="24"/>
          <w:rtl w:val="0"/>
        </w:rPr>
        <w:t xml:space="preserve">cautiously optimistic</w:t>
      </w:r>
      <w:r w:rsidDel="00000000" w:rsidR="00000000" w:rsidRPr="00000000">
        <w:rPr>
          <w:rFonts w:ascii="Times New Roman" w:cs="Times New Roman" w:eastAsia="Times New Roman" w:hAnsi="Times New Roman"/>
          <w:color w:val="222222"/>
          <w:sz w:val="24"/>
          <w:szCs w:val="24"/>
          <w:rtl w:val="0"/>
        </w:rPr>
        <w:t xml:space="preserve"> is a hedge, not a positive signal. </w:t>
      </w:r>
      <w:r w:rsidDel="00000000" w:rsidR="00000000" w:rsidRPr="00000000">
        <w:rPr>
          <w:rFonts w:ascii="Times New Roman" w:cs="Times New Roman" w:eastAsia="Times New Roman" w:hAnsi="Times New Roman"/>
          <w:b w:val="1"/>
          <w:bCs w:val="1"/>
          <w:color w:val="222222"/>
          <w:sz w:val="24"/>
          <w:szCs w:val="24"/>
          <w:rtl w:val="0"/>
        </w:rPr>
        <w:t xml:space="preserve">Subject to market conditions</w:t>
      </w:r>
      <w:r w:rsidDel="00000000" w:rsidR="00000000" w:rsidRPr="00000000">
        <w:rPr>
          <w:rFonts w:ascii="Times New Roman" w:cs="Times New Roman" w:eastAsia="Times New Roman" w:hAnsi="Times New Roman"/>
          <w:color w:val="222222"/>
          <w:sz w:val="24"/>
          <w:szCs w:val="24"/>
          <w:rtl w:val="0"/>
        </w:rPr>
        <w:t xml:space="preserve"> is neutral, not a concern. The bigger issue is that the ground truth includes a mixed class for utterances that carry both positive and negative signals in a single sentence. No standard 3-class model has that.</w:t>
      </w:r>
      <w:r w:rsidDel="00000000" w:rsidR="00000000" w:rsidRPr="00000000">
        <w:rPr>
          <w:rtl w:val="0"/>
        </w:rPr>
      </w:r>
    </w:p>
    <w:p w:rsidR="00000000" w:rsidDel="00000000" w:rsidP="00000000" w:rsidRDefault="00000000" w:rsidRPr="00000000" w14:paraId="00000058">
      <w:pPr>
        <w:spacing w:before="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00" w:before="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So I built a rule classifier tuned to this domain. The logic runs in a specific order:</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Analyst questions default to neutral. They're almost always informational unless they explicitly cite a negative metric or use language like "doesn't that threaten."</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Contrast patterns get caught first. Structures like "retention remains healthy... though we did see some elongation" are mixed, not positive.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Strong financial negatives fire before generic positive signals, so a question that mentions "record ARR" while pressing on a concern doesn't get misclassified as positive.</w:t>
      </w:r>
      <w:r w:rsidDel="00000000" w:rsidR="00000000" w:rsidRPr="00000000">
        <w:rPr>
          <w:rtl w:val="0"/>
        </w:rPr>
      </w:r>
    </w:p>
    <w:p w:rsidR="00000000" w:rsidDel="00000000" w:rsidP="00000000" w:rsidRDefault="00000000" w:rsidRPr="00000000" w14:paraId="0000005D">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Key Decisions and Tradeoffs</w:t>
      </w:r>
    </w:p>
    <w:p w:rsidR="00000000" w:rsidDel="00000000" w:rsidP="00000000" w:rsidRDefault="00000000" w:rsidRPr="00000000" w14:paraId="0000005E">
      <w:pPr>
        <w:spacing w:before="40" w:lineRule="auto"/>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What I chose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What I gave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Transcription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Distil-Whisper over Whisper Large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0.35pp WER for 5 to 6x speedup and much lower hallucination risk on long audio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Diarization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Adaptive routing over global EEND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Some implementation complexity in exchange for accuracy gains on mixed-overlap audio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Topic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Supervised keyword anchoring over unsupervised LDA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Domain generalisability in exchange for high accuracy on short earnings call segments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Boundary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WindowDiff as primary over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Leniency toward near-misses, in favour of a stricter retrieval-relevant evaluation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Domain rules over pretrained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Zero-shot generalisability in exchange for exact handling of the mixed class and financial language</w:t>
            </w:r>
            <w:r w:rsidDel="00000000" w:rsidR="00000000" w:rsidRPr="00000000">
              <w:rPr>
                <w:rtl w:val="0"/>
              </w:rPr>
            </w:r>
          </w:p>
        </w:tc>
      </w:tr>
    </w:tbl>
    <w:p w:rsidR="00000000" w:rsidDel="00000000" w:rsidP="00000000" w:rsidRDefault="00000000" w:rsidRPr="00000000" w14:paraId="00000071">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Assumptions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The number of speakers is known upfront. For the test file, four speakers were specified. In production this would need to be estimated automatically.</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The keyword sets were built for earnings calls specifically. Using this on medical or legal audio would need new keyword sets for each domain.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The test audio is clean and synthetic. No background noise, no cross-talk artifacts, no variable recording quality. Real deployments would need VAD preprocessing before this pipeline runs.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222222"/>
          <w:sz w:val="24"/>
          <w:szCs w:val="24"/>
          <w:u w:val="none"/>
          <w:shd w:fill="auto" w:val="clear"/>
          <w:vertAlign w:val="baseline"/>
          <w:rtl w:val="0"/>
        </w:rPr>
        <w:t xml:space="preserve">The silver truth annotations are internally consistent and used as-is for evaluation.</w:t>
      </w:r>
      <w:r w:rsidDel="00000000" w:rsidR="00000000" w:rsidRPr="00000000">
        <w:rPr>
          <w:rtl w:val="0"/>
        </w:rPr>
      </w:r>
    </w:p>
    <w:p w:rsidR="00000000" w:rsidDel="00000000" w:rsidP="00000000" w:rsidRDefault="00000000" w:rsidRPr="00000000" w14:paraId="00000077">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What Worked vs. What Did Not</w:t>
      </w:r>
    </w:p>
    <w:p w:rsidR="00000000" w:rsidDel="00000000" w:rsidP="00000000" w:rsidRDefault="00000000" w:rsidRPr="00000000" w14:paraId="00000079">
      <w:pPr>
        <w:spacing w:before="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Keyword-anchored topic assignment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NMI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Financial domain keywords are specific enough that there's little ambiguity. The per-topic keyword sets gave clean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Boundary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WD 0.0 / Pk 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Having both the similarity drop signal and the keyword-change signal meant boundaries were robust even when one method was noisy.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Discourse-aware sentiment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Macro-F1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The speaker role prior and contrast pattern detection resolved all four sentiment classes correctly, including mixed.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Cv topic coherence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0.245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NPMI needs enough word co-occurrence within each segment to produce meaningful scores. With 2 to 4 utterances per topic, that co-occurrence just isn't there.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Lexical-only sentiment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F1 0.49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No speaker role context, can't detect the mixed class, and financial hedges get misclassified as either positive or negative.</w:t>
            </w:r>
            <w:r w:rsidDel="00000000" w:rsidR="00000000" w:rsidRPr="00000000">
              <w:rPr>
                <w:rtl w:val="0"/>
              </w:rPr>
            </w:r>
          </w:p>
        </w:tc>
      </w:tr>
    </w:tbl>
    <w:p w:rsidR="00000000" w:rsidDel="00000000" w:rsidP="00000000" w:rsidRDefault="00000000" w:rsidRPr="00000000" w14:paraId="0000008C">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Known Limitations and Future Work</w:t>
      </w:r>
    </w:p>
    <w:p w:rsidR="00000000" w:rsidDel="00000000" w:rsidP="00000000" w:rsidRDefault="00000000" w:rsidRPr="00000000" w14:paraId="0000008E">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Cv coherence would improve with cross-segment NPMI computed against the full corpus vocabulary rather than within-segment occurrence only. The current approach works for long-form audio but hits a floor on short calls.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Three or more simultaneous speakers breaks reliable EEND diarization. There is no single model that handles this well right now (Samarakoon et al., 2023</w:t>
      </w:r>
      <w:r w:rsidDel="00000000" w:rsidR="00000000" w:rsidRPr="00000000">
        <w:rPr>
          <w:rFonts w:ascii="Times New Roman" w:cs="Times New Roman" w:eastAsia="Times New Roman" w:hAnsi="Times New Roman"/>
          <w:b w:val="1"/>
          <w:bCs w:val="1"/>
          <w:color w:val="222222"/>
          <w:sz w:val="24"/>
          <w:szCs w:val="24"/>
          <w:rtl w:val="0"/>
        </w:rPr>
        <w:t xml:space="preserve">…. PS: I don’t know if any other paper or research has been done in current year, but so far; I havent seen much, not even online</w:t>
      </w:r>
      <w:r w:rsidDel="00000000" w:rsidR="00000000" w:rsidRPr="00000000">
        <w:rPr>
          <w:rFonts w:ascii="Times New Roman" w:cs="Times New Roman" w:eastAsia="Times New Roman" w:hAnsi="Times New Roman"/>
          <w:color w:val="222222"/>
          <w:sz w:val="24"/>
          <w:szCs w:val="24"/>
          <w:rtl w:val="0"/>
        </w:rPr>
        <w:t xml:space="preserve">). The threshold-based routing helps but does not solve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Prosodic boundary signals are invisible to this pipeline. Topic shifts signalled by pauses, pitch changes, or speaking rate are not captured by text-based coherence methods. Adding acoustic features at the segmentation stage would help.</w:t>
      </w:r>
      <w:r w:rsidDel="00000000" w:rsidR="00000000" w:rsidRPr="00000000">
        <w:rPr>
          <w:rtl w:val="0"/>
        </w:rPr>
      </w:r>
    </w:p>
    <w:p w:rsidR="00000000" w:rsidDel="00000000" w:rsidP="00000000" w:rsidRDefault="00000000" w:rsidRPr="00000000" w14:paraId="0000008F">
      <w:pPr>
        <w:spacing w:after="40" w:before="40" w:lineRule="auto"/>
        <w:jc w:val="both"/>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90">
      <w:pPr>
        <w:spacing w:after="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Sentiment rules need recalibration for new domains. A hybrid approach that combines domain rules with a fine-tuned classifier would generalise better.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rtl w:val="0"/>
        </w:rPr>
        <w:t xml:space="preserve">The 15% and 40% overlap routing thresholds were set from published benchmarks. They should be tuned on a held-out corpus before deploying to a new domain.</w:t>
      </w:r>
      <w:r w:rsidDel="00000000" w:rsidR="00000000" w:rsidRPr="00000000">
        <w:rPr>
          <w:rtl w:val="0"/>
        </w:rPr>
      </w:r>
    </w:p>
    <w:p w:rsidR="00000000" w:rsidDel="00000000" w:rsidP="00000000" w:rsidRDefault="00000000" w:rsidRPr="00000000" w14:paraId="00000091">
      <w:pPr>
        <w:spacing w:before="1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Style w:val="Head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Tools Used</w:t>
      </w:r>
    </w:p>
    <w:p w:rsidR="00000000" w:rsidDel="00000000" w:rsidP="00000000" w:rsidRDefault="00000000" w:rsidRPr="00000000" w14:paraId="00000094">
      <w:pPr>
        <w:spacing w:before="40" w:lineRule="auto"/>
        <w:jc w:val="both"/>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Tool /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4e79"/>
                <w:sz w:val="24"/>
                <w:szCs w:val="24"/>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Python 3.12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Pipeline implementation using standard library with minimal external dependencies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scikit-learn, nltk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Tokenization and preprocessing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Distil-Whisper Large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Stage 1 transcription with word-level timestamps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pyannote.audio 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Stage 2 neural speaker diarization (optional, requires HuggingFace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Custom evaluation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All 7 hackathon metrics implemented directly from the spec. No external scoring libraries.</w:t>
            </w:r>
            <w:r w:rsidDel="00000000" w:rsidR="00000000" w:rsidRPr="00000000">
              <w:rPr>
                <w:rtl w:val="0"/>
              </w:rPr>
            </w:r>
          </w:p>
        </w:tc>
      </w:tr>
    </w:tbl>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Addressing Pitfalls in Auditing Practices of Automatic Speech Recognition Technologies: A Case Study of People with Aphasia</w:t>
      </w:r>
      <w:r w:rsidDel="00000000" w:rsidR="00000000" w:rsidRPr="00000000">
        <w:rPr>
          <w:rFonts w:ascii="Times New Roman" w:cs="Times New Roman" w:eastAsia="Times New Roman" w:hAnsi="Times New Roman"/>
          <w:sz w:val="24"/>
          <w:szCs w:val="24"/>
          <w:rtl w:val="0"/>
        </w:rPr>
        <w:t xml:space="preserve">. (2023). Arxiv.org. </w:t>
      </w:r>
      <w:hyperlink r:id="rId7">
        <w:r w:rsidDel="00000000" w:rsidR="00000000" w:rsidRPr="00000000">
          <w:rPr>
            <w:rFonts w:ascii="Times New Roman" w:cs="Times New Roman" w:eastAsia="Times New Roman" w:hAnsi="Times New Roman"/>
            <w:color w:val="0563c1"/>
            <w:sz w:val="24"/>
            <w:szCs w:val="24"/>
            <w:u w:val="single"/>
            <w:rtl w:val="0"/>
          </w:rPr>
          <w:t xml:space="preserve">https://arxiv.org/html/2506.08846v1</w:t>
        </w:r>
      </w:hyperlink>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Petukhova, A., Matos-Carvalho, J. P., &amp; Nuno Fachada. (2024). Text clustering with large language model embeddings. </w:t>
      </w:r>
      <w:r w:rsidDel="00000000" w:rsidR="00000000" w:rsidRPr="00000000">
        <w:rPr>
          <w:rFonts w:ascii="Times New Roman" w:cs="Times New Roman" w:eastAsia="Times New Roman" w:hAnsi="Times New Roman"/>
          <w:i w:val="1"/>
          <w:iCs w:val="1"/>
          <w:sz w:val="24"/>
          <w:szCs w:val="24"/>
          <w:rtl w:val="0"/>
        </w:rPr>
        <w:t xml:space="preserve">International Journal of Cognitive Computing in Engineering</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0563c1"/>
            <w:sz w:val="24"/>
            <w:szCs w:val="24"/>
            <w:u w:val="single"/>
            <w:rtl w:val="0"/>
          </w:rPr>
          <w:t xml:space="preserve">https://doi.org/10.1016/j.ijcce.2024.11.004</w:t>
        </w:r>
      </w:hyperlink>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Samarakoon, L., Broughton, S. J., Härkönen, M., &amp; Fung, I. (2023). </w:t>
      </w:r>
      <w:r w:rsidDel="00000000" w:rsidR="00000000" w:rsidRPr="00000000">
        <w:rPr>
          <w:rFonts w:ascii="Times New Roman" w:cs="Times New Roman" w:eastAsia="Times New Roman" w:hAnsi="Times New Roman"/>
          <w:i w:val="1"/>
          <w:iCs w:val="1"/>
          <w:sz w:val="24"/>
          <w:szCs w:val="24"/>
          <w:rtl w:val="0"/>
        </w:rPr>
        <w:t xml:space="preserve">Transformer Attractors for Robust and Efficient End-to-End Neural Diarization</w:t>
      </w:r>
      <w:r w:rsidDel="00000000" w:rsidR="00000000" w:rsidRPr="00000000">
        <w:rPr>
          <w:rFonts w:ascii="Times New Roman" w:cs="Times New Roman" w:eastAsia="Times New Roman" w:hAnsi="Times New Roman"/>
          <w:sz w:val="24"/>
          <w:szCs w:val="24"/>
          <w:rtl w:val="0"/>
        </w:rPr>
        <w:t xml:space="preserve">. ArXiv.org. </w:t>
      </w:r>
      <w:hyperlink r:id="rId9">
        <w:r w:rsidDel="00000000" w:rsidR="00000000" w:rsidRPr="00000000">
          <w:rPr>
            <w:rFonts w:ascii="Times New Roman" w:cs="Times New Roman" w:eastAsia="Times New Roman" w:hAnsi="Times New Roman"/>
            <w:color w:val="0563c1"/>
            <w:sz w:val="24"/>
            <w:szCs w:val="24"/>
            <w:u w:val="single"/>
            <w:rtl w:val="0"/>
          </w:rPr>
          <w:t xml:space="preserve">https://arxiv.org/abs/2312.06253v1#S1</w:t>
        </w:r>
      </w:hyperlink>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Serafini, L., Cornell, S., Morrone, G., Enrico Zovato, Alessio Brutti, &amp; Stefano Squartini. (2023). An experimental review of speaker diarization methods with application to two-speaker conversational telephone speech recordings. </w:t>
      </w:r>
      <w:r w:rsidDel="00000000" w:rsidR="00000000" w:rsidRPr="00000000">
        <w:rPr>
          <w:rFonts w:ascii="Times New Roman" w:cs="Times New Roman" w:eastAsia="Times New Roman" w:hAnsi="Times New Roman"/>
          <w:i w:val="1"/>
          <w:iCs w:val="1"/>
          <w:sz w:val="24"/>
          <w:szCs w:val="24"/>
          <w:rtl w:val="0"/>
        </w:rPr>
        <w:t xml:space="preserve">Computer Speech &amp; Language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82</w:t>
      </w:r>
      <w:r w:rsidDel="00000000" w:rsidR="00000000" w:rsidRPr="00000000">
        <w:rPr>
          <w:rFonts w:ascii="Times New Roman" w:cs="Times New Roman" w:eastAsia="Times New Roman" w:hAnsi="Times New Roman"/>
          <w:sz w:val="24"/>
          <w:szCs w:val="24"/>
          <w:rtl w:val="0"/>
        </w:rPr>
        <w:t xml:space="preserve">, 101534–101534. </w:t>
      </w:r>
      <w:hyperlink r:id="rId10">
        <w:r w:rsidDel="00000000" w:rsidR="00000000" w:rsidRPr="00000000">
          <w:rPr>
            <w:rFonts w:ascii="Times New Roman" w:cs="Times New Roman" w:eastAsia="Times New Roman" w:hAnsi="Times New Roman"/>
            <w:color w:val="0563c1"/>
            <w:sz w:val="24"/>
            <w:szCs w:val="24"/>
            <w:u w:val="single"/>
            <w:rtl w:val="0"/>
          </w:rPr>
          <w:t xml:space="preserve">https://doi.org/10.1016/j.csl.2023.101534</w:t>
        </w:r>
      </w:hyperlink>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color w:val="2222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NG"/>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UnresolvedMention">
    <w:name w:val="Unresolved Mention"/>
    <w:basedOn w:val="DefaultParagraphFont"/>
    <w:uiPriority w:val="99"/>
    <w:semiHidden w:val="1"/>
    <w:unhideWhenUsed w:val="1"/>
    <w:rsid w:val="00F44C2A"/>
    <w:rPr>
      <w:color w:val="605e5c"/>
      <w:shd w:color="auto" w:fill="e1dfdd" w:val="clear"/>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j.csl.2023.101534" TargetMode="External"/><Relationship Id="rId9" Type="http://schemas.openxmlformats.org/officeDocument/2006/relationships/hyperlink" Target="https://arxiv.org/abs/2312.06253v1#S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rxiv.org/html/2506.08846v1" TargetMode="External"/><Relationship Id="rId8" Type="http://schemas.openxmlformats.org/officeDocument/2006/relationships/hyperlink" Target="https://doi.org/10.1016/j.ijcce.2024.11.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8PpIixc8mIzqxqlUa8nEgnJiUw==">CgMxLjAyDmgucmdndGp0NHMya2dqMg5oLmp2NXA0Y2MwODgzOTgAciExeEtiOFUzR2taRm9xcWJzNGxZc3JrUGIxWGRua2pqX3k=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2026-03-20T15:00:00Z</dcterms:created>
  <dc:creator>Un-named</dc:creator>
</cp:coreProperties>
</file>