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7E7C" w:rsidRPr="00E47E7C" w:rsidRDefault="00E47E7C" w:rsidP="00E47E7C">
      <w:pPr>
        <w:rPr>
          <w:b/>
          <w:bCs/>
        </w:rPr>
      </w:pPr>
      <w:r w:rsidRPr="00E47E7C">
        <w:rPr>
          <w:b/>
          <w:bCs/>
        </w:rPr>
        <w:t>Service Management Practices:</w:t>
      </w:r>
    </w:p>
    <w:p w:rsidR="00E47E7C" w:rsidRPr="00E47E7C" w:rsidRDefault="00E47E7C" w:rsidP="00E47E7C">
      <w:pPr>
        <w:numPr>
          <w:ilvl w:val="0"/>
          <w:numId w:val="1"/>
        </w:numPr>
      </w:pPr>
      <w:r w:rsidRPr="00E47E7C">
        <w:rPr>
          <w:b/>
          <w:bCs/>
        </w:rPr>
        <w:t>Systems Integration</w:t>
      </w:r>
      <w:r w:rsidRPr="00E47E7C">
        <w:t>:</w:t>
      </w:r>
    </w:p>
    <w:p w:rsidR="00E47E7C" w:rsidRPr="00E47E7C" w:rsidRDefault="00E47E7C" w:rsidP="00E47E7C">
      <w:pPr>
        <w:numPr>
          <w:ilvl w:val="1"/>
          <w:numId w:val="1"/>
        </w:numPr>
      </w:pPr>
      <w:r w:rsidRPr="00E47E7C">
        <w:rPr>
          <w:b/>
          <w:bCs/>
        </w:rPr>
        <w:t>Definition</w:t>
      </w:r>
      <w:r w:rsidRPr="00E47E7C">
        <w:t>: Systems Integration involves combining different subsystems or components into a unified system, ensuring they work together efficiently.</w:t>
      </w:r>
    </w:p>
    <w:p w:rsidR="00E47E7C" w:rsidRPr="00E47E7C" w:rsidRDefault="00E47E7C" w:rsidP="00E47E7C">
      <w:pPr>
        <w:numPr>
          <w:ilvl w:val="1"/>
          <w:numId w:val="1"/>
        </w:numPr>
      </w:pPr>
      <w:r w:rsidRPr="00E47E7C">
        <w:rPr>
          <w:b/>
          <w:bCs/>
        </w:rPr>
        <w:t>Key Aspects</w:t>
      </w:r>
      <w:r w:rsidRPr="00E47E7C">
        <w:t>: Integration of hardware, software, and network components; establishing seamless communication between disparate systems.</w:t>
      </w:r>
    </w:p>
    <w:p w:rsidR="00E47E7C" w:rsidRPr="00E47E7C" w:rsidRDefault="00E47E7C" w:rsidP="00E47E7C">
      <w:pPr>
        <w:numPr>
          <w:ilvl w:val="1"/>
          <w:numId w:val="1"/>
        </w:numPr>
      </w:pPr>
      <w:r w:rsidRPr="00E47E7C">
        <w:rPr>
          <w:b/>
          <w:bCs/>
        </w:rPr>
        <w:t>Standards</w:t>
      </w:r>
      <w:r w:rsidRPr="00E47E7C">
        <w:t>: ITIL (Information Technology Infrastructure Library) provides guidelines for integrating systems within the IT service management framework.</w:t>
      </w:r>
    </w:p>
    <w:p w:rsidR="00E47E7C" w:rsidRPr="00E47E7C" w:rsidRDefault="00E47E7C" w:rsidP="00E47E7C">
      <w:pPr>
        <w:numPr>
          <w:ilvl w:val="0"/>
          <w:numId w:val="1"/>
        </w:numPr>
      </w:pPr>
      <w:r w:rsidRPr="00E47E7C">
        <w:rPr>
          <w:b/>
          <w:bCs/>
        </w:rPr>
        <w:t>Operational Configuration</w:t>
      </w:r>
      <w:r w:rsidRPr="00E47E7C">
        <w:t>:</w:t>
      </w:r>
    </w:p>
    <w:p w:rsidR="00E47E7C" w:rsidRPr="00E47E7C" w:rsidRDefault="00E47E7C" w:rsidP="00E47E7C">
      <w:pPr>
        <w:numPr>
          <w:ilvl w:val="1"/>
          <w:numId w:val="1"/>
        </w:numPr>
      </w:pPr>
      <w:r w:rsidRPr="00E47E7C">
        <w:rPr>
          <w:b/>
          <w:bCs/>
        </w:rPr>
        <w:t>Definition</w:t>
      </w:r>
      <w:r w:rsidRPr="00E47E7C">
        <w:t>: Operational Configuration refers to managing and maintaining configurations of systems and services during their operational lifecycle.</w:t>
      </w:r>
    </w:p>
    <w:p w:rsidR="00E47E7C" w:rsidRPr="00E47E7C" w:rsidRDefault="00E47E7C" w:rsidP="00E47E7C">
      <w:pPr>
        <w:numPr>
          <w:ilvl w:val="1"/>
          <w:numId w:val="1"/>
        </w:numPr>
      </w:pPr>
      <w:r w:rsidRPr="00E47E7C">
        <w:rPr>
          <w:b/>
          <w:bCs/>
        </w:rPr>
        <w:t>Key Aspects</w:t>
      </w:r>
      <w:r w:rsidRPr="00E47E7C">
        <w:t>: Tracking changes, maintaining consistency, and controlling configurations to ensure operational stability.</w:t>
      </w:r>
    </w:p>
    <w:p w:rsidR="00E47E7C" w:rsidRPr="00E47E7C" w:rsidRDefault="00E47E7C" w:rsidP="00E47E7C">
      <w:pPr>
        <w:numPr>
          <w:ilvl w:val="1"/>
          <w:numId w:val="1"/>
        </w:numPr>
      </w:pPr>
      <w:r w:rsidRPr="00E47E7C">
        <w:rPr>
          <w:b/>
          <w:bCs/>
        </w:rPr>
        <w:t>Standards</w:t>
      </w:r>
      <w:r w:rsidRPr="00E47E7C">
        <w:t>: COBIT (Control Objectives for Information and Related Technologies) and ITIL offer best practices for operational configuration management.</w:t>
      </w:r>
    </w:p>
    <w:p w:rsidR="00E47E7C" w:rsidRPr="00E47E7C" w:rsidRDefault="00E47E7C" w:rsidP="00E47E7C">
      <w:pPr>
        <w:numPr>
          <w:ilvl w:val="0"/>
          <w:numId w:val="1"/>
        </w:numPr>
      </w:pPr>
      <w:r w:rsidRPr="00E47E7C">
        <w:rPr>
          <w:b/>
          <w:bCs/>
        </w:rPr>
        <w:t>Quality Assurance</w:t>
      </w:r>
      <w:r w:rsidRPr="00E47E7C">
        <w:t>:</w:t>
      </w:r>
    </w:p>
    <w:p w:rsidR="00E47E7C" w:rsidRPr="00E47E7C" w:rsidRDefault="00E47E7C" w:rsidP="00E47E7C">
      <w:pPr>
        <w:numPr>
          <w:ilvl w:val="1"/>
          <w:numId w:val="1"/>
        </w:numPr>
      </w:pPr>
      <w:r w:rsidRPr="00E47E7C">
        <w:rPr>
          <w:b/>
          <w:bCs/>
        </w:rPr>
        <w:t>Definition</w:t>
      </w:r>
      <w:r w:rsidRPr="00E47E7C">
        <w:t>: Quality Assurance involves systematic processes to ensure that products or services meet specified quality criteria.</w:t>
      </w:r>
    </w:p>
    <w:p w:rsidR="00E47E7C" w:rsidRPr="00E47E7C" w:rsidRDefault="00E47E7C" w:rsidP="00E47E7C">
      <w:pPr>
        <w:numPr>
          <w:ilvl w:val="1"/>
          <w:numId w:val="1"/>
        </w:numPr>
      </w:pPr>
      <w:r w:rsidRPr="00E47E7C">
        <w:rPr>
          <w:b/>
          <w:bCs/>
        </w:rPr>
        <w:t>Key Aspects</w:t>
      </w:r>
      <w:r w:rsidRPr="00E47E7C">
        <w:t>: Testing, validation, and verification methods to ensure compliance with quality standards and requirements.</w:t>
      </w:r>
    </w:p>
    <w:p w:rsidR="00E47E7C" w:rsidRPr="00E47E7C" w:rsidRDefault="00E47E7C" w:rsidP="00E47E7C">
      <w:pPr>
        <w:numPr>
          <w:ilvl w:val="1"/>
          <w:numId w:val="1"/>
        </w:numPr>
      </w:pPr>
      <w:r w:rsidRPr="00E47E7C">
        <w:rPr>
          <w:b/>
          <w:bCs/>
        </w:rPr>
        <w:t>Standards</w:t>
      </w:r>
      <w:r w:rsidRPr="00E47E7C">
        <w:t>: ISO 9000 series, specifically ISO 9001, provides guidelines for quality management systems.</w:t>
      </w:r>
    </w:p>
    <w:p w:rsidR="00E47E7C" w:rsidRPr="00E47E7C" w:rsidRDefault="00E47E7C" w:rsidP="00E47E7C">
      <w:pPr>
        <w:rPr>
          <w:b/>
          <w:bCs/>
        </w:rPr>
      </w:pPr>
      <w:r w:rsidRPr="00E47E7C">
        <w:rPr>
          <w:b/>
          <w:bCs/>
        </w:rPr>
        <w:t>Architectural Development:</w:t>
      </w:r>
    </w:p>
    <w:p w:rsidR="00E47E7C" w:rsidRPr="00E47E7C" w:rsidRDefault="00E47E7C" w:rsidP="00E47E7C">
      <w:pPr>
        <w:numPr>
          <w:ilvl w:val="0"/>
          <w:numId w:val="2"/>
        </w:numPr>
      </w:pPr>
      <w:r w:rsidRPr="00E47E7C">
        <w:rPr>
          <w:b/>
          <w:bCs/>
        </w:rPr>
        <w:t>Cloud Architecture Design</w:t>
      </w:r>
      <w:r w:rsidRPr="00E47E7C">
        <w:t>:</w:t>
      </w:r>
    </w:p>
    <w:p w:rsidR="00E47E7C" w:rsidRPr="00E47E7C" w:rsidRDefault="00E47E7C" w:rsidP="00E47E7C">
      <w:pPr>
        <w:numPr>
          <w:ilvl w:val="1"/>
          <w:numId w:val="2"/>
        </w:numPr>
      </w:pPr>
      <w:r w:rsidRPr="00E47E7C">
        <w:rPr>
          <w:b/>
          <w:bCs/>
        </w:rPr>
        <w:t>Definition</w:t>
      </w:r>
      <w:r w:rsidRPr="00E47E7C">
        <w:t>: Cloud Architecture Design involves creating and structuring cloud-based solutions and services to optimize performance, security, and scalability.</w:t>
      </w:r>
    </w:p>
    <w:p w:rsidR="00E47E7C" w:rsidRPr="00E47E7C" w:rsidRDefault="00E47E7C" w:rsidP="00E47E7C">
      <w:pPr>
        <w:numPr>
          <w:ilvl w:val="1"/>
          <w:numId w:val="2"/>
        </w:numPr>
      </w:pPr>
      <w:r w:rsidRPr="00E47E7C">
        <w:rPr>
          <w:b/>
          <w:bCs/>
        </w:rPr>
        <w:t>Key Aspects</w:t>
      </w:r>
      <w:r w:rsidRPr="00E47E7C">
        <w:t>: Designing resilient, scalable, and cost-effective cloud infrastructures using services like AWS, Azure, or GCP.</w:t>
      </w:r>
    </w:p>
    <w:p w:rsidR="00E47E7C" w:rsidRPr="00E47E7C" w:rsidRDefault="00E47E7C" w:rsidP="00E47E7C">
      <w:pPr>
        <w:numPr>
          <w:ilvl w:val="1"/>
          <w:numId w:val="2"/>
        </w:numPr>
      </w:pPr>
      <w:r w:rsidRPr="00E47E7C">
        <w:rPr>
          <w:b/>
          <w:bCs/>
        </w:rPr>
        <w:t>Standards</w:t>
      </w:r>
      <w:r w:rsidRPr="00E47E7C">
        <w:t>: Best practices often align with industry frameworks such as AWS Well-Architected Framework or Microsoft Azure's Cloud Adoption Framework.</w:t>
      </w:r>
    </w:p>
    <w:p w:rsidR="00E47E7C" w:rsidRPr="00E47E7C" w:rsidRDefault="00E47E7C" w:rsidP="00E47E7C">
      <w:pPr>
        <w:numPr>
          <w:ilvl w:val="0"/>
          <w:numId w:val="2"/>
        </w:numPr>
      </w:pPr>
      <w:r w:rsidRPr="00E47E7C">
        <w:rPr>
          <w:b/>
          <w:bCs/>
        </w:rPr>
        <w:t>DevOps</w:t>
      </w:r>
      <w:r w:rsidRPr="00E47E7C">
        <w:t>:</w:t>
      </w:r>
    </w:p>
    <w:p w:rsidR="00E47E7C" w:rsidRPr="00E47E7C" w:rsidRDefault="00E47E7C" w:rsidP="00E47E7C">
      <w:pPr>
        <w:numPr>
          <w:ilvl w:val="1"/>
          <w:numId w:val="2"/>
        </w:numPr>
      </w:pPr>
      <w:r w:rsidRPr="00E47E7C">
        <w:rPr>
          <w:b/>
          <w:bCs/>
        </w:rPr>
        <w:t>Definition</w:t>
      </w:r>
      <w:r w:rsidRPr="00E47E7C">
        <w:t>: DevOps is a set of practices emphasizing collaboration and communication between software development (Dev) and IT operations (Ops).</w:t>
      </w:r>
    </w:p>
    <w:p w:rsidR="00E47E7C" w:rsidRPr="00E47E7C" w:rsidRDefault="00E47E7C" w:rsidP="00E47E7C">
      <w:pPr>
        <w:numPr>
          <w:ilvl w:val="1"/>
          <w:numId w:val="2"/>
        </w:numPr>
      </w:pPr>
      <w:r w:rsidRPr="00E47E7C">
        <w:rPr>
          <w:b/>
          <w:bCs/>
        </w:rPr>
        <w:t>Key Aspects</w:t>
      </w:r>
      <w:r w:rsidRPr="00E47E7C">
        <w:t>: Continuous integration, continuous deployment, automation, and cultural shifts to enhance software delivery and reliability.</w:t>
      </w:r>
    </w:p>
    <w:p w:rsidR="00E47E7C" w:rsidRPr="00E47E7C" w:rsidRDefault="00E47E7C" w:rsidP="00E47E7C">
      <w:pPr>
        <w:numPr>
          <w:ilvl w:val="1"/>
          <w:numId w:val="2"/>
        </w:numPr>
      </w:pPr>
      <w:r w:rsidRPr="00E47E7C">
        <w:rPr>
          <w:b/>
          <w:bCs/>
        </w:rPr>
        <w:t>Standards</w:t>
      </w:r>
      <w:r w:rsidRPr="00E47E7C">
        <w:t>: DevOps practices are often guided by principles rather than specific standards, drawing from Agile methodologies and frameworks like ITIL.</w:t>
      </w:r>
    </w:p>
    <w:p w:rsidR="00E47E7C" w:rsidRPr="00E47E7C" w:rsidRDefault="00E47E7C" w:rsidP="00E47E7C">
      <w:r w:rsidRPr="00E47E7C">
        <w:t>These practices and skills align with international standards, frameworks, and best practices to ensure efficient service management and robust architectural development, meeting industry demands and enhancing operational effectiveness.</w:t>
      </w:r>
    </w:p>
    <w:p w:rsidR="00E47E7C" w:rsidRPr="00E47E7C" w:rsidRDefault="00E47E7C" w:rsidP="00E47E7C">
      <w:pPr>
        <w:rPr>
          <w:vanish/>
        </w:rPr>
      </w:pPr>
      <w:r w:rsidRPr="00E47E7C">
        <w:rPr>
          <w:vanish/>
        </w:rPr>
        <w:t>Top of Form</w:t>
      </w:r>
    </w:p>
    <w:p w:rsidR="00E47E7C" w:rsidRPr="00E47E7C" w:rsidRDefault="00E47E7C" w:rsidP="00E47E7C"/>
    <w:p w:rsidR="00E47E7C" w:rsidRPr="00E47E7C" w:rsidRDefault="00E47E7C" w:rsidP="00E47E7C">
      <w:pPr>
        <w:rPr>
          <w:b/>
          <w:bCs/>
        </w:rPr>
      </w:pPr>
      <w:r w:rsidRPr="00E47E7C">
        <w:rPr>
          <w:b/>
          <w:bCs/>
        </w:rPr>
        <w:lastRenderedPageBreak/>
        <w:t>Systems Integration:</w:t>
      </w:r>
    </w:p>
    <w:p w:rsidR="00E47E7C" w:rsidRPr="00E47E7C" w:rsidRDefault="00E47E7C" w:rsidP="00E47E7C">
      <w:r w:rsidRPr="00E47E7C">
        <w:rPr>
          <w:b/>
          <w:bCs/>
        </w:rPr>
        <w:t>Definition</w:t>
      </w:r>
      <w:r w:rsidRPr="00E47E7C">
        <w:t>: Systems Integration involves amalgamating disparate subsystems or components into a cohesive system, ensuring seamless communication and efficient functionality.</w:t>
      </w:r>
    </w:p>
    <w:p w:rsidR="00E47E7C" w:rsidRPr="00E47E7C" w:rsidRDefault="00E47E7C" w:rsidP="00E47E7C">
      <w:r w:rsidRPr="00E47E7C">
        <w:rPr>
          <w:b/>
          <w:bCs/>
        </w:rPr>
        <w:t>Key Aspects</w:t>
      </w:r>
      <w:r w:rsidRPr="00E47E7C">
        <w:t>:</w:t>
      </w:r>
    </w:p>
    <w:p w:rsidR="00E47E7C" w:rsidRPr="00E47E7C" w:rsidRDefault="00E47E7C" w:rsidP="00E47E7C">
      <w:pPr>
        <w:numPr>
          <w:ilvl w:val="0"/>
          <w:numId w:val="3"/>
        </w:numPr>
      </w:pPr>
      <w:r w:rsidRPr="00E47E7C">
        <w:rPr>
          <w:b/>
          <w:bCs/>
        </w:rPr>
        <w:t>Hardware, Software, and Network Integration</w:t>
      </w:r>
      <w:r w:rsidRPr="00E47E7C">
        <w:t>: Bringing together various components such as hardware devices, software applications, and network systems to function as a unified entity.</w:t>
      </w:r>
    </w:p>
    <w:p w:rsidR="00E47E7C" w:rsidRPr="00E47E7C" w:rsidRDefault="00E47E7C" w:rsidP="00E47E7C">
      <w:pPr>
        <w:numPr>
          <w:ilvl w:val="0"/>
          <w:numId w:val="3"/>
        </w:numPr>
      </w:pPr>
      <w:r w:rsidRPr="00E47E7C">
        <w:rPr>
          <w:b/>
          <w:bCs/>
        </w:rPr>
        <w:t>Interoperability and Communication</w:t>
      </w:r>
      <w:r w:rsidRPr="00E47E7C">
        <w:t>: Ensuring that different systems can communicate effectively, exchange data, and operate cohesively without bottlenecks or compatibility issues.</w:t>
      </w:r>
    </w:p>
    <w:p w:rsidR="00E47E7C" w:rsidRPr="00E47E7C" w:rsidRDefault="00E47E7C" w:rsidP="00E47E7C">
      <w:r w:rsidRPr="00E47E7C">
        <w:rPr>
          <w:b/>
          <w:bCs/>
        </w:rPr>
        <w:t>Standards</w:t>
      </w:r>
      <w:r w:rsidRPr="00E47E7C">
        <w:t>: ITIL (Information Technology Infrastructure Library) provides a comprehensive framework for integrating systems within IT service management, offering guidelines for seamless integration practices.</w:t>
      </w:r>
    </w:p>
    <w:p w:rsidR="00E47E7C" w:rsidRPr="00E47E7C" w:rsidRDefault="00E47E7C" w:rsidP="00E47E7C">
      <w:pPr>
        <w:rPr>
          <w:b/>
          <w:bCs/>
        </w:rPr>
      </w:pPr>
      <w:r w:rsidRPr="00E47E7C">
        <w:rPr>
          <w:b/>
          <w:bCs/>
        </w:rPr>
        <w:t>Operational Configuration:</w:t>
      </w:r>
    </w:p>
    <w:p w:rsidR="00E47E7C" w:rsidRPr="00E47E7C" w:rsidRDefault="00E47E7C" w:rsidP="00E47E7C">
      <w:r w:rsidRPr="00E47E7C">
        <w:rPr>
          <w:b/>
          <w:bCs/>
        </w:rPr>
        <w:t>Definition</w:t>
      </w:r>
      <w:r w:rsidRPr="00E47E7C">
        <w:t>: Operational Configuration focuses on managing and maintaining configurations throughout the operational lifecycle of systems and services.</w:t>
      </w:r>
    </w:p>
    <w:p w:rsidR="00E47E7C" w:rsidRPr="00E47E7C" w:rsidRDefault="00E47E7C" w:rsidP="00E47E7C">
      <w:r w:rsidRPr="00E47E7C">
        <w:rPr>
          <w:b/>
          <w:bCs/>
        </w:rPr>
        <w:t>Key Aspects</w:t>
      </w:r>
      <w:r w:rsidRPr="00E47E7C">
        <w:t>:</w:t>
      </w:r>
    </w:p>
    <w:p w:rsidR="00E47E7C" w:rsidRPr="00E47E7C" w:rsidRDefault="00E47E7C" w:rsidP="00E47E7C">
      <w:pPr>
        <w:numPr>
          <w:ilvl w:val="0"/>
          <w:numId w:val="4"/>
        </w:numPr>
      </w:pPr>
      <w:r w:rsidRPr="00E47E7C">
        <w:rPr>
          <w:b/>
          <w:bCs/>
        </w:rPr>
        <w:t>Change Management and Tracking</w:t>
      </w:r>
      <w:r w:rsidRPr="00E47E7C">
        <w:t>: Efficiently tracking and managing changes made to configurations while ensuring consistency and controlling modifications to maintain stability.</w:t>
      </w:r>
    </w:p>
    <w:p w:rsidR="00E47E7C" w:rsidRPr="00E47E7C" w:rsidRDefault="00E47E7C" w:rsidP="00E47E7C">
      <w:pPr>
        <w:numPr>
          <w:ilvl w:val="0"/>
          <w:numId w:val="4"/>
        </w:numPr>
      </w:pPr>
      <w:r w:rsidRPr="00E47E7C">
        <w:rPr>
          <w:b/>
          <w:bCs/>
        </w:rPr>
        <w:t>Control and Compliance</w:t>
      </w:r>
      <w:r w:rsidRPr="00E47E7C">
        <w:t>: Implementing controls and processes to maintain configurations in line with operational requirements and compliance standards.</w:t>
      </w:r>
    </w:p>
    <w:p w:rsidR="00E47E7C" w:rsidRPr="00E47E7C" w:rsidRDefault="00E47E7C" w:rsidP="00E47E7C">
      <w:r w:rsidRPr="00E47E7C">
        <w:rPr>
          <w:b/>
          <w:bCs/>
        </w:rPr>
        <w:t>Standards</w:t>
      </w:r>
      <w:r w:rsidRPr="00E47E7C">
        <w:t>: COBIT (Control Objectives for Information and Related Technologies) and ITIL offer robust best practices for operational configuration management, emphasizing control, consistency, and compliance.</w:t>
      </w:r>
    </w:p>
    <w:p w:rsidR="00E47E7C" w:rsidRPr="00E47E7C" w:rsidRDefault="00E47E7C" w:rsidP="00E47E7C">
      <w:pPr>
        <w:rPr>
          <w:b/>
          <w:bCs/>
        </w:rPr>
      </w:pPr>
      <w:r w:rsidRPr="00E47E7C">
        <w:rPr>
          <w:b/>
          <w:bCs/>
        </w:rPr>
        <w:t>Quality Assurance:</w:t>
      </w:r>
    </w:p>
    <w:p w:rsidR="00E47E7C" w:rsidRPr="00E47E7C" w:rsidRDefault="00E47E7C" w:rsidP="00E47E7C">
      <w:r w:rsidRPr="00E47E7C">
        <w:rPr>
          <w:b/>
          <w:bCs/>
        </w:rPr>
        <w:t>Definition</w:t>
      </w:r>
      <w:r w:rsidRPr="00E47E7C">
        <w:t>: Quality Assurance (QA) encompasses systematic processes designed to ensure products or services meet specified quality criteria.</w:t>
      </w:r>
    </w:p>
    <w:p w:rsidR="00E47E7C" w:rsidRPr="00E47E7C" w:rsidRDefault="00E47E7C" w:rsidP="00E47E7C">
      <w:r w:rsidRPr="00E47E7C">
        <w:rPr>
          <w:b/>
          <w:bCs/>
        </w:rPr>
        <w:t>Key Aspects</w:t>
      </w:r>
      <w:r w:rsidRPr="00E47E7C">
        <w:t>:</w:t>
      </w:r>
    </w:p>
    <w:p w:rsidR="00E47E7C" w:rsidRPr="00E47E7C" w:rsidRDefault="00E47E7C" w:rsidP="00E47E7C">
      <w:pPr>
        <w:numPr>
          <w:ilvl w:val="0"/>
          <w:numId w:val="5"/>
        </w:numPr>
      </w:pPr>
      <w:r w:rsidRPr="00E47E7C">
        <w:rPr>
          <w:b/>
          <w:bCs/>
        </w:rPr>
        <w:t>Testing and Validation</w:t>
      </w:r>
      <w:r w:rsidRPr="00E47E7C">
        <w:t>: Implementing thorough testing procedures and validation methods to ensure that products or services meet quality standards and user requirements.</w:t>
      </w:r>
    </w:p>
    <w:p w:rsidR="00E47E7C" w:rsidRPr="00E47E7C" w:rsidRDefault="00E47E7C" w:rsidP="00E47E7C">
      <w:pPr>
        <w:numPr>
          <w:ilvl w:val="0"/>
          <w:numId w:val="5"/>
        </w:numPr>
      </w:pPr>
      <w:r w:rsidRPr="00E47E7C">
        <w:rPr>
          <w:b/>
          <w:bCs/>
        </w:rPr>
        <w:t>Continuous Improvement</w:t>
      </w:r>
      <w:r w:rsidRPr="00E47E7C">
        <w:t>: Establishing feedback loops and processes for continual improvement of quality standards and practices.</w:t>
      </w:r>
    </w:p>
    <w:p w:rsidR="00E47E7C" w:rsidRPr="00E47E7C" w:rsidRDefault="00E47E7C" w:rsidP="00E47E7C">
      <w:r w:rsidRPr="00E47E7C">
        <w:rPr>
          <w:b/>
          <w:bCs/>
        </w:rPr>
        <w:t>Standards</w:t>
      </w:r>
      <w:r w:rsidRPr="00E47E7C">
        <w:t>: ISO 9000 series, notably ISO 9001, provides a framework for quality management systems, offering guidelines for implementing QA processes and ensuring consistency in quality practices.</w:t>
      </w:r>
    </w:p>
    <w:p w:rsidR="00E47E7C" w:rsidRPr="00E47E7C" w:rsidRDefault="00E47E7C" w:rsidP="00E47E7C">
      <w:pPr>
        <w:rPr>
          <w:b/>
          <w:bCs/>
        </w:rPr>
      </w:pPr>
      <w:r w:rsidRPr="00E47E7C">
        <w:rPr>
          <w:b/>
          <w:bCs/>
        </w:rPr>
        <w:t>Architectural Development:</w:t>
      </w:r>
    </w:p>
    <w:p w:rsidR="00E47E7C" w:rsidRPr="00E47E7C" w:rsidRDefault="00E47E7C" w:rsidP="00E47E7C">
      <w:r w:rsidRPr="00E47E7C">
        <w:t>Cloud Architecture Design:</w:t>
      </w:r>
    </w:p>
    <w:p w:rsidR="00E47E7C" w:rsidRPr="00E47E7C" w:rsidRDefault="00E47E7C" w:rsidP="00E47E7C">
      <w:r w:rsidRPr="00E47E7C">
        <w:rPr>
          <w:b/>
          <w:bCs/>
        </w:rPr>
        <w:t>Definition</w:t>
      </w:r>
      <w:r w:rsidRPr="00E47E7C">
        <w:t>: Cloud Architecture Design involves the creation and structuring of cloud-based solutions and services to optimize performance, security, and scalability.</w:t>
      </w:r>
    </w:p>
    <w:p w:rsidR="00E47E7C" w:rsidRPr="00E47E7C" w:rsidRDefault="00E47E7C" w:rsidP="00E47E7C">
      <w:r w:rsidRPr="00E47E7C">
        <w:rPr>
          <w:b/>
          <w:bCs/>
        </w:rPr>
        <w:t>Key Aspects</w:t>
      </w:r>
      <w:r w:rsidRPr="00E47E7C">
        <w:t>:</w:t>
      </w:r>
    </w:p>
    <w:p w:rsidR="00E47E7C" w:rsidRPr="00E47E7C" w:rsidRDefault="00E47E7C" w:rsidP="00E47E7C">
      <w:pPr>
        <w:numPr>
          <w:ilvl w:val="0"/>
          <w:numId w:val="6"/>
        </w:numPr>
      </w:pPr>
      <w:r w:rsidRPr="00E47E7C">
        <w:rPr>
          <w:b/>
          <w:bCs/>
        </w:rPr>
        <w:t>Resilient and Scalable Infrastructure</w:t>
      </w:r>
      <w:r w:rsidRPr="00E47E7C">
        <w:t>: Designing architectures that can handle fluctuating demands while remaining resilient to failures and scalable for growth.</w:t>
      </w:r>
    </w:p>
    <w:p w:rsidR="00E47E7C" w:rsidRPr="00E47E7C" w:rsidRDefault="00E47E7C" w:rsidP="00E47E7C">
      <w:pPr>
        <w:numPr>
          <w:ilvl w:val="0"/>
          <w:numId w:val="6"/>
        </w:numPr>
      </w:pPr>
      <w:r w:rsidRPr="00E47E7C">
        <w:rPr>
          <w:b/>
          <w:bCs/>
        </w:rPr>
        <w:t>Cost Optimization and Security</w:t>
      </w:r>
      <w:r w:rsidRPr="00E47E7C">
        <w:t>: Ensuring cost-effectiveness in resource usage while implementing robust security measures to protect data and applications.</w:t>
      </w:r>
    </w:p>
    <w:p w:rsidR="00E47E7C" w:rsidRPr="00E47E7C" w:rsidRDefault="00E47E7C" w:rsidP="00E47E7C">
      <w:r w:rsidRPr="00E47E7C">
        <w:rPr>
          <w:b/>
          <w:bCs/>
        </w:rPr>
        <w:lastRenderedPageBreak/>
        <w:t>Standards</w:t>
      </w:r>
      <w:r w:rsidRPr="00E47E7C">
        <w:t>: Industry frameworks such as AWS Well-Architected Framework and Microsoft Azure's Cloud Adoption Framework offer best practices and architectural guidelines for designing and deploying cloud solutions.</w:t>
      </w:r>
    </w:p>
    <w:p w:rsidR="00E47E7C" w:rsidRPr="00E47E7C" w:rsidRDefault="00E47E7C" w:rsidP="00E47E7C">
      <w:r w:rsidRPr="00E47E7C">
        <w:t>DevOps:</w:t>
      </w:r>
    </w:p>
    <w:p w:rsidR="00E47E7C" w:rsidRPr="00E47E7C" w:rsidRDefault="00E47E7C" w:rsidP="00E47E7C">
      <w:r w:rsidRPr="00E47E7C">
        <w:rPr>
          <w:b/>
          <w:bCs/>
        </w:rPr>
        <w:t>Definition</w:t>
      </w:r>
      <w:r w:rsidRPr="00E47E7C">
        <w:t>: DevOps emphasizes collaboration and communication between software development (Dev) and IT operations (Ops) to enhance software delivery and reliability.</w:t>
      </w:r>
    </w:p>
    <w:p w:rsidR="00E47E7C" w:rsidRPr="00E47E7C" w:rsidRDefault="00E47E7C" w:rsidP="00E47E7C">
      <w:r w:rsidRPr="00E47E7C">
        <w:rPr>
          <w:b/>
          <w:bCs/>
        </w:rPr>
        <w:t>Key Aspects</w:t>
      </w:r>
      <w:r w:rsidRPr="00E47E7C">
        <w:t>:</w:t>
      </w:r>
    </w:p>
    <w:p w:rsidR="00E47E7C" w:rsidRPr="00E47E7C" w:rsidRDefault="00E47E7C" w:rsidP="00E47E7C">
      <w:pPr>
        <w:numPr>
          <w:ilvl w:val="0"/>
          <w:numId w:val="7"/>
        </w:numPr>
      </w:pPr>
      <w:r w:rsidRPr="00E47E7C">
        <w:rPr>
          <w:b/>
          <w:bCs/>
        </w:rPr>
        <w:t>Automation and Continuous Integration/Deployment</w:t>
      </w:r>
      <w:r w:rsidRPr="00E47E7C">
        <w:t>: Automating processes and fostering continuous integration and deployment to streamline software delivery.</w:t>
      </w:r>
    </w:p>
    <w:p w:rsidR="00E47E7C" w:rsidRPr="00E47E7C" w:rsidRDefault="00E47E7C" w:rsidP="00E47E7C">
      <w:pPr>
        <w:numPr>
          <w:ilvl w:val="0"/>
          <w:numId w:val="7"/>
        </w:numPr>
      </w:pPr>
      <w:r w:rsidRPr="00E47E7C">
        <w:rPr>
          <w:b/>
          <w:bCs/>
        </w:rPr>
        <w:t>Cultural Shifts and Collaboration</w:t>
      </w:r>
      <w:r w:rsidRPr="00E47E7C">
        <w:t>: Encouraging cultural changes to promote collaboration, transparency, and shared responsibility between development and operations teams.</w:t>
      </w:r>
    </w:p>
    <w:p w:rsidR="00E47E7C" w:rsidRPr="00E47E7C" w:rsidRDefault="00E47E7C" w:rsidP="00E47E7C">
      <w:r w:rsidRPr="00E47E7C">
        <w:rPr>
          <w:b/>
          <w:bCs/>
        </w:rPr>
        <w:t>Standards</w:t>
      </w:r>
      <w:r w:rsidRPr="00E47E7C">
        <w:t>: DevOps practices are guided by principles rather than specific standards, drawing heavily from Agile methodologies and frameworks like ITIL to promote efficiency and collaboration across teams.</w:t>
      </w:r>
    </w:p>
    <w:p w:rsidR="00E47E7C" w:rsidRPr="00E47E7C" w:rsidRDefault="00E47E7C" w:rsidP="00E47E7C">
      <w:r w:rsidRPr="00E47E7C">
        <w:t>These practices, guided by international standards and best practices, play a pivotal role in efficient service management and robust architectural development, meeting industry demands, and enhancing operational effectiveness.</w:t>
      </w:r>
    </w:p>
    <w:p w:rsidR="00E47E7C" w:rsidRPr="00E47E7C" w:rsidRDefault="00E47E7C" w:rsidP="00E47E7C">
      <w:pPr>
        <w:rPr>
          <w:vanish/>
        </w:rPr>
      </w:pPr>
      <w:r w:rsidRPr="00E47E7C">
        <w:rPr>
          <w:vanish/>
        </w:rPr>
        <w:t>Top of Form</w:t>
      </w:r>
    </w:p>
    <w:p w:rsidR="00E47E7C" w:rsidRPr="00E47E7C" w:rsidRDefault="00E47E7C" w:rsidP="00E47E7C"/>
    <w:p w:rsidR="00E47E7C" w:rsidRDefault="00E47E7C" w:rsidP="00E47E7C">
      <w:r w:rsidRPr="00E47E7C">
        <w:rPr>
          <w:vanish/>
        </w:rPr>
        <w:t>Bottom of Form</w:t>
      </w:r>
    </w:p>
    <w:p w:rsidR="00117F28" w:rsidRDefault="00117F28" w:rsidP="00E47E7C"/>
    <w:p w:rsidR="00117F28" w:rsidRDefault="00117F28" w:rsidP="00E47E7C"/>
    <w:p w:rsidR="00117F28" w:rsidRDefault="00117F28" w:rsidP="00E47E7C"/>
    <w:p w:rsidR="00117F28" w:rsidRDefault="00117F28" w:rsidP="00E47E7C"/>
    <w:p w:rsidR="00117F28" w:rsidRDefault="00117F28" w:rsidP="00E47E7C"/>
    <w:p w:rsidR="00117F28" w:rsidRDefault="00117F28" w:rsidP="00E47E7C"/>
    <w:p w:rsidR="00117F28" w:rsidRDefault="00117F28" w:rsidP="00E47E7C"/>
    <w:p w:rsidR="00117F28" w:rsidRDefault="00117F28" w:rsidP="00E47E7C"/>
    <w:p w:rsidR="00117F28" w:rsidRPr="00117F28" w:rsidRDefault="00117F28" w:rsidP="00117F28">
      <w:r w:rsidRPr="00117F28">
        <w:br/>
        <w:t>Infrastructure as Code (</w:t>
      </w:r>
      <w:proofErr w:type="spellStart"/>
      <w:r w:rsidRPr="00117F28">
        <w:t>IaC</w:t>
      </w:r>
      <w:proofErr w:type="spellEnd"/>
      <w:r w:rsidRPr="00117F28">
        <w:t>) is a practice in software engineering and IT operations that involves managing and provisioning computing infrastructure through machine-readable definition files or code, rather than through manual processes or physical hardware configuration. Essentially, it allows you to define and manage your infrastructure (servers, networks, storage, etc.) in a code-centric manner.</w:t>
      </w:r>
    </w:p>
    <w:p w:rsidR="00117F28" w:rsidRPr="00117F28" w:rsidRDefault="00117F28" w:rsidP="00117F28">
      <w:pPr>
        <w:rPr>
          <w:b/>
          <w:bCs/>
        </w:rPr>
      </w:pPr>
      <w:r w:rsidRPr="00117F28">
        <w:rPr>
          <w:b/>
          <w:bCs/>
        </w:rPr>
        <w:t>Key Aspects of Infrastructure as Code (</w:t>
      </w:r>
      <w:proofErr w:type="spellStart"/>
      <w:r w:rsidRPr="00117F28">
        <w:rPr>
          <w:b/>
          <w:bCs/>
        </w:rPr>
        <w:t>IaC</w:t>
      </w:r>
      <w:proofErr w:type="spellEnd"/>
      <w:r w:rsidRPr="00117F28">
        <w:rPr>
          <w:b/>
          <w:bCs/>
        </w:rPr>
        <w:t>):</w:t>
      </w:r>
    </w:p>
    <w:p w:rsidR="00117F28" w:rsidRPr="00117F28" w:rsidRDefault="00117F28" w:rsidP="00117F28">
      <w:pPr>
        <w:numPr>
          <w:ilvl w:val="0"/>
          <w:numId w:val="8"/>
        </w:numPr>
      </w:pPr>
      <w:r w:rsidRPr="00117F28">
        <w:rPr>
          <w:b/>
          <w:bCs/>
        </w:rPr>
        <w:t>Automation</w:t>
      </w:r>
      <w:r w:rsidRPr="00117F28">
        <w:t xml:space="preserve">: </w:t>
      </w:r>
      <w:proofErr w:type="spellStart"/>
      <w:r w:rsidRPr="00117F28">
        <w:t>IaC</w:t>
      </w:r>
      <w:proofErr w:type="spellEnd"/>
      <w:r w:rsidRPr="00117F28">
        <w:t xml:space="preserve"> enables the automation of infrastructure provisioning and management tasks. By using code, you can automate the deployment, configuration, and management of infrastructure resources.</w:t>
      </w:r>
    </w:p>
    <w:p w:rsidR="00117F28" w:rsidRPr="00117F28" w:rsidRDefault="00117F28" w:rsidP="00117F28">
      <w:pPr>
        <w:numPr>
          <w:ilvl w:val="0"/>
          <w:numId w:val="8"/>
        </w:numPr>
      </w:pPr>
      <w:r w:rsidRPr="00117F28">
        <w:rPr>
          <w:b/>
          <w:bCs/>
        </w:rPr>
        <w:t>Consistency and Reproducibility</w:t>
      </w:r>
      <w:r w:rsidRPr="00117F28">
        <w:t xml:space="preserve">: With </w:t>
      </w:r>
      <w:proofErr w:type="spellStart"/>
      <w:r w:rsidRPr="00117F28">
        <w:t>IaC</w:t>
      </w:r>
      <w:proofErr w:type="spellEnd"/>
      <w:r w:rsidRPr="00117F28">
        <w:t>, you define your infrastructure in code, ensuring consistency across environments. This allows you to reproduce entire environments reliably, reducing the risk of configuration drift or inconsistencies.</w:t>
      </w:r>
    </w:p>
    <w:p w:rsidR="00117F28" w:rsidRPr="00117F28" w:rsidRDefault="00117F28" w:rsidP="00117F28">
      <w:pPr>
        <w:numPr>
          <w:ilvl w:val="0"/>
          <w:numId w:val="8"/>
        </w:numPr>
      </w:pPr>
      <w:r w:rsidRPr="00117F28">
        <w:rPr>
          <w:b/>
          <w:bCs/>
        </w:rPr>
        <w:t>Scalability and Flexibility</w:t>
      </w:r>
      <w:r w:rsidRPr="00117F28">
        <w:t xml:space="preserve">: </w:t>
      </w:r>
      <w:proofErr w:type="spellStart"/>
      <w:r w:rsidRPr="00117F28">
        <w:t>IaC</w:t>
      </w:r>
      <w:proofErr w:type="spellEnd"/>
      <w:r w:rsidRPr="00117F28">
        <w:t xml:space="preserve"> allows for scalability as you can easily replicate and scale infrastructure resources by modifying code, without having to manually configure each instance.</w:t>
      </w:r>
    </w:p>
    <w:p w:rsidR="00117F28" w:rsidRPr="00117F28" w:rsidRDefault="00117F28" w:rsidP="00117F28">
      <w:pPr>
        <w:numPr>
          <w:ilvl w:val="0"/>
          <w:numId w:val="8"/>
        </w:numPr>
      </w:pPr>
      <w:r w:rsidRPr="00117F28">
        <w:rPr>
          <w:b/>
          <w:bCs/>
        </w:rPr>
        <w:t>Version Control and Collaboration</w:t>
      </w:r>
      <w:r w:rsidRPr="00117F28">
        <w:t xml:space="preserve">: Infrastructure code can be versioned using tools like Git, enabling version control, collaboration, and tracking changes over time. This </w:t>
      </w:r>
      <w:r w:rsidRPr="00117F28">
        <w:lastRenderedPageBreak/>
        <w:t>facilitates collaboration among team members and ensures a transparent history of infrastructure modifications.</w:t>
      </w:r>
    </w:p>
    <w:p w:rsidR="00117F28" w:rsidRPr="00117F28" w:rsidRDefault="00117F28" w:rsidP="00117F28">
      <w:pPr>
        <w:numPr>
          <w:ilvl w:val="0"/>
          <w:numId w:val="8"/>
        </w:numPr>
      </w:pPr>
      <w:r w:rsidRPr="00117F28">
        <w:rPr>
          <w:b/>
          <w:bCs/>
        </w:rPr>
        <w:t>Compliance and Security</w:t>
      </w:r>
      <w:r w:rsidRPr="00117F28">
        <w:t xml:space="preserve">: </w:t>
      </w:r>
      <w:proofErr w:type="spellStart"/>
      <w:r w:rsidRPr="00117F28">
        <w:t>IaC</w:t>
      </w:r>
      <w:proofErr w:type="spellEnd"/>
      <w:r w:rsidRPr="00117F28">
        <w:t xml:space="preserve"> enables the enforcement of security and compliance standards by codifying best practices and security configurations into the infrastructure code.</w:t>
      </w:r>
    </w:p>
    <w:p w:rsidR="00117F28" w:rsidRPr="00117F28" w:rsidRDefault="00117F28" w:rsidP="00117F28">
      <w:pPr>
        <w:rPr>
          <w:b/>
          <w:bCs/>
        </w:rPr>
      </w:pPr>
      <w:r w:rsidRPr="00117F28">
        <w:rPr>
          <w:b/>
          <w:bCs/>
        </w:rPr>
        <w:t xml:space="preserve">How </w:t>
      </w:r>
      <w:proofErr w:type="spellStart"/>
      <w:r w:rsidRPr="00117F28">
        <w:rPr>
          <w:b/>
          <w:bCs/>
        </w:rPr>
        <w:t>IaC</w:t>
      </w:r>
      <w:proofErr w:type="spellEnd"/>
      <w:r w:rsidRPr="00117F28">
        <w:rPr>
          <w:b/>
          <w:bCs/>
        </w:rPr>
        <w:t xml:space="preserve"> Works:</w:t>
      </w:r>
    </w:p>
    <w:p w:rsidR="00117F28" w:rsidRPr="00117F28" w:rsidRDefault="00117F28" w:rsidP="00117F28">
      <w:proofErr w:type="spellStart"/>
      <w:r w:rsidRPr="00117F28">
        <w:t>IaC</w:t>
      </w:r>
      <w:proofErr w:type="spellEnd"/>
      <w:r w:rsidRPr="00117F28">
        <w:t xml:space="preserve"> typically involves using declarative or imperative code to define infrastructure. Declarative </w:t>
      </w:r>
      <w:proofErr w:type="spellStart"/>
      <w:r w:rsidRPr="00117F28">
        <w:t>IaC</w:t>
      </w:r>
      <w:proofErr w:type="spellEnd"/>
      <w:r w:rsidRPr="00117F28">
        <w:t xml:space="preserve"> describes the desired state of infrastructure without specifying step-by-step procedures, while imperative </w:t>
      </w:r>
      <w:proofErr w:type="spellStart"/>
      <w:r w:rsidRPr="00117F28">
        <w:t>IaC</w:t>
      </w:r>
      <w:proofErr w:type="spellEnd"/>
      <w:r w:rsidRPr="00117F28">
        <w:t xml:space="preserve"> focuses on defining explicit instructions to achieve the desired state.</w:t>
      </w:r>
    </w:p>
    <w:p w:rsidR="00117F28" w:rsidRPr="00117F28" w:rsidRDefault="00117F28" w:rsidP="00117F28">
      <w:r w:rsidRPr="00117F28">
        <w:t xml:space="preserve">Tools Used in </w:t>
      </w:r>
      <w:proofErr w:type="spellStart"/>
      <w:r w:rsidRPr="00117F28">
        <w:t>IaC</w:t>
      </w:r>
      <w:proofErr w:type="spellEnd"/>
      <w:r w:rsidRPr="00117F28">
        <w:t>:</w:t>
      </w:r>
    </w:p>
    <w:p w:rsidR="00117F28" w:rsidRPr="00117F28" w:rsidRDefault="00117F28" w:rsidP="00117F28">
      <w:pPr>
        <w:numPr>
          <w:ilvl w:val="0"/>
          <w:numId w:val="9"/>
        </w:numPr>
      </w:pPr>
      <w:r w:rsidRPr="00117F28">
        <w:rPr>
          <w:b/>
          <w:bCs/>
        </w:rPr>
        <w:t>Terraform</w:t>
      </w:r>
      <w:r w:rsidRPr="00117F28">
        <w:t>: Allows you to define infrastructure in a declarative manner using its own domain-specific language.</w:t>
      </w:r>
    </w:p>
    <w:p w:rsidR="00117F28" w:rsidRPr="00117F28" w:rsidRDefault="00117F28" w:rsidP="00117F28">
      <w:pPr>
        <w:numPr>
          <w:ilvl w:val="0"/>
          <w:numId w:val="9"/>
        </w:numPr>
      </w:pPr>
      <w:r w:rsidRPr="00117F28">
        <w:rPr>
          <w:b/>
          <w:bCs/>
        </w:rPr>
        <w:t>AWS CloudFormation</w:t>
      </w:r>
      <w:r w:rsidRPr="00117F28">
        <w:t>: Provides a way to define AWS infrastructure as code using JSON or YAML templates.</w:t>
      </w:r>
    </w:p>
    <w:p w:rsidR="00117F28" w:rsidRPr="00117F28" w:rsidRDefault="00117F28" w:rsidP="00117F28">
      <w:pPr>
        <w:numPr>
          <w:ilvl w:val="0"/>
          <w:numId w:val="9"/>
        </w:numPr>
      </w:pPr>
      <w:r w:rsidRPr="00117F28">
        <w:rPr>
          <w:b/>
          <w:bCs/>
        </w:rPr>
        <w:t>Ansible</w:t>
      </w:r>
      <w:r w:rsidRPr="00117F28">
        <w:t>: Focuses on configuration management, allowing the automation of infrastructure provisioning and software deployment through playbooks written in YAML.</w:t>
      </w:r>
    </w:p>
    <w:p w:rsidR="00117F28" w:rsidRPr="00117F28" w:rsidRDefault="00117F28" w:rsidP="00117F28">
      <w:pPr>
        <w:rPr>
          <w:b/>
          <w:bCs/>
        </w:rPr>
      </w:pPr>
      <w:r w:rsidRPr="00117F28">
        <w:rPr>
          <w:b/>
          <w:bCs/>
        </w:rPr>
        <w:t xml:space="preserve">Benefits of </w:t>
      </w:r>
      <w:proofErr w:type="spellStart"/>
      <w:r w:rsidRPr="00117F28">
        <w:rPr>
          <w:b/>
          <w:bCs/>
        </w:rPr>
        <w:t>IaC</w:t>
      </w:r>
      <w:proofErr w:type="spellEnd"/>
      <w:r w:rsidRPr="00117F28">
        <w:rPr>
          <w:b/>
          <w:bCs/>
        </w:rPr>
        <w:t>:</w:t>
      </w:r>
    </w:p>
    <w:p w:rsidR="00117F28" w:rsidRPr="00117F28" w:rsidRDefault="00117F28" w:rsidP="00117F28">
      <w:pPr>
        <w:numPr>
          <w:ilvl w:val="0"/>
          <w:numId w:val="10"/>
        </w:numPr>
      </w:pPr>
      <w:r w:rsidRPr="00117F28">
        <w:rPr>
          <w:b/>
          <w:bCs/>
        </w:rPr>
        <w:t>Agility</w:t>
      </w:r>
      <w:r w:rsidRPr="00117F28">
        <w:t>: Accelerates the deployment and modification of infrastructure resources.</w:t>
      </w:r>
    </w:p>
    <w:p w:rsidR="00117F28" w:rsidRPr="00117F28" w:rsidRDefault="00117F28" w:rsidP="00117F28">
      <w:pPr>
        <w:numPr>
          <w:ilvl w:val="0"/>
          <w:numId w:val="10"/>
        </w:numPr>
      </w:pPr>
      <w:r w:rsidRPr="00117F28">
        <w:rPr>
          <w:b/>
          <w:bCs/>
        </w:rPr>
        <w:t>Reduced Errors</w:t>
      </w:r>
      <w:r w:rsidRPr="00117F28">
        <w:t>: Minimizes human error by automating repetitive tasks.</w:t>
      </w:r>
    </w:p>
    <w:p w:rsidR="00117F28" w:rsidRPr="00117F28" w:rsidRDefault="00117F28" w:rsidP="00117F28">
      <w:pPr>
        <w:numPr>
          <w:ilvl w:val="0"/>
          <w:numId w:val="10"/>
        </w:numPr>
      </w:pPr>
      <w:r w:rsidRPr="00117F28">
        <w:rPr>
          <w:b/>
          <w:bCs/>
        </w:rPr>
        <w:t>Consistency</w:t>
      </w:r>
      <w:r w:rsidRPr="00117F28">
        <w:t>: Ensures uniformity and consistency across environments.</w:t>
      </w:r>
    </w:p>
    <w:p w:rsidR="00117F28" w:rsidRPr="00117F28" w:rsidRDefault="00117F28" w:rsidP="00117F28">
      <w:pPr>
        <w:numPr>
          <w:ilvl w:val="0"/>
          <w:numId w:val="10"/>
        </w:numPr>
      </w:pPr>
      <w:r w:rsidRPr="00117F28">
        <w:rPr>
          <w:b/>
          <w:bCs/>
        </w:rPr>
        <w:t>Cost Efficiency</w:t>
      </w:r>
      <w:r w:rsidRPr="00117F28">
        <w:t>: Facilitates better resource utilization and cost management.</w:t>
      </w:r>
    </w:p>
    <w:p w:rsidR="00117F28" w:rsidRPr="00117F28" w:rsidRDefault="00117F28" w:rsidP="00117F28">
      <w:pPr>
        <w:numPr>
          <w:ilvl w:val="0"/>
          <w:numId w:val="10"/>
        </w:numPr>
      </w:pPr>
      <w:r w:rsidRPr="00117F28">
        <w:rPr>
          <w:b/>
          <w:bCs/>
        </w:rPr>
        <w:t>Collaboration and Documentation</w:t>
      </w:r>
      <w:r w:rsidRPr="00117F28">
        <w:t>: Encourages collaboration and maintains a clear record of infrastructure changes.</w:t>
      </w:r>
    </w:p>
    <w:p w:rsidR="00117F28" w:rsidRPr="00117F28" w:rsidRDefault="00117F28" w:rsidP="00117F28">
      <w:r w:rsidRPr="00117F28">
        <w:t>Overall, Infrastructure as Code revolutionizes the way infrastructure is managed, bringing agility, consistency, and efficiency to the provisioning and management of complex computing environments.</w:t>
      </w:r>
    </w:p>
    <w:p w:rsidR="00117F28" w:rsidRDefault="00117F28" w:rsidP="00E47E7C"/>
    <w:p w:rsidR="00117F28" w:rsidRDefault="00117F28" w:rsidP="00E47E7C"/>
    <w:p w:rsidR="00117F28" w:rsidRDefault="00117F28" w:rsidP="00E47E7C"/>
    <w:p w:rsidR="00117F28" w:rsidRDefault="00117F28" w:rsidP="00E47E7C"/>
    <w:p w:rsidR="00117F28" w:rsidRPr="00117F28" w:rsidRDefault="00117F28" w:rsidP="00117F28">
      <w:r w:rsidRPr="00117F28">
        <w:t>Infrastructure as a Service (IaaS) is a cloud computing model that provides virtualized computing resources over the internet. It allows users to rent or provision computing infrastructure, including servers, storage, networking, and other fundamental computing resources, without the need to invest in and maintain physical hardware.</w:t>
      </w:r>
    </w:p>
    <w:p w:rsidR="00117F28" w:rsidRPr="00117F28" w:rsidRDefault="00117F28" w:rsidP="00117F28">
      <w:pPr>
        <w:rPr>
          <w:b/>
          <w:bCs/>
        </w:rPr>
      </w:pPr>
      <w:r w:rsidRPr="00117F28">
        <w:rPr>
          <w:b/>
          <w:bCs/>
        </w:rPr>
        <w:t>Key Aspects of Infrastructure as a Service (IaaS):</w:t>
      </w:r>
    </w:p>
    <w:p w:rsidR="00117F28" w:rsidRPr="00117F28" w:rsidRDefault="00117F28" w:rsidP="00117F28">
      <w:pPr>
        <w:numPr>
          <w:ilvl w:val="0"/>
          <w:numId w:val="11"/>
        </w:numPr>
      </w:pPr>
      <w:r w:rsidRPr="00117F28">
        <w:rPr>
          <w:b/>
          <w:bCs/>
        </w:rPr>
        <w:t>On-Demand Resources</w:t>
      </w:r>
      <w:r w:rsidRPr="00117F28">
        <w:t>: IaaS offers on-demand access to scalable and elastic computing resources. Users can provision or release resources based on their requirements, paying only for what they use.</w:t>
      </w:r>
    </w:p>
    <w:p w:rsidR="00117F28" w:rsidRPr="00117F28" w:rsidRDefault="00117F28" w:rsidP="00117F28">
      <w:pPr>
        <w:numPr>
          <w:ilvl w:val="0"/>
          <w:numId w:val="11"/>
        </w:numPr>
      </w:pPr>
      <w:r w:rsidRPr="00117F28">
        <w:rPr>
          <w:b/>
          <w:bCs/>
        </w:rPr>
        <w:t>Virtualization</w:t>
      </w:r>
      <w:r w:rsidRPr="00117F28">
        <w:t>: IaaS relies on virtualization technology to create virtual instances of physical hardware, enabling multiple users to share underlying physical resources while maintaining isolation and security.</w:t>
      </w:r>
    </w:p>
    <w:p w:rsidR="00117F28" w:rsidRPr="00117F28" w:rsidRDefault="00117F28" w:rsidP="00117F28">
      <w:pPr>
        <w:numPr>
          <w:ilvl w:val="0"/>
          <w:numId w:val="11"/>
        </w:numPr>
      </w:pPr>
      <w:r w:rsidRPr="00117F28">
        <w:rPr>
          <w:b/>
          <w:bCs/>
        </w:rPr>
        <w:t>Scalability</w:t>
      </w:r>
      <w:r w:rsidRPr="00117F28">
        <w:t>: Users can easily scale resources up or down based on workload demands. This scalability ensures that organizations can handle fluctuations in traffic or resource requirements without major disruptions.</w:t>
      </w:r>
    </w:p>
    <w:p w:rsidR="00117F28" w:rsidRPr="00117F28" w:rsidRDefault="00117F28" w:rsidP="00117F28">
      <w:pPr>
        <w:numPr>
          <w:ilvl w:val="0"/>
          <w:numId w:val="11"/>
        </w:numPr>
      </w:pPr>
      <w:r w:rsidRPr="00117F28">
        <w:rPr>
          <w:b/>
          <w:bCs/>
        </w:rPr>
        <w:lastRenderedPageBreak/>
        <w:t>Self-Service and Automation</w:t>
      </w:r>
      <w:r w:rsidRPr="00117F28">
        <w:t>: IaaS platforms often provide self-service interfaces or APIs that allow users to manage and configure resources independently, enabling automation and reducing reliance on manual intervention.</w:t>
      </w:r>
    </w:p>
    <w:p w:rsidR="00117F28" w:rsidRPr="00117F28" w:rsidRDefault="00117F28" w:rsidP="00117F28">
      <w:pPr>
        <w:numPr>
          <w:ilvl w:val="0"/>
          <w:numId w:val="11"/>
        </w:numPr>
      </w:pPr>
      <w:r w:rsidRPr="00117F28">
        <w:rPr>
          <w:b/>
          <w:bCs/>
        </w:rPr>
        <w:t>Pay-As-You-Go Model</w:t>
      </w:r>
      <w:r w:rsidRPr="00117F28">
        <w:t>: IaaS follows a utility-based pricing model, where users pay for the resources they consume on a metered basis, similar to paying for electricity or water usage.</w:t>
      </w:r>
    </w:p>
    <w:p w:rsidR="00117F28" w:rsidRPr="00117F28" w:rsidRDefault="00117F28" w:rsidP="00117F28">
      <w:pPr>
        <w:rPr>
          <w:b/>
          <w:bCs/>
        </w:rPr>
      </w:pPr>
      <w:r w:rsidRPr="00117F28">
        <w:rPr>
          <w:b/>
          <w:bCs/>
        </w:rPr>
        <w:t>How IaaS Works:</w:t>
      </w:r>
    </w:p>
    <w:p w:rsidR="00117F28" w:rsidRPr="00117F28" w:rsidRDefault="00117F28" w:rsidP="00117F28">
      <w:pPr>
        <w:numPr>
          <w:ilvl w:val="0"/>
          <w:numId w:val="12"/>
        </w:numPr>
      </w:pPr>
      <w:r w:rsidRPr="00117F28">
        <w:rPr>
          <w:b/>
          <w:bCs/>
        </w:rPr>
        <w:t>Infrastructure Components</w:t>
      </w:r>
      <w:r w:rsidRPr="00117F28">
        <w:t>: IaaS providers offer a range of fundamental computing components, including virtual machines, storage, networking capabilities, and sometimes additional services like load balancers or databases.</w:t>
      </w:r>
    </w:p>
    <w:p w:rsidR="00117F28" w:rsidRPr="00117F28" w:rsidRDefault="00117F28" w:rsidP="00117F28">
      <w:pPr>
        <w:numPr>
          <w:ilvl w:val="0"/>
          <w:numId w:val="12"/>
        </w:numPr>
      </w:pPr>
      <w:r w:rsidRPr="00117F28">
        <w:rPr>
          <w:b/>
          <w:bCs/>
        </w:rPr>
        <w:t>Resource Provisioning</w:t>
      </w:r>
      <w:r w:rsidRPr="00117F28">
        <w:t>: Users access these resources through web-based interfaces or APIs provided by the IaaS provider. They can provision, configure, and manage virtualized infrastructure according to their needs.</w:t>
      </w:r>
    </w:p>
    <w:p w:rsidR="00117F28" w:rsidRPr="00117F28" w:rsidRDefault="00117F28" w:rsidP="00117F28">
      <w:pPr>
        <w:rPr>
          <w:b/>
          <w:bCs/>
        </w:rPr>
      </w:pPr>
      <w:r w:rsidRPr="00117F28">
        <w:rPr>
          <w:b/>
          <w:bCs/>
        </w:rPr>
        <w:t>Examples of IaaS Providers:</w:t>
      </w:r>
    </w:p>
    <w:p w:rsidR="00117F28" w:rsidRPr="00117F28" w:rsidRDefault="00117F28" w:rsidP="00117F28">
      <w:pPr>
        <w:numPr>
          <w:ilvl w:val="0"/>
          <w:numId w:val="13"/>
        </w:numPr>
      </w:pPr>
      <w:r w:rsidRPr="00117F28">
        <w:rPr>
          <w:b/>
          <w:bCs/>
        </w:rPr>
        <w:t>Amazon Web Services (AWS)</w:t>
      </w:r>
      <w:r w:rsidRPr="00117F28">
        <w:t>: Offers a wide range of IaaS services, including Amazon EC2 (Elastic Compute Cloud) for virtual servers, Amazon S3 for storage, and Amazon VPC for networking.</w:t>
      </w:r>
    </w:p>
    <w:p w:rsidR="00117F28" w:rsidRPr="00117F28" w:rsidRDefault="00117F28" w:rsidP="00117F28">
      <w:pPr>
        <w:numPr>
          <w:ilvl w:val="0"/>
          <w:numId w:val="13"/>
        </w:numPr>
      </w:pPr>
      <w:r w:rsidRPr="00117F28">
        <w:rPr>
          <w:b/>
          <w:bCs/>
        </w:rPr>
        <w:t>Microsoft Azure</w:t>
      </w:r>
      <w:r w:rsidRPr="00117F28">
        <w:t>: Provides IaaS components such as Azure Virtual Machines, Azure Blob Storage, and Azure Virtual Network.</w:t>
      </w:r>
    </w:p>
    <w:p w:rsidR="00117F28" w:rsidRPr="00117F28" w:rsidRDefault="00117F28" w:rsidP="00117F28">
      <w:pPr>
        <w:numPr>
          <w:ilvl w:val="0"/>
          <w:numId w:val="13"/>
        </w:numPr>
      </w:pPr>
      <w:r w:rsidRPr="00117F28">
        <w:rPr>
          <w:b/>
          <w:bCs/>
        </w:rPr>
        <w:t>Google Cloud Platform (GCP)</w:t>
      </w:r>
      <w:r w:rsidRPr="00117F28">
        <w:t>: Offers IaaS services like Google Compute Engine for virtual machines, Google Cloud Storage for object storage, and Google VPC for networking.</w:t>
      </w:r>
    </w:p>
    <w:p w:rsidR="00117F28" w:rsidRPr="00117F28" w:rsidRDefault="00117F28" w:rsidP="00117F28">
      <w:pPr>
        <w:rPr>
          <w:b/>
          <w:bCs/>
        </w:rPr>
      </w:pPr>
      <w:r w:rsidRPr="00117F28">
        <w:rPr>
          <w:b/>
          <w:bCs/>
        </w:rPr>
        <w:t>Benefits of IaaS:</w:t>
      </w:r>
    </w:p>
    <w:p w:rsidR="00117F28" w:rsidRPr="00117F28" w:rsidRDefault="00117F28" w:rsidP="00117F28">
      <w:pPr>
        <w:numPr>
          <w:ilvl w:val="0"/>
          <w:numId w:val="14"/>
        </w:numPr>
      </w:pPr>
      <w:r w:rsidRPr="00117F28">
        <w:rPr>
          <w:b/>
          <w:bCs/>
        </w:rPr>
        <w:t>Cost-Efficiency</w:t>
      </w:r>
      <w:r w:rsidRPr="00117F28">
        <w:t>: Paying for resources as needed reduces upfront infrastructure costs.</w:t>
      </w:r>
    </w:p>
    <w:p w:rsidR="00117F28" w:rsidRPr="00117F28" w:rsidRDefault="00117F28" w:rsidP="00117F28">
      <w:pPr>
        <w:numPr>
          <w:ilvl w:val="0"/>
          <w:numId w:val="14"/>
        </w:numPr>
      </w:pPr>
      <w:r w:rsidRPr="00117F28">
        <w:rPr>
          <w:b/>
          <w:bCs/>
        </w:rPr>
        <w:t>Scalability and Flexibility</w:t>
      </w:r>
      <w:r w:rsidRPr="00117F28">
        <w:t>: Easily scale resources to match changing business requirements.</w:t>
      </w:r>
    </w:p>
    <w:p w:rsidR="00117F28" w:rsidRPr="00117F28" w:rsidRDefault="00117F28" w:rsidP="00117F28">
      <w:pPr>
        <w:numPr>
          <w:ilvl w:val="0"/>
          <w:numId w:val="14"/>
        </w:numPr>
      </w:pPr>
      <w:r w:rsidRPr="00117F28">
        <w:rPr>
          <w:b/>
          <w:bCs/>
        </w:rPr>
        <w:t>Reduced Maintenance</w:t>
      </w:r>
      <w:r w:rsidRPr="00117F28">
        <w:t>: Outsourcing hardware maintenance and management to the service provider.</w:t>
      </w:r>
    </w:p>
    <w:p w:rsidR="00117F28" w:rsidRPr="00117F28" w:rsidRDefault="00117F28" w:rsidP="00117F28">
      <w:pPr>
        <w:numPr>
          <w:ilvl w:val="0"/>
          <w:numId w:val="14"/>
        </w:numPr>
      </w:pPr>
      <w:r w:rsidRPr="00117F28">
        <w:rPr>
          <w:b/>
          <w:bCs/>
        </w:rPr>
        <w:t>Global Accessibility</w:t>
      </w:r>
      <w:r w:rsidRPr="00117F28">
        <w:t>: Access resources from anywhere with an internet connection.</w:t>
      </w:r>
    </w:p>
    <w:p w:rsidR="00117F28" w:rsidRPr="00117F28" w:rsidRDefault="00117F28" w:rsidP="00117F28">
      <w:pPr>
        <w:numPr>
          <w:ilvl w:val="0"/>
          <w:numId w:val="14"/>
        </w:numPr>
      </w:pPr>
      <w:r w:rsidRPr="00117F28">
        <w:rPr>
          <w:b/>
          <w:bCs/>
        </w:rPr>
        <w:t>Rapid Deployment</w:t>
      </w:r>
      <w:r w:rsidRPr="00117F28">
        <w:t>: Quickly provision and deploy resources without long lead times.</w:t>
      </w:r>
    </w:p>
    <w:p w:rsidR="00117F28" w:rsidRPr="00E47E7C" w:rsidRDefault="00117F28" w:rsidP="00E47E7C">
      <w:pPr>
        <w:rPr>
          <w:vanish/>
        </w:rPr>
      </w:pPr>
    </w:p>
    <w:p w:rsidR="00E47E7C" w:rsidRPr="00E47E7C" w:rsidRDefault="00E47E7C" w:rsidP="00E47E7C">
      <w:pPr>
        <w:rPr>
          <w:vanish/>
        </w:rPr>
      </w:pPr>
      <w:r w:rsidRPr="00E47E7C">
        <w:rPr>
          <w:vanish/>
        </w:rPr>
        <w:t>Bottom of Form</w:t>
      </w:r>
    </w:p>
    <w:p w:rsidR="00E47E7C" w:rsidRDefault="00E47E7C"/>
    <w:sectPr w:rsidR="00E47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E4F45"/>
    <w:multiLevelType w:val="multilevel"/>
    <w:tmpl w:val="7D5C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B317D"/>
    <w:multiLevelType w:val="multilevel"/>
    <w:tmpl w:val="AE30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0D5A3D"/>
    <w:multiLevelType w:val="multilevel"/>
    <w:tmpl w:val="1D3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9111D6"/>
    <w:multiLevelType w:val="multilevel"/>
    <w:tmpl w:val="FCC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075482"/>
    <w:multiLevelType w:val="multilevel"/>
    <w:tmpl w:val="794E19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401A84"/>
    <w:multiLevelType w:val="multilevel"/>
    <w:tmpl w:val="CEF0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173240"/>
    <w:multiLevelType w:val="multilevel"/>
    <w:tmpl w:val="1CC4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5B6186"/>
    <w:multiLevelType w:val="multilevel"/>
    <w:tmpl w:val="470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4F1CFE"/>
    <w:multiLevelType w:val="multilevel"/>
    <w:tmpl w:val="F8A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B83A32"/>
    <w:multiLevelType w:val="multilevel"/>
    <w:tmpl w:val="7B3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E241B9"/>
    <w:multiLevelType w:val="multilevel"/>
    <w:tmpl w:val="142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495847"/>
    <w:multiLevelType w:val="multilevel"/>
    <w:tmpl w:val="CAF47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466B44"/>
    <w:multiLevelType w:val="multilevel"/>
    <w:tmpl w:val="A7BC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4F6398"/>
    <w:multiLevelType w:val="multilevel"/>
    <w:tmpl w:val="FDD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1436868">
    <w:abstractNumId w:val="11"/>
  </w:num>
  <w:num w:numId="2" w16cid:durableId="2116561543">
    <w:abstractNumId w:val="4"/>
  </w:num>
  <w:num w:numId="3" w16cid:durableId="1388259398">
    <w:abstractNumId w:val="8"/>
  </w:num>
  <w:num w:numId="4" w16cid:durableId="262416357">
    <w:abstractNumId w:val="5"/>
  </w:num>
  <w:num w:numId="5" w16cid:durableId="562565695">
    <w:abstractNumId w:val="7"/>
  </w:num>
  <w:num w:numId="6" w16cid:durableId="1837069841">
    <w:abstractNumId w:val="1"/>
  </w:num>
  <w:num w:numId="7" w16cid:durableId="469136809">
    <w:abstractNumId w:val="2"/>
  </w:num>
  <w:num w:numId="8" w16cid:durableId="2068257002">
    <w:abstractNumId w:val="12"/>
  </w:num>
  <w:num w:numId="9" w16cid:durableId="847257697">
    <w:abstractNumId w:val="13"/>
  </w:num>
  <w:num w:numId="10" w16cid:durableId="1359117936">
    <w:abstractNumId w:val="10"/>
  </w:num>
  <w:num w:numId="11" w16cid:durableId="1937707283">
    <w:abstractNumId w:val="0"/>
  </w:num>
  <w:num w:numId="12" w16cid:durableId="1288507794">
    <w:abstractNumId w:val="6"/>
  </w:num>
  <w:num w:numId="13" w16cid:durableId="1909263885">
    <w:abstractNumId w:val="9"/>
  </w:num>
  <w:num w:numId="14" w16cid:durableId="1296836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7C"/>
    <w:rsid w:val="00117F28"/>
    <w:rsid w:val="0078035D"/>
    <w:rsid w:val="00E47E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7AE55F"/>
  <w15:chartTrackingRefBased/>
  <w15:docId w15:val="{6C7C97C3-11E7-7F4F-A048-6E54049E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27965">
      <w:bodyDiv w:val="1"/>
      <w:marLeft w:val="0"/>
      <w:marRight w:val="0"/>
      <w:marTop w:val="0"/>
      <w:marBottom w:val="0"/>
      <w:divBdr>
        <w:top w:val="none" w:sz="0" w:space="0" w:color="auto"/>
        <w:left w:val="none" w:sz="0" w:space="0" w:color="auto"/>
        <w:bottom w:val="none" w:sz="0" w:space="0" w:color="auto"/>
        <w:right w:val="none" w:sz="0" w:space="0" w:color="auto"/>
      </w:divBdr>
    </w:div>
    <w:div w:id="723215200">
      <w:bodyDiv w:val="1"/>
      <w:marLeft w:val="0"/>
      <w:marRight w:val="0"/>
      <w:marTop w:val="0"/>
      <w:marBottom w:val="0"/>
      <w:divBdr>
        <w:top w:val="none" w:sz="0" w:space="0" w:color="auto"/>
        <w:left w:val="none" w:sz="0" w:space="0" w:color="auto"/>
        <w:bottom w:val="none" w:sz="0" w:space="0" w:color="auto"/>
        <w:right w:val="none" w:sz="0" w:space="0" w:color="auto"/>
      </w:divBdr>
      <w:divsChild>
        <w:div w:id="1461337605">
          <w:marLeft w:val="0"/>
          <w:marRight w:val="0"/>
          <w:marTop w:val="0"/>
          <w:marBottom w:val="0"/>
          <w:divBdr>
            <w:top w:val="single" w:sz="2" w:space="0" w:color="D9D9E3"/>
            <w:left w:val="single" w:sz="2" w:space="0" w:color="D9D9E3"/>
            <w:bottom w:val="single" w:sz="2" w:space="0" w:color="D9D9E3"/>
            <w:right w:val="single" w:sz="2" w:space="0" w:color="D9D9E3"/>
          </w:divBdr>
          <w:divsChild>
            <w:div w:id="734858129">
              <w:marLeft w:val="0"/>
              <w:marRight w:val="0"/>
              <w:marTop w:val="0"/>
              <w:marBottom w:val="0"/>
              <w:divBdr>
                <w:top w:val="single" w:sz="2" w:space="0" w:color="D9D9E3"/>
                <w:left w:val="single" w:sz="2" w:space="0" w:color="D9D9E3"/>
                <w:bottom w:val="single" w:sz="2" w:space="0" w:color="D9D9E3"/>
                <w:right w:val="single" w:sz="2" w:space="0" w:color="D9D9E3"/>
              </w:divBdr>
              <w:divsChild>
                <w:div w:id="1451238280">
                  <w:marLeft w:val="0"/>
                  <w:marRight w:val="0"/>
                  <w:marTop w:val="0"/>
                  <w:marBottom w:val="0"/>
                  <w:divBdr>
                    <w:top w:val="single" w:sz="2" w:space="0" w:color="D9D9E3"/>
                    <w:left w:val="single" w:sz="2" w:space="0" w:color="D9D9E3"/>
                    <w:bottom w:val="single" w:sz="2" w:space="0" w:color="D9D9E3"/>
                    <w:right w:val="single" w:sz="2" w:space="0" w:color="D9D9E3"/>
                  </w:divBdr>
                  <w:divsChild>
                    <w:div w:id="497306588">
                      <w:marLeft w:val="0"/>
                      <w:marRight w:val="0"/>
                      <w:marTop w:val="0"/>
                      <w:marBottom w:val="0"/>
                      <w:divBdr>
                        <w:top w:val="single" w:sz="2" w:space="0" w:color="D9D9E3"/>
                        <w:left w:val="single" w:sz="2" w:space="0" w:color="D9D9E3"/>
                        <w:bottom w:val="single" w:sz="2" w:space="0" w:color="D9D9E3"/>
                        <w:right w:val="single" w:sz="2" w:space="0" w:color="D9D9E3"/>
                      </w:divBdr>
                      <w:divsChild>
                        <w:div w:id="826939401">
                          <w:marLeft w:val="0"/>
                          <w:marRight w:val="0"/>
                          <w:marTop w:val="0"/>
                          <w:marBottom w:val="0"/>
                          <w:divBdr>
                            <w:top w:val="none" w:sz="0" w:space="0" w:color="auto"/>
                            <w:left w:val="none" w:sz="0" w:space="0" w:color="auto"/>
                            <w:bottom w:val="none" w:sz="0" w:space="0" w:color="auto"/>
                            <w:right w:val="none" w:sz="0" w:space="0" w:color="auto"/>
                          </w:divBdr>
                          <w:divsChild>
                            <w:div w:id="8023933">
                              <w:marLeft w:val="0"/>
                              <w:marRight w:val="0"/>
                              <w:marTop w:val="100"/>
                              <w:marBottom w:val="100"/>
                              <w:divBdr>
                                <w:top w:val="single" w:sz="2" w:space="0" w:color="D9D9E3"/>
                                <w:left w:val="single" w:sz="2" w:space="0" w:color="D9D9E3"/>
                                <w:bottom w:val="single" w:sz="2" w:space="0" w:color="D9D9E3"/>
                                <w:right w:val="single" w:sz="2" w:space="0" w:color="D9D9E3"/>
                              </w:divBdr>
                              <w:divsChild>
                                <w:div w:id="1829437477">
                                  <w:marLeft w:val="0"/>
                                  <w:marRight w:val="0"/>
                                  <w:marTop w:val="0"/>
                                  <w:marBottom w:val="0"/>
                                  <w:divBdr>
                                    <w:top w:val="single" w:sz="2" w:space="0" w:color="D9D9E3"/>
                                    <w:left w:val="single" w:sz="2" w:space="0" w:color="D9D9E3"/>
                                    <w:bottom w:val="single" w:sz="2" w:space="0" w:color="D9D9E3"/>
                                    <w:right w:val="single" w:sz="2" w:space="0" w:color="D9D9E3"/>
                                  </w:divBdr>
                                  <w:divsChild>
                                    <w:div w:id="721098182">
                                      <w:marLeft w:val="0"/>
                                      <w:marRight w:val="0"/>
                                      <w:marTop w:val="0"/>
                                      <w:marBottom w:val="0"/>
                                      <w:divBdr>
                                        <w:top w:val="single" w:sz="2" w:space="0" w:color="D9D9E3"/>
                                        <w:left w:val="single" w:sz="2" w:space="0" w:color="D9D9E3"/>
                                        <w:bottom w:val="single" w:sz="2" w:space="0" w:color="D9D9E3"/>
                                        <w:right w:val="single" w:sz="2" w:space="0" w:color="D9D9E3"/>
                                      </w:divBdr>
                                      <w:divsChild>
                                        <w:div w:id="1211108701">
                                          <w:marLeft w:val="0"/>
                                          <w:marRight w:val="0"/>
                                          <w:marTop w:val="0"/>
                                          <w:marBottom w:val="0"/>
                                          <w:divBdr>
                                            <w:top w:val="single" w:sz="2" w:space="0" w:color="D9D9E3"/>
                                            <w:left w:val="single" w:sz="2" w:space="0" w:color="D9D9E3"/>
                                            <w:bottom w:val="single" w:sz="2" w:space="0" w:color="D9D9E3"/>
                                            <w:right w:val="single" w:sz="2" w:space="0" w:color="D9D9E3"/>
                                          </w:divBdr>
                                          <w:divsChild>
                                            <w:div w:id="2140488110">
                                              <w:marLeft w:val="0"/>
                                              <w:marRight w:val="0"/>
                                              <w:marTop w:val="0"/>
                                              <w:marBottom w:val="0"/>
                                              <w:divBdr>
                                                <w:top w:val="single" w:sz="2" w:space="0" w:color="D9D9E3"/>
                                                <w:left w:val="single" w:sz="2" w:space="0" w:color="D9D9E3"/>
                                                <w:bottom w:val="single" w:sz="2" w:space="0" w:color="D9D9E3"/>
                                                <w:right w:val="single" w:sz="2" w:space="0" w:color="D9D9E3"/>
                                              </w:divBdr>
                                              <w:divsChild>
                                                <w:div w:id="682895926">
                                                  <w:marLeft w:val="0"/>
                                                  <w:marRight w:val="0"/>
                                                  <w:marTop w:val="0"/>
                                                  <w:marBottom w:val="0"/>
                                                  <w:divBdr>
                                                    <w:top w:val="single" w:sz="2" w:space="0" w:color="D9D9E3"/>
                                                    <w:left w:val="single" w:sz="2" w:space="0" w:color="D9D9E3"/>
                                                    <w:bottom w:val="single" w:sz="2" w:space="0" w:color="D9D9E3"/>
                                                    <w:right w:val="single" w:sz="2" w:space="0" w:color="D9D9E3"/>
                                                  </w:divBdr>
                                                  <w:divsChild>
                                                    <w:div w:id="15788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12067300">
          <w:marLeft w:val="0"/>
          <w:marRight w:val="0"/>
          <w:marTop w:val="0"/>
          <w:marBottom w:val="0"/>
          <w:divBdr>
            <w:top w:val="none" w:sz="0" w:space="0" w:color="auto"/>
            <w:left w:val="none" w:sz="0" w:space="0" w:color="auto"/>
            <w:bottom w:val="none" w:sz="0" w:space="0" w:color="auto"/>
            <w:right w:val="none" w:sz="0" w:space="0" w:color="auto"/>
          </w:divBdr>
          <w:divsChild>
            <w:div w:id="1770393689">
              <w:marLeft w:val="0"/>
              <w:marRight w:val="0"/>
              <w:marTop w:val="0"/>
              <w:marBottom w:val="0"/>
              <w:divBdr>
                <w:top w:val="single" w:sz="2" w:space="0" w:color="D9D9E3"/>
                <w:left w:val="single" w:sz="2" w:space="0" w:color="D9D9E3"/>
                <w:bottom w:val="single" w:sz="2" w:space="0" w:color="D9D9E3"/>
                <w:right w:val="single" w:sz="2" w:space="0" w:color="D9D9E3"/>
              </w:divBdr>
              <w:divsChild>
                <w:div w:id="1644046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47445396">
      <w:bodyDiv w:val="1"/>
      <w:marLeft w:val="0"/>
      <w:marRight w:val="0"/>
      <w:marTop w:val="0"/>
      <w:marBottom w:val="0"/>
      <w:divBdr>
        <w:top w:val="none" w:sz="0" w:space="0" w:color="auto"/>
        <w:left w:val="none" w:sz="0" w:space="0" w:color="auto"/>
        <w:bottom w:val="none" w:sz="0" w:space="0" w:color="auto"/>
        <w:right w:val="none" w:sz="0" w:space="0" w:color="auto"/>
      </w:divBdr>
      <w:divsChild>
        <w:div w:id="1625889228">
          <w:marLeft w:val="0"/>
          <w:marRight w:val="0"/>
          <w:marTop w:val="0"/>
          <w:marBottom w:val="0"/>
          <w:divBdr>
            <w:top w:val="single" w:sz="2" w:space="0" w:color="D9D9E3"/>
            <w:left w:val="single" w:sz="2" w:space="0" w:color="D9D9E3"/>
            <w:bottom w:val="single" w:sz="2" w:space="0" w:color="D9D9E3"/>
            <w:right w:val="single" w:sz="2" w:space="0" w:color="D9D9E3"/>
          </w:divBdr>
          <w:divsChild>
            <w:div w:id="62523207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466">
                  <w:marLeft w:val="0"/>
                  <w:marRight w:val="0"/>
                  <w:marTop w:val="0"/>
                  <w:marBottom w:val="0"/>
                  <w:divBdr>
                    <w:top w:val="single" w:sz="2" w:space="0" w:color="D9D9E3"/>
                    <w:left w:val="single" w:sz="2" w:space="0" w:color="D9D9E3"/>
                    <w:bottom w:val="single" w:sz="2" w:space="0" w:color="D9D9E3"/>
                    <w:right w:val="single" w:sz="2" w:space="0" w:color="D9D9E3"/>
                  </w:divBdr>
                  <w:divsChild>
                    <w:div w:id="877400204">
                      <w:marLeft w:val="0"/>
                      <w:marRight w:val="0"/>
                      <w:marTop w:val="0"/>
                      <w:marBottom w:val="0"/>
                      <w:divBdr>
                        <w:top w:val="single" w:sz="2" w:space="0" w:color="D9D9E3"/>
                        <w:left w:val="single" w:sz="2" w:space="0" w:color="D9D9E3"/>
                        <w:bottom w:val="single" w:sz="2" w:space="0" w:color="D9D9E3"/>
                        <w:right w:val="single" w:sz="2" w:space="0" w:color="D9D9E3"/>
                      </w:divBdr>
                      <w:divsChild>
                        <w:div w:id="108547636">
                          <w:marLeft w:val="0"/>
                          <w:marRight w:val="0"/>
                          <w:marTop w:val="0"/>
                          <w:marBottom w:val="0"/>
                          <w:divBdr>
                            <w:top w:val="none" w:sz="0" w:space="0" w:color="auto"/>
                            <w:left w:val="none" w:sz="0" w:space="0" w:color="auto"/>
                            <w:bottom w:val="none" w:sz="0" w:space="0" w:color="auto"/>
                            <w:right w:val="none" w:sz="0" w:space="0" w:color="auto"/>
                          </w:divBdr>
                          <w:divsChild>
                            <w:div w:id="406805224">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617576">
                                  <w:marLeft w:val="0"/>
                                  <w:marRight w:val="0"/>
                                  <w:marTop w:val="0"/>
                                  <w:marBottom w:val="0"/>
                                  <w:divBdr>
                                    <w:top w:val="single" w:sz="2" w:space="0" w:color="D9D9E3"/>
                                    <w:left w:val="single" w:sz="2" w:space="0" w:color="D9D9E3"/>
                                    <w:bottom w:val="single" w:sz="2" w:space="0" w:color="D9D9E3"/>
                                    <w:right w:val="single" w:sz="2" w:space="0" w:color="D9D9E3"/>
                                  </w:divBdr>
                                  <w:divsChild>
                                    <w:div w:id="1624456478">
                                      <w:marLeft w:val="0"/>
                                      <w:marRight w:val="0"/>
                                      <w:marTop w:val="0"/>
                                      <w:marBottom w:val="0"/>
                                      <w:divBdr>
                                        <w:top w:val="single" w:sz="2" w:space="0" w:color="D9D9E3"/>
                                        <w:left w:val="single" w:sz="2" w:space="0" w:color="D9D9E3"/>
                                        <w:bottom w:val="single" w:sz="2" w:space="0" w:color="D9D9E3"/>
                                        <w:right w:val="single" w:sz="2" w:space="0" w:color="D9D9E3"/>
                                      </w:divBdr>
                                      <w:divsChild>
                                        <w:div w:id="173767344">
                                          <w:marLeft w:val="0"/>
                                          <w:marRight w:val="0"/>
                                          <w:marTop w:val="0"/>
                                          <w:marBottom w:val="0"/>
                                          <w:divBdr>
                                            <w:top w:val="single" w:sz="2" w:space="0" w:color="D9D9E3"/>
                                            <w:left w:val="single" w:sz="2" w:space="0" w:color="D9D9E3"/>
                                            <w:bottom w:val="single" w:sz="2" w:space="0" w:color="D9D9E3"/>
                                            <w:right w:val="single" w:sz="2" w:space="0" w:color="D9D9E3"/>
                                          </w:divBdr>
                                          <w:divsChild>
                                            <w:div w:id="2080713000">
                                              <w:marLeft w:val="0"/>
                                              <w:marRight w:val="0"/>
                                              <w:marTop w:val="0"/>
                                              <w:marBottom w:val="0"/>
                                              <w:divBdr>
                                                <w:top w:val="single" w:sz="2" w:space="0" w:color="D9D9E3"/>
                                                <w:left w:val="single" w:sz="2" w:space="0" w:color="D9D9E3"/>
                                                <w:bottom w:val="single" w:sz="2" w:space="0" w:color="D9D9E3"/>
                                                <w:right w:val="single" w:sz="2" w:space="0" w:color="D9D9E3"/>
                                              </w:divBdr>
                                              <w:divsChild>
                                                <w:div w:id="1240752151">
                                                  <w:marLeft w:val="0"/>
                                                  <w:marRight w:val="0"/>
                                                  <w:marTop w:val="0"/>
                                                  <w:marBottom w:val="0"/>
                                                  <w:divBdr>
                                                    <w:top w:val="single" w:sz="2" w:space="0" w:color="D9D9E3"/>
                                                    <w:left w:val="single" w:sz="2" w:space="0" w:color="D9D9E3"/>
                                                    <w:bottom w:val="single" w:sz="2" w:space="0" w:color="D9D9E3"/>
                                                    <w:right w:val="single" w:sz="2" w:space="0" w:color="D9D9E3"/>
                                                  </w:divBdr>
                                                  <w:divsChild>
                                                    <w:div w:id="398097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49516771">
          <w:marLeft w:val="0"/>
          <w:marRight w:val="0"/>
          <w:marTop w:val="0"/>
          <w:marBottom w:val="0"/>
          <w:divBdr>
            <w:top w:val="none" w:sz="0" w:space="0" w:color="auto"/>
            <w:left w:val="none" w:sz="0" w:space="0" w:color="auto"/>
            <w:bottom w:val="none" w:sz="0" w:space="0" w:color="auto"/>
            <w:right w:val="none" w:sz="0" w:space="0" w:color="auto"/>
          </w:divBdr>
          <w:divsChild>
            <w:div w:id="472258311">
              <w:marLeft w:val="0"/>
              <w:marRight w:val="0"/>
              <w:marTop w:val="0"/>
              <w:marBottom w:val="0"/>
              <w:divBdr>
                <w:top w:val="single" w:sz="2" w:space="0" w:color="D9D9E3"/>
                <w:left w:val="single" w:sz="2" w:space="0" w:color="D9D9E3"/>
                <w:bottom w:val="single" w:sz="2" w:space="0" w:color="D9D9E3"/>
                <w:right w:val="single" w:sz="2" w:space="0" w:color="D9D9E3"/>
              </w:divBdr>
              <w:divsChild>
                <w:div w:id="1064183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74510140">
      <w:bodyDiv w:val="1"/>
      <w:marLeft w:val="0"/>
      <w:marRight w:val="0"/>
      <w:marTop w:val="0"/>
      <w:marBottom w:val="0"/>
      <w:divBdr>
        <w:top w:val="none" w:sz="0" w:space="0" w:color="auto"/>
        <w:left w:val="none" w:sz="0" w:space="0" w:color="auto"/>
        <w:bottom w:val="none" w:sz="0" w:space="0" w:color="auto"/>
        <w:right w:val="none" w:sz="0" w:space="0" w:color="auto"/>
      </w:divBdr>
      <w:divsChild>
        <w:div w:id="47193201">
          <w:marLeft w:val="0"/>
          <w:marRight w:val="0"/>
          <w:marTop w:val="0"/>
          <w:marBottom w:val="0"/>
          <w:divBdr>
            <w:top w:val="single" w:sz="2" w:space="0" w:color="D9D9E3"/>
            <w:left w:val="single" w:sz="2" w:space="0" w:color="D9D9E3"/>
            <w:bottom w:val="single" w:sz="2" w:space="0" w:color="D9D9E3"/>
            <w:right w:val="single" w:sz="2" w:space="0" w:color="D9D9E3"/>
          </w:divBdr>
          <w:divsChild>
            <w:div w:id="982270193">
              <w:marLeft w:val="0"/>
              <w:marRight w:val="0"/>
              <w:marTop w:val="0"/>
              <w:marBottom w:val="0"/>
              <w:divBdr>
                <w:top w:val="single" w:sz="2" w:space="0" w:color="D9D9E3"/>
                <w:left w:val="single" w:sz="2" w:space="0" w:color="D9D9E3"/>
                <w:bottom w:val="single" w:sz="2" w:space="0" w:color="D9D9E3"/>
                <w:right w:val="single" w:sz="2" w:space="0" w:color="D9D9E3"/>
              </w:divBdr>
              <w:divsChild>
                <w:div w:id="1614288485">
                  <w:marLeft w:val="0"/>
                  <w:marRight w:val="0"/>
                  <w:marTop w:val="0"/>
                  <w:marBottom w:val="0"/>
                  <w:divBdr>
                    <w:top w:val="single" w:sz="2" w:space="0" w:color="D9D9E3"/>
                    <w:left w:val="single" w:sz="2" w:space="0" w:color="D9D9E3"/>
                    <w:bottom w:val="single" w:sz="2" w:space="0" w:color="D9D9E3"/>
                    <w:right w:val="single" w:sz="2" w:space="0" w:color="D9D9E3"/>
                  </w:divBdr>
                  <w:divsChild>
                    <w:div w:id="1273589370">
                      <w:marLeft w:val="0"/>
                      <w:marRight w:val="0"/>
                      <w:marTop w:val="0"/>
                      <w:marBottom w:val="0"/>
                      <w:divBdr>
                        <w:top w:val="single" w:sz="2" w:space="0" w:color="D9D9E3"/>
                        <w:left w:val="single" w:sz="2" w:space="0" w:color="D9D9E3"/>
                        <w:bottom w:val="single" w:sz="2" w:space="0" w:color="D9D9E3"/>
                        <w:right w:val="single" w:sz="2" w:space="0" w:color="D9D9E3"/>
                      </w:divBdr>
                      <w:divsChild>
                        <w:div w:id="1437869988">
                          <w:marLeft w:val="0"/>
                          <w:marRight w:val="0"/>
                          <w:marTop w:val="0"/>
                          <w:marBottom w:val="0"/>
                          <w:divBdr>
                            <w:top w:val="none" w:sz="0" w:space="0" w:color="auto"/>
                            <w:left w:val="none" w:sz="0" w:space="0" w:color="auto"/>
                            <w:bottom w:val="none" w:sz="0" w:space="0" w:color="auto"/>
                            <w:right w:val="none" w:sz="0" w:space="0" w:color="auto"/>
                          </w:divBdr>
                          <w:divsChild>
                            <w:div w:id="18562647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56617904">
                                  <w:marLeft w:val="0"/>
                                  <w:marRight w:val="0"/>
                                  <w:marTop w:val="0"/>
                                  <w:marBottom w:val="0"/>
                                  <w:divBdr>
                                    <w:top w:val="single" w:sz="2" w:space="0" w:color="D9D9E3"/>
                                    <w:left w:val="single" w:sz="2" w:space="0" w:color="D9D9E3"/>
                                    <w:bottom w:val="single" w:sz="2" w:space="0" w:color="D9D9E3"/>
                                    <w:right w:val="single" w:sz="2" w:space="0" w:color="D9D9E3"/>
                                  </w:divBdr>
                                  <w:divsChild>
                                    <w:div w:id="1388332216">
                                      <w:marLeft w:val="0"/>
                                      <w:marRight w:val="0"/>
                                      <w:marTop w:val="0"/>
                                      <w:marBottom w:val="0"/>
                                      <w:divBdr>
                                        <w:top w:val="single" w:sz="2" w:space="0" w:color="D9D9E3"/>
                                        <w:left w:val="single" w:sz="2" w:space="0" w:color="D9D9E3"/>
                                        <w:bottom w:val="single" w:sz="2" w:space="0" w:color="D9D9E3"/>
                                        <w:right w:val="single" w:sz="2" w:space="0" w:color="D9D9E3"/>
                                      </w:divBdr>
                                      <w:divsChild>
                                        <w:div w:id="1110011910">
                                          <w:marLeft w:val="0"/>
                                          <w:marRight w:val="0"/>
                                          <w:marTop w:val="0"/>
                                          <w:marBottom w:val="0"/>
                                          <w:divBdr>
                                            <w:top w:val="single" w:sz="2" w:space="0" w:color="D9D9E3"/>
                                            <w:left w:val="single" w:sz="2" w:space="0" w:color="D9D9E3"/>
                                            <w:bottom w:val="single" w:sz="2" w:space="0" w:color="D9D9E3"/>
                                            <w:right w:val="single" w:sz="2" w:space="0" w:color="D9D9E3"/>
                                          </w:divBdr>
                                          <w:divsChild>
                                            <w:div w:id="1188905390">
                                              <w:marLeft w:val="0"/>
                                              <w:marRight w:val="0"/>
                                              <w:marTop w:val="0"/>
                                              <w:marBottom w:val="0"/>
                                              <w:divBdr>
                                                <w:top w:val="single" w:sz="2" w:space="0" w:color="D9D9E3"/>
                                                <w:left w:val="single" w:sz="2" w:space="0" w:color="D9D9E3"/>
                                                <w:bottom w:val="single" w:sz="2" w:space="0" w:color="D9D9E3"/>
                                                <w:right w:val="single" w:sz="2" w:space="0" w:color="D9D9E3"/>
                                              </w:divBdr>
                                              <w:divsChild>
                                                <w:div w:id="1211454809">
                                                  <w:marLeft w:val="0"/>
                                                  <w:marRight w:val="0"/>
                                                  <w:marTop w:val="0"/>
                                                  <w:marBottom w:val="0"/>
                                                  <w:divBdr>
                                                    <w:top w:val="single" w:sz="2" w:space="0" w:color="D9D9E3"/>
                                                    <w:left w:val="single" w:sz="2" w:space="0" w:color="D9D9E3"/>
                                                    <w:bottom w:val="single" w:sz="2" w:space="0" w:color="D9D9E3"/>
                                                    <w:right w:val="single" w:sz="2" w:space="0" w:color="D9D9E3"/>
                                                  </w:divBdr>
                                                  <w:divsChild>
                                                    <w:div w:id="4965809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12451531">
          <w:marLeft w:val="0"/>
          <w:marRight w:val="0"/>
          <w:marTop w:val="0"/>
          <w:marBottom w:val="0"/>
          <w:divBdr>
            <w:top w:val="none" w:sz="0" w:space="0" w:color="auto"/>
            <w:left w:val="none" w:sz="0" w:space="0" w:color="auto"/>
            <w:bottom w:val="none" w:sz="0" w:space="0" w:color="auto"/>
            <w:right w:val="none" w:sz="0" w:space="0" w:color="auto"/>
          </w:divBdr>
          <w:divsChild>
            <w:div w:id="637566770">
              <w:marLeft w:val="0"/>
              <w:marRight w:val="0"/>
              <w:marTop w:val="0"/>
              <w:marBottom w:val="0"/>
              <w:divBdr>
                <w:top w:val="single" w:sz="2" w:space="0" w:color="D9D9E3"/>
                <w:left w:val="single" w:sz="2" w:space="0" w:color="D9D9E3"/>
                <w:bottom w:val="single" w:sz="2" w:space="0" w:color="D9D9E3"/>
                <w:right w:val="single" w:sz="2" w:space="0" w:color="D9D9E3"/>
              </w:divBdr>
              <w:divsChild>
                <w:div w:id="897401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95162791">
      <w:bodyDiv w:val="1"/>
      <w:marLeft w:val="0"/>
      <w:marRight w:val="0"/>
      <w:marTop w:val="0"/>
      <w:marBottom w:val="0"/>
      <w:divBdr>
        <w:top w:val="none" w:sz="0" w:space="0" w:color="auto"/>
        <w:left w:val="none" w:sz="0" w:space="0" w:color="auto"/>
        <w:bottom w:val="none" w:sz="0" w:space="0" w:color="auto"/>
        <w:right w:val="none" w:sz="0" w:space="0" w:color="auto"/>
      </w:divBdr>
    </w:div>
    <w:div w:id="1704281054">
      <w:bodyDiv w:val="1"/>
      <w:marLeft w:val="0"/>
      <w:marRight w:val="0"/>
      <w:marTop w:val="0"/>
      <w:marBottom w:val="0"/>
      <w:divBdr>
        <w:top w:val="none" w:sz="0" w:space="0" w:color="auto"/>
        <w:left w:val="none" w:sz="0" w:space="0" w:color="auto"/>
        <w:bottom w:val="none" w:sz="0" w:space="0" w:color="auto"/>
        <w:right w:val="none" w:sz="0" w:space="0" w:color="auto"/>
      </w:divBdr>
    </w:div>
    <w:div w:id="1940989821">
      <w:bodyDiv w:val="1"/>
      <w:marLeft w:val="0"/>
      <w:marRight w:val="0"/>
      <w:marTop w:val="0"/>
      <w:marBottom w:val="0"/>
      <w:divBdr>
        <w:top w:val="none" w:sz="0" w:space="0" w:color="auto"/>
        <w:left w:val="none" w:sz="0" w:space="0" w:color="auto"/>
        <w:bottom w:val="none" w:sz="0" w:space="0" w:color="auto"/>
        <w:right w:val="none" w:sz="0" w:space="0" w:color="auto"/>
      </w:divBdr>
    </w:div>
    <w:div w:id="2013995286">
      <w:bodyDiv w:val="1"/>
      <w:marLeft w:val="0"/>
      <w:marRight w:val="0"/>
      <w:marTop w:val="0"/>
      <w:marBottom w:val="0"/>
      <w:divBdr>
        <w:top w:val="none" w:sz="0" w:space="0" w:color="auto"/>
        <w:left w:val="none" w:sz="0" w:space="0" w:color="auto"/>
        <w:bottom w:val="none" w:sz="0" w:space="0" w:color="auto"/>
        <w:right w:val="none" w:sz="0" w:space="0" w:color="auto"/>
      </w:divBdr>
      <w:divsChild>
        <w:div w:id="1785268437">
          <w:marLeft w:val="0"/>
          <w:marRight w:val="0"/>
          <w:marTop w:val="0"/>
          <w:marBottom w:val="0"/>
          <w:divBdr>
            <w:top w:val="single" w:sz="2" w:space="0" w:color="D9D9E3"/>
            <w:left w:val="single" w:sz="2" w:space="0" w:color="D9D9E3"/>
            <w:bottom w:val="single" w:sz="2" w:space="0" w:color="D9D9E3"/>
            <w:right w:val="single" w:sz="2" w:space="0" w:color="D9D9E3"/>
          </w:divBdr>
          <w:divsChild>
            <w:div w:id="1691570198">
              <w:marLeft w:val="0"/>
              <w:marRight w:val="0"/>
              <w:marTop w:val="0"/>
              <w:marBottom w:val="0"/>
              <w:divBdr>
                <w:top w:val="single" w:sz="2" w:space="0" w:color="D9D9E3"/>
                <w:left w:val="single" w:sz="2" w:space="0" w:color="D9D9E3"/>
                <w:bottom w:val="single" w:sz="2" w:space="0" w:color="D9D9E3"/>
                <w:right w:val="single" w:sz="2" w:space="0" w:color="D9D9E3"/>
              </w:divBdr>
              <w:divsChild>
                <w:div w:id="1917398062">
                  <w:marLeft w:val="0"/>
                  <w:marRight w:val="0"/>
                  <w:marTop w:val="0"/>
                  <w:marBottom w:val="0"/>
                  <w:divBdr>
                    <w:top w:val="single" w:sz="2" w:space="0" w:color="D9D9E3"/>
                    <w:left w:val="single" w:sz="2" w:space="0" w:color="D9D9E3"/>
                    <w:bottom w:val="single" w:sz="2" w:space="0" w:color="D9D9E3"/>
                    <w:right w:val="single" w:sz="2" w:space="0" w:color="D9D9E3"/>
                  </w:divBdr>
                  <w:divsChild>
                    <w:div w:id="162013359">
                      <w:marLeft w:val="0"/>
                      <w:marRight w:val="0"/>
                      <w:marTop w:val="0"/>
                      <w:marBottom w:val="0"/>
                      <w:divBdr>
                        <w:top w:val="single" w:sz="2" w:space="0" w:color="D9D9E3"/>
                        <w:left w:val="single" w:sz="2" w:space="0" w:color="D9D9E3"/>
                        <w:bottom w:val="single" w:sz="2" w:space="0" w:color="D9D9E3"/>
                        <w:right w:val="single" w:sz="2" w:space="0" w:color="D9D9E3"/>
                      </w:divBdr>
                      <w:divsChild>
                        <w:div w:id="1252928478">
                          <w:marLeft w:val="0"/>
                          <w:marRight w:val="0"/>
                          <w:marTop w:val="0"/>
                          <w:marBottom w:val="0"/>
                          <w:divBdr>
                            <w:top w:val="none" w:sz="0" w:space="0" w:color="auto"/>
                            <w:left w:val="none" w:sz="0" w:space="0" w:color="auto"/>
                            <w:bottom w:val="none" w:sz="0" w:space="0" w:color="auto"/>
                            <w:right w:val="none" w:sz="0" w:space="0" w:color="auto"/>
                          </w:divBdr>
                          <w:divsChild>
                            <w:div w:id="918100328">
                              <w:marLeft w:val="0"/>
                              <w:marRight w:val="0"/>
                              <w:marTop w:val="100"/>
                              <w:marBottom w:val="100"/>
                              <w:divBdr>
                                <w:top w:val="single" w:sz="2" w:space="0" w:color="D9D9E3"/>
                                <w:left w:val="single" w:sz="2" w:space="0" w:color="D9D9E3"/>
                                <w:bottom w:val="single" w:sz="2" w:space="0" w:color="D9D9E3"/>
                                <w:right w:val="single" w:sz="2" w:space="0" w:color="D9D9E3"/>
                              </w:divBdr>
                              <w:divsChild>
                                <w:div w:id="376854175">
                                  <w:marLeft w:val="0"/>
                                  <w:marRight w:val="0"/>
                                  <w:marTop w:val="0"/>
                                  <w:marBottom w:val="0"/>
                                  <w:divBdr>
                                    <w:top w:val="single" w:sz="2" w:space="0" w:color="D9D9E3"/>
                                    <w:left w:val="single" w:sz="2" w:space="0" w:color="D9D9E3"/>
                                    <w:bottom w:val="single" w:sz="2" w:space="0" w:color="D9D9E3"/>
                                    <w:right w:val="single" w:sz="2" w:space="0" w:color="D9D9E3"/>
                                  </w:divBdr>
                                  <w:divsChild>
                                    <w:div w:id="1473909905">
                                      <w:marLeft w:val="0"/>
                                      <w:marRight w:val="0"/>
                                      <w:marTop w:val="0"/>
                                      <w:marBottom w:val="0"/>
                                      <w:divBdr>
                                        <w:top w:val="single" w:sz="2" w:space="0" w:color="D9D9E3"/>
                                        <w:left w:val="single" w:sz="2" w:space="0" w:color="D9D9E3"/>
                                        <w:bottom w:val="single" w:sz="2" w:space="0" w:color="D9D9E3"/>
                                        <w:right w:val="single" w:sz="2" w:space="0" w:color="D9D9E3"/>
                                      </w:divBdr>
                                      <w:divsChild>
                                        <w:div w:id="511605067">
                                          <w:marLeft w:val="0"/>
                                          <w:marRight w:val="0"/>
                                          <w:marTop w:val="0"/>
                                          <w:marBottom w:val="0"/>
                                          <w:divBdr>
                                            <w:top w:val="single" w:sz="2" w:space="0" w:color="D9D9E3"/>
                                            <w:left w:val="single" w:sz="2" w:space="0" w:color="D9D9E3"/>
                                            <w:bottom w:val="single" w:sz="2" w:space="0" w:color="D9D9E3"/>
                                            <w:right w:val="single" w:sz="2" w:space="0" w:color="D9D9E3"/>
                                          </w:divBdr>
                                          <w:divsChild>
                                            <w:div w:id="383987379">
                                              <w:marLeft w:val="0"/>
                                              <w:marRight w:val="0"/>
                                              <w:marTop w:val="0"/>
                                              <w:marBottom w:val="0"/>
                                              <w:divBdr>
                                                <w:top w:val="single" w:sz="2" w:space="0" w:color="D9D9E3"/>
                                                <w:left w:val="single" w:sz="2" w:space="0" w:color="D9D9E3"/>
                                                <w:bottom w:val="single" w:sz="2" w:space="0" w:color="D9D9E3"/>
                                                <w:right w:val="single" w:sz="2" w:space="0" w:color="D9D9E3"/>
                                              </w:divBdr>
                                              <w:divsChild>
                                                <w:div w:id="737241176">
                                                  <w:marLeft w:val="0"/>
                                                  <w:marRight w:val="0"/>
                                                  <w:marTop w:val="0"/>
                                                  <w:marBottom w:val="0"/>
                                                  <w:divBdr>
                                                    <w:top w:val="single" w:sz="2" w:space="0" w:color="D9D9E3"/>
                                                    <w:left w:val="single" w:sz="2" w:space="0" w:color="D9D9E3"/>
                                                    <w:bottom w:val="single" w:sz="2" w:space="0" w:color="D9D9E3"/>
                                                    <w:right w:val="single" w:sz="2" w:space="0" w:color="D9D9E3"/>
                                                  </w:divBdr>
                                                  <w:divsChild>
                                                    <w:div w:id="651060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42467024">
          <w:marLeft w:val="0"/>
          <w:marRight w:val="0"/>
          <w:marTop w:val="0"/>
          <w:marBottom w:val="0"/>
          <w:divBdr>
            <w:top w:val="none" w:sz="0" w:space="0" w:color="auto"/>
            <w:left w:val="none" w:sz="0" w:space="0" w:color="auto"/>
            <w:bottom w:val="none" w:sz="0" w:space="0" w:color="auto"/>
            <w:right w:val="none" w:sz="0" w:space="0" w:color="auto"/>
          </w:divBdr>
          <w:divsChild>
            <w:div w:id="1059211650">
              <w:marLeft w:val="0"/>
              <w:marRight w:val="0"/>
              <w:marTop w:val="0"/>
              <w:marBottom w:val="0"/>
              <w:divBdr>
                <w:top w:val="single" w:sz="2" w:space="0" w:color="D9D9E3"/>
                <w:left w:val="single" w:sz="2" w:space="0" w:color="D9D9E3"/>
                <w:bottom w:val="single" w:sz="2" w:space="0" w:color="D9D9E3"/>
                <w:right w:val="single" w:sz="2" w:space="0" w:color="D9D9E3"/>
              </w:divBdr>
              <w:divsChild>
                <w:div w:id="12661123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1808</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Adeshina</dc:creator>
  <cp:keywords/>
  <dc:description/>
  <cp:lastModifiedBy>Tobi Adeshina</cp:lastModifiedBy>
  <cp:revision>2</cp:revision>
  <dcterms:created xsi:type="dcterms:W3CDTF">2023-11-24T13:41:00Z</dcterms:created>
  <dcterms:modified xsi:type="dcterms:W3CDTF">2023-11-27T17:24:00Z</dcterms:modified>
</cp:coreProperties>
</file>