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horzAnchor="margin" w:tblpY="630"/>
        <w:tblW w:w="9351" w:type="dxa"/>
        <w:tblLook w:val="04A0" w:firstRow="1" w:lastRow="0" w:firstColumn="1" w:lastColumn="0" w:noHBand="0" w:noVBand="1"/>
      </w:tblPr>
      <w:tblGrid>
        <w:gridCol w:w="1980"/>
        <w:gridCol w:w="7371"/>
      </w:tblGrid>
      <w:tr w:rsidR="00F87DE4" w14:paraId="0A734D4C" w14:textId="6EED8810" w:rsidTr="00F87DE4">
        <w:tc>
          <w:tcPr>
            <w:tcW w:w="1980" w:type="dxa"/>
            <w:vMerge w:val="restart"/>
          </w:tcPr>
          <w:p w14:paraId="35F7CFA9" w14:textId="55B58E3D" w:rsidR="00F87DE4" w:rsidRDefault="00F87DE4" w:rsidP="00AF3750">
            <w:r>
              <w:t>Etapa 1</w:t>
            </w:r>
          </w:p>
        </w:tc>
        <w:tc>
          <w:tcPr>
            <w:tcW w:w="7371" w:type="dxa"/>
          </w:tcPr>
          <w:p w14:paraId="7EE660C1" w14:textId="51D6A6D3" w:rsidR="00F87DE4" w:rsidRDefault="00F87DE4" w:rsidP="00AF3750">
            <w:r>
              <w:t>Suministro de voltaje para motores y frenos</w:t>
            </w:r>
          </w:p>
        </w:tc>
      </w:tr>
      <w:tr w:rsidR="00F87DE4" w14:paraId="0E07F3F2" w14:textId="2491F9B8" w:rsidTr="00F87DE4">
        <w:tc>
          <w:tcPr>
            <w:tcW w:w="1980" w:type="dxa"/>
            <w:vMerge/>
          </w:tcPr>
          <w:p w14:paraId="1F452C50" w14:textId="6B1755E7" w:rsidR="00F87DE4" w:rsidRDefault="00F87DE4" w:rsidP="00AF3750"/>
        </w:tc>
        <w:tc>
          <w:tcPr>
            <w:tcW w:w="7371" w:type="dxa"/>
          </w:tcPr>
          <w:p w14:paraId="3BC1C617" w14:textId="3B78414E" w:rsidR="00F87DE4" w:rsidRDefault="00F87DE4" w:rsidP="00AF3750">
            <w:r>
              <w:t>Recuperar el movimiento del eslabón que no se mueve</w:t>
            </w:r>
          </w:p>
        </w:tc>
      </w:tr>
      <w:tr w:rsidR="00F87DE4" w14:paraId="0CB3595B" w14:textId="29B4E821" w:rsidTr="00F87DE4">
        <w:tc>
          <w:tcPr>
            <w:tcW w:w="1980" w:type="dxa"/>
          </w:tcPr>
          <w:p w14:paraId="12CDECF5" w14:textId="7947633E" w:rsidR="00F87DE4" w:rsidRDefault="00F87DE4" w:rsidP="00AF3750">
            <w:r>
              <w:t>Etapa 2</w:t>
            </w:r>
          </w:p>
        </w:tc>
        <w:tc>
          <w:tcPr>
            <w:tcW w:w="7371" w:type="dxa"/>
          </w:tcPr>
          <w:p w14:paraId="01083E89" w14:textId="0571BC55" w:rsidR="00F87DE4" w:rsidRDefault="00F87DE4" w:rsidP="00AF3750">
            <w:r>
              <w:t xml:space="preserve">Placa para recibir las señales del </w:t>
            </w:r>
            <w:proofErr w:type="spellStart"/>
            <w:r>
              <w:t>encoder</w:t>
            </w:r>
            <w:proofErr w:type="spellEnd"/>
            <w:r>
              <w:t>, controlar los frenos</w:t>
            </w:r>
          </w:p>
        </w:tc>
      </w:tr>
      <w:tr w:rsidR="00F87DE4" w14:paraId="71E1468D" w14:textId="7A682593" w:rsidTr="00F87DE4">
        <w:tc>
          <w:tcPr>
            <w:tcW w:w="1980" w:type="dxa"/>
            <w:vMerge w:val="restart"/>
          </w:tcPr>
          <w:p w14:paraId="04690E11" w14:textId="2D89346A" w:rsidR="00F87DE4" w:rsidRDefault="00F87DE4" w:rsidP="00AF3750">
            <w:r>
              <w:t>Etapa 3</w:t>
            </w:r>
          </w:p>
        </w:tc>
        <w:tc>
          <w:tcPr>
            <w:tcW w:w="7371" w:type="dxa"/>
          </w:tcPr>
          <w:p w14:paraId="4D4D5128" w14:textId="25789B39" w:rsidR="00F87DE4" w:rsidRDefault="00F87DE4" w:rsidP="00AF3750">
            <w:r>
              <w:t>Control PID del brazo robótico</w:t>
            </w:r>
          </w:p>
        </w:tc>
      </w:tr>
      <w:tr w:rsidR="00F87DE4" w14:paraId="48DE0C70" w14:textId="415A225F" w:rsidTr="00F87DE4">
        <w:tc>
          <w:tcPr>
            <w:tcW w:w="1980" w:type="dxa"/>
            <w:vMerge/>
          </w:tcPr>
          <w:p w14:paraId="6A5C93B2" w14:textId="77777777" w:rsidR="00F87DE4" w:rsidRDefault="00F87DE4" w:rsidP="00AF3750"/>
        </w:tc>
        <w:tc>
          <w:tcPr>
            <w:tcW w:w="7371" w:type="dxa"/>
          </w:tcPr>
          <w:p w14:paraId="7C9AF2E5" w14:textId="65108B81" w:rsidR="00F87DE4" w:rsidRDefault="00F87DE4" w:rsidP="00AF3750">
            <w:r>
              <w:t>Control por bluetooth del brazo robótico</w:t>
            </w:r>
          </w:p>
        </w:tc>
      </w:tr>
    </w:tbl>
    <w:p w14:paraId="60D2C673" w14:textId="612618F1" w:rsidR="00A41E8D" w:rsidRDefault="00AF3750">
      <w:r>
        <w:t>Etapas para el brazo robótico</w:t>
      </w:r>
    </w:p>
    <w:sectPr w:rsidR="00A41E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33D30"/>
    <w:multiLevelType w:val="hybridMultilevel"/>
    <w:tmpl w:val="17DE1C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6573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750"/>
    <w:rsid w:val="001170EB"/>
    <w:rsid w:val="00296674"/>
    <w:rsid w:val="0030477B"/>
    <w:rsid w:val="005B23B7"/>
    <w:rsid w:val="005C558A"/>
    <w:rsid w:val="007A7734"/>
    <w:rsid w:val="00A41E8D"/>
    <w:rsid w:val="00AF3750"/>
    <w:rsid w:val="00C3402F"/>
    <w:rsid w:val="00F334B2"/>
    <w:rsid w:val="00F8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D40F7"/>
  <w15:chartTrackingRefBased/>
  <w15:docId w15:val="{F8E7205F-4649-4B19-87A5-68DA9784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3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3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37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3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37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3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3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3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3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3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3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3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37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37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37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37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37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37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3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3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3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3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3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37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37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37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3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37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375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F37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</Pages>
  <Words>48</Words>
  <Characters>239</Characters>
  <Application>Microsoft Office Word</Application>
  <DocSecurity>0</DocSecurity>
  <Lines>11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Tobón Pérez</dc:creator>
  <cp:keywords/>
  <dc:description/>
  <cp:lastModifiedBy>Daniela Tobón Pérez</cp:lastModifiedBy>
  <cp:revision>8</cp:revision>
  <dcterms:created xsi:type="dcterms:W3CDTF">2026-01-20T19:17:00Z</dcterms:created>
  <dcterms:modified xsi:type="dcterms:W3CDTF">2026-01-21T19:19:00Z</dcterms:modified>
</cp:coreProperties>
</file>