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153C" w:rsidP="46AACD5D" w:rsidRDefault="0071153C" w14:paraId="1C3AE801" wp14:textId="3201E186">
      <w:pPr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</w:pPr>
      <w:r w:rsidRPr="46AACD5D" w:rsidR="0071153C">
        <w:rPr>
          <w:rFonts w:ascii="Calibri Light" w:hAnsi="Calibri Light" w:cs="Calibri Light" w:asciiTheme="majorAscii" w:hAnsiTheme="majorAscii" w:cstheme="majorAscii"/>
          <w:sz w:val="28"/>
          <w:szCs w:val="28"/>
          <w:lang w:val="en-US"/>
        </w:rPr>
        <w:t xml:space="preserve">Bài 1.25. SBT </w:t>
      </w:r>
    </w:p>
    <w:p xmlns:wp14="http://schemas.microsoft.com/office/word/2010/wordml" w:rsidR="0071153C" w:rsidRDefault="00491A97" w14:paraId="6C41256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Phps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chọn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ngẫu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nhà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491A97" w:rsidRDefault="00491A97" w14:paraId="5ACB9365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Tỷ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pp của nhà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chọn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</w:p>
    <w:p xmlns:wp14="http://schemas.microsoft.com/office/word/2010/wordml" w:rsidR="00491A97" w:rsidRDefault="00491A97" w14:paraId="6DD109F6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chọn dc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P(A).</w:t>
      </w:r>
    </w:p>
    <w:p xmlns:wp14="http://schemas.microsoft.com/office/word/2010/wordml" w:rsidR="00491A97" w:rsidRDefault="00491A97" w14:paraId="628915C0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Bi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dc chọn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=1,2,3. Khi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{B1, B2, B3}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0,4; P(B2)= 0,35; P(B3)= 0,25.</w:t>
      </w:r>
    </w:p>
    <w:p xmlns:wp14="http://schemas.microsoft.com/office/word/2010/wordml" w:rsidR="00491A97" w:rsidRDefault="00491A97" w14:paraId="6A85101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 CT XSDD:</w:t>
      </w:r>
    </w:p>
    <w:p xmlns:wp14="http://schemas.microsoft.com/office/word/2010/wordml" w:rsidR="00491A97" w:rsidRDefault="00491A97" w14:paraId="38FF1E3D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P(A)= P(B1). </w:t>
      </w:r>
      <w:r w:rsidRPr="00431319">
        <w:rPr>
          <w:rFonts w:asciiTheme="majorHAnsi" w:hAnsiTheme="majorHAnsi" w:cstheme="majorHAnsi"/>
          <w:b/>
          <w:sz w:val="28"/>
          <w:szCs w:val="28"/>
          <w:lang w:val="en-US"/>
        </w:rPr>
        <w:t>P(A|B</w:t>
      </w:r>
      <w:proofErr w:type="gramStart"/>
      <w:r w:rsidRPr="00431319">
        <w:rPr>
          <w:rFonts w:asciiTheme="majorHAnsi" w:hAnsiTheme="majorHAnsi" w:cstheme="majorHAnsi"/>
          <w:b/>
          <w:sz w:val="28"/>
          <w:szCs w:val="28"/>
          <w:lang w:val="en-US"/>
        </w:rPr>
        <w:t>1)</w:t>
      </w:r>
      <w:r>
        <w:rPr>
          <w:rFonts w:asciiTheme="majorHAnsi" w:hAnsiTheme="majorHAnsi" w:cstheme="majorHAnsi"/>
          <w:sz w:val="28"/>
          <w:szCs w:val="28"/>
          <w:lang w:val="en-US"/>
        </w:rPr>
        <w:t>+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P(B2).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2)+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P(B3).P(A|B3)</w:t>
      </w:r>
    </w:p>
    <w:p xmlns:wp14="http://schemas.microsoft.com/office/word/2010/wordml" w:rsidR="00431319" w:rsidRDefault="00431319" w14:paraId="55D902BF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P(A|B1)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chọn dc pp trong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chọn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px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1.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1)=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0.15</w:t>
      </w:r>
    </w:p>
    <w:p xmlns:wp14="http://schemas.microsoft.com/office/word/2010/wordml" w:rsidR="00431319" w:rsidRDefault="00431319" w14:paraId="1C404EB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P(A|B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2)=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0,12; P(A|B3)= 0,1</w:t>
      </w:r>
    </w:p>
    <w:p xmlns:wp14="http://schemas.microsoft.com/office/word/2010/wordml" w:rsidR="00431319" w:rsidRDefault="00431319" w14:paraId="672A6659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</w:p>
    <w:p xmlns:wp14="http://schemas.microsoft.com/office/word/2010/wordml" w:rsidR="00431319" w:rsidRDefault="00431319" w14:paraId="47E511CB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P(A)= 0,4. 0,15+0,35.0,12+0,25.0,1=0,127</w:t>
      </w:r>
    </w:p>
    <w:p xmlns:wp14="http://schemas.microsoft.com/office/word/2010/wordml" w:rsidR="00431319" w:rsidRDefault="00431319" w14:paraId="2CB551B1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b) Lấy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3131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40" w:dyaOrig="320" w14:anchorId="121926D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pt;height:15.9pt" o:ole="" type="#_x0000_t75">
            <v:imagedata o:title="" r:id="rId4"/>
          </v:shape>
          <o:OLEObject Type="Embed" ProgID="Equation.DSMT4" ShapeID="_x0000_i1025" DrawAspect="Content" ObjectID="_1708775620" r:id="rId5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ra.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P(B</w:t>
      </w:r>
      <w:r w:rsidRPr="00431319" w:rsidR="0071153C">
        <w:rPr>
          <w:rFonts w:asciiTheme="majorHAnsi" w:hAnsiTheme="majorHAnsi" w:cstheme="majorHAnsi"/>
          <w:position w:val="-30"/>
          <w:sz w:val="28"/>
          <w:szCs w:val="28"/>
          <w:lang w:val="en-US"/>
        </w:rPr>
        <w:object w:dxaOrig="5300" w:dyaOrig="740" w14:anchorId="12B58DE0">
          <v:shape id="_x0000_i1026" style="width:265.05pt;height:37.05pt" o:ole="" type="#_x0000_t75">
            <v:imagedata o:title="" r:id="rId6"/>
          </v:shape>
          <o:OLEObject Type="Embed" ProgID="Equation.DSMT4" ShapeID="_x0000_i1026" DrawAspect="Content" ObjectID="_1708775621" r:id="rId7"/>
        </w:object>
      </w:r>
    </w:p>
    <w:p xmlns:wp14="http://schemas.microsoft.com/office/word/2010/wordml" w:rsidR="001C1DC3" w:rsidRDefault="001C1DC3" w14:paraId="1ED762B8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1.45 SBT</w:t>
      </w:r>
    </w:p>
    <w:p xmlns:wp14="http://schemas.microsoft.com/office/word/2010/wordml" w:rsidR="001C1DC3" w:rsidRDefault="001C1DC3" w14:paraId="18E4373F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a)-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việc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C1DC3" w:rsidRDefault="001C1DC3" w14:paraId="663C01C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Việc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như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n= 1000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C1DC3" w:rsidRDefault="001C1DC3" w14:paraId="7FD52EE3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C1DC3" w:rsidRDefault="001C1DC3" w14:paraId="5C3148F8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Theo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P(A)= </w:t>
      </w:r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p = 1- 0.002 = 0.998</w:t>
      </w:r>
    </w:p>
    <w:p xmlns:wp14="http://schemas.microsoft.com/office/word/2010/wordml" w:rsidR="001C1DC3" w:rsidRDefault="001C1DC3" w14:paraId="65DA3BE9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trong n=1000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hiện  k</w:t>
      </w:r>
      <w:proofErr w:type="gramEnd"/>
      <w:r w:rsidRPr="001C1DC3">
        <w:rPr>
          <w:rFonts w:asciiTheme="majorHAnsi" w:hAnsiTheme="majorHAnsi" w:cstheme="majorHAnsi"/>
          <w:b/>
          <w:sz w:val="28"/>
          <w:szCs w:val="28"/>
          <w:lang w:val="en-US"/>
        </w:rPr>
        <w:t>= 1000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.</w:t>
      </w:r>
    </w:p>
    <w:p xmlns:wp14="http://schemas.microsoft.com/office/word/2010/wordml" w:rsidR="001C1DC3" w:rsidRDefault="001C1DC3" w14:paraId="4313D2E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AD CT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Becnoulli</w:t>
      </w:r>
      <w:proofErr w:type="spellEnd"/>
    </w:p>
    <w:p xmlns:wp14="http://schemas.microsoft.com/office/word/2010/wordml" w:rsidR="001C1DC3" w:rsidRDefault="001C1DC3" w14:paraId="0A37501D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C1DC3">
        <w:rPr>
          <w:rFonts w:asciiTheme="majorHAnsi" w:hAnsiTheme="majorHAnsi" w:cstheme="majorHAnsi"/>
          <w:position w:val="-12"/>
          <w:sz w:val="28"/>
          <w:szCs w:val="28"/>
          <w:lang w:val="en-US"/>
        </w:rPr>
        <w:object w:dxaOrig="5960" w:dyaOrig="380" w14:anchorId="4CF01EF6">
          <v:shape id="_x0000_i1028" style="width:297.9pt;height:19.05pt" o:ole="" type="#_x0000_t75">
            <v:imagedata o:title="" r:id="rId8"/>
          </v:shape>
          <o:OLEObject Type="Embed" ProgID="Equation.DSMT4" ShapeID="_x0000_i1028" DrawAspect="Content" ObjectID="_1708775622" r:id="rId9"/>
        </w:object>
      </w:r>
    </w:p>
    <w:p xmlns:wp14="http://schemas.microsoft.com/office/word/2010/wordml" w:rsidR="001C1DC3" w:rsidRDefault="001C1DC3" w14:paraId="11A5DA70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b)</w:t>
      </w:r>
    </w:p>
    <w:p xmlns:wp14="http://schemas.microsoft.com/office/word/2010/wordml" w:rsidRPr="00913899" w:rsidR="001C1DC3" w:rsidRDefault="001C1DC3" w14:paraId="562F5707" wp14:textId="77777777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việc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truyền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 email là 1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phép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thử</w:t>
      </w:r>
      <w:bookmarkStart w:name="_GoBack" w:id="0"/>
      <w:bookmarkEnd w:id="0"/>
      <w:proofErr w:type="spellEnd"/>
    </w:p>
    <w:p xmlns:wp14="http://schemas.microsoft.com/office/word/2010/wordml" w:rsidR="001C1DC3" w:rsidRDefault="001C1DC3" w14:paraId="20287DEE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như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hiện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n=10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xmlns:wp14="http://schemas.microsoft.com/office/word/2010/wordml" w:rsidR="001C1DC3" w:rsidRDefault="001C1DC3" w14:paraId="6D27031B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đến </w:t>
      </w:r>
      <w:proofErr w:type="spellStart"/>
      <w:r w:rsidR="00913899"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13899" w:rsid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79" w:dyaOrig="320" w14:anchorId="7B322BE1">
          <v:shape id="_x0000_i1030" style="width:14.1pt;height:15.9pt" o:ole="" type="#_x0000_t75">
            <v:imagedata o:title="" r:id="rId10"/>
          </v:shape>
          <o:OLEObject Type="Embed" ProgID="Equation.DSMT4" ShapeID="_x0000_i1030" DrawAspect="Content" ObjectID="_1708775623" r:id="rId11"/>
        </w:object>
      </w:r>
      <w:r w:rsidR="0091389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913899" w:rsidR="00913899">
        <w:rPr>
          <w:rFonts w:asciiTheme="majorHAnsi" w:hAnsiTheme="majorHAnsi" w:cstheme="majorHAnsi"/>
          <w:b/>
          <w:sz w:val="28"/>
          <w:szCs w:val="28"/>
          <w:lang w:val="en-US"/>
        </w:rPr>
        <w:t>P(</w:t>
      </w:r>
      <w:r w:rsidRPr="00913899" w:rsidR="00913899">
        <w:rPr>
          <w:rFonts w:asciiTheme="majorHAnsi" w:hAnsiTheme="majorHAnsi" w:cstheme="majorHAnsi"/>
          <w:b/>
          <w:position w:val="-4"/>
          <w:sz w:val="28"/>
          <w:szCs w:val="28"/>
          <w:lang w:val="en-US"/>
        </w:rPr>
        <w:object w:dxaOrig="279" w:dyaOrig="320" w14:anchorId="3C5F0108">
          <v:shape id="_x0000_i1031" style="width:14.1pt;height:15.9pt" o:ole="" type="#_x0000_t75">
            <v:imagedata o:title="" r:id="rId10"/>
          </v:shape>
          <o:OLEObject Type="Embed" ProgID="Equation.DSMT4" ShapeID="_x0000_i1031" DrawAspect="Content" ObjectID="_1708775624" r:id="rId12"/>
        </w:object>
      </w:r>
      <w:r w:rsidRPr="00913899" w:rsidR="00913899">
        <w:rPr>
          <w:rFonts w:asciiTheme="majorHAnsi" w:hAnsiTheme="majorHAnsi" w:cstheme="majorHAnsi"/>
          <w:b/>
          <w:sz w:val="28"/>
          <w:szCs w:val="28"/>
          <w:lang w:val="en-US"/>
        </w:rPr>
        <w:t>) = 1- 0,135= 0,865</w:t>
      </w:r>
    </w:p>
    <w:p xmlns:wp14="http://schemas.microsoft.com/office/word/2010/wordml" w:rsidR="00913899" w:rsidRDefault="00913899" w14:paraId="15A17868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K: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email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tính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để trong n=10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79" w:dyaOrig="320" w14:anchorId="025B5D6C">
          <v:shape id="_x0000_i1035" style="width:14.1pt;height:15.9pt" o:ole="" type="#_x0000_t75">
            <v:imagedata o:title="" r:id="rId10"/>
          </v:shape>
          <o:OLEObject Type="Embed" ProgID="Equation.DSMT4" ShapeID="_x0000_i1035" DrawAspect="Content" ObjectID="_1708775625" r:id="rId13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xảy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ra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từ</w:t>
      </w:r>
      <w:proofErr w:type="spellEnd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1 đến 10 </w:t>
      </w:r>
      <w:proofErr w:type="spellStart"/>
      <w:r w:rsidRPr="00913899">
        <w:rPr>
          <w:rFonts w:asciiTheme="majorHAnsi" w:hAnsiTheme="majorHAnsi" w:cstheme="majorHAnsi"/>
          <w:b/>
          <w:sz w:val="28"/>
          <w:szCs w:val="28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xmlns:wp14="http://schemas.microsoft.com/office/word/2010/wordml" w:rsidR="00913899" w:rsidRDefault="00913899" w14:paraId="56E420ED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P(K) = 1- P(</w:t>
      </w:r>
      <w:r w:rsidRPr="00913899">
        <w:rPr>
          <w:rFonts w:asciiTheme="majorHAnsi" w:hAnsiTheme="majorHAnsi" w:cstheme="majorHAnsi"/>
          <w:position w:val="-4"/>
          <w:sz w:val="28"/>
          <w:szCs w:val="28"/>
          <w:lang w:val="en-US"/>
        </w:rPr>
        <w:object w:dxaOrig="260" w:dyaOrig="320" w14:anchorId="17D2C5BF">
          <v:shape id="_x0000_i1034" style="width:13.05pt;height:15.9pt" o:ole="" type="#_x0000_t75">
            <v:imagedata o:title="" r:id="rId14"/>
          </v:shape>
          <o:OLEObject Type="Embed" ProgID="Equation.DSMT4" ShapeID="_x0000_i1034" DrawAspect="Content" ObjectID="_1708775626" r:id="rId15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) = </w:t>
      </w:r>
      <w:r w:rsidRPr="00913899">
        <w:rPr>
          <w:rFonts w:asciiTheme="majorHAnsi" w:hAnsiTheme="majorHAnsi" w:cstheme="majorHAnsi"/>
          <w:position w:val="-12"/>
          <w:sz w:val="28"/>
          <w:szCs w:val="28"/>
          <w:lang w:val="en-US"/>
        </w:rPr>
        <w:object w:dxaOrig="2700" w:dyaOrig="380" w14:anchorId="5185A484">
          <v:shape id="_x0000_i1037" style="width:135.2pt;height:19.05pt" o:ole="" type="#_x0000_t75">
            <v:imagedata o:title="" r:id="rId16"/>
          </v:shape>
          <o:OLEObject Type="Embed" ProgID="Equation.DSMT4" ShapeID="_x0000_i1037" DrawAspect="Content" ObjectID="_1708775627" r:id="rId17"/>
        </w:object>
      </w:r>
      <w:r>
        <w:rPr>
          <w:rFonts w:asciiTheme="majorHAnsi" w:hAnsiTheme="majorHAnsi" w:cstheme="majorHAnsi"/>
          <w:sz w:val="28"/>
          <w:szCs w:val="28"/>
          <w:lang w:val="en-US"/>
        </w:rPr>
        <w:t>0,99</w:t>
      </w:r>
    </w:p>
    <w:p xmlns:wp14="http://schemas.microsoft.com/office/word/2010/wordml" w:rsidR="00913899" w:rsidRDefault="00913899" w14:paraId="5DAB6C7B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</w:p>
    <w:p xmlns:wp14="http://schemas.microsoft.com/office/word/2010/wordml" w:rsidRPr="00491A97" w:rsidR="001C1DC3" w:rsidRDefault="001C1DC3" w14:paraId="02EB378F" wp14:textId="77777777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Pr="00491A97" w:rsidR="001C1D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2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97"/>
    <w:rsid w:val="000E774E"/>
    <w:rsid w:val="00141C4E"/>
    <w:rsid w:val="001C1DC3"/>
    <w:rsid w:val="0038089B"/>
    <w:rsid w:val="00431319"/>
    <w:rsid w:val="00491A97"/>
    <w:rsid w:val="00516F76"/>
    <w:rsid w:val="005C09F2"/>
    <w:rsid w:val="0071153C"/>
    <w:rsid w:val="00755C7E"/>
    <w:rsid w:val="00907057"/>
    <w:rsid w:val="00913899"/>
    <w:rsid w:val="00A62727"/>
    <w:rsid w:val="00C73038"/>
    <w:rsid w:val="00D609BC"/>
    <w:rsid w:val="00D649D5"/>
    <w:rsid w:val="46AACD5D"/>
    <w:rsid w:val="7C23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BD0B1"/>
  <w15:chartTrackingRefBased/>
  <w15:docId w15:val="{7A2982C9-14AC-4DC4-B022-6BE9FEC52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rId8" /><Relationship Type="http://schemas.openxmlformats.org/officeDocument/2006/relationships/oleObject" Target="embeddings/oleObject6.bin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21" /><Relationship Type="http://schemas.openxmlformats.org/officeDocument/2006/relationships/oleObject" Target="embeddings/oleObject2.bin" Id="rId7" /><Relationship Type="http://schemas.openxmlformats.org/officeDocument/2006/relationships/oleObject" Target="embeddings/oleObject5.bin" Id="rId12" /><Relationship Type="http://schemas.openxmlformats.org/officeDocument/2006/relationships/oleObject" Target="embeddings/oleObject8.bin" Id="rId17" /><Relationship Type="http://schemas.openxmlformats.org/officeDocument/2006/relationships/settings" Target="settings.xml" Id="rId2" /><Relationship Type="http://schemas.openxmlformats.org/officeDocument/2006/relationships/image" Target="media/image6.wmf" Id="rId16" /><Relationship Type="http://schemas.openxmlformats.org/officeDocument/2006/relationships/customXml" Target="../customXml/item1.xml" Id="rId20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oleObject" Target="embeddings/oleObject7.bin" Id="rId15" /><Relationship Type="http://schemas.openxmlformats.org/officeDocument/2006/relationships/image" Target="media/image4.wmf" Id="rId10" /><Relationship Type="http://schemas.openxmlformats.org/officeDocument/2006/relationships/theme" Target="theme/theme1.xml" Id="rId19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media/image5.wmf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6C2DAA0FFB8F4AA0E7EAF867DBFEA8" ma:contentTypeVersion="5" ma:contentTypeDescription="Tạo tài liệu mới." ma:contentTypeScope="" ma:versionID="77cfdfab568ab85dd34d7774cef0f653">
  <xsd:schema xmlns:xsd="http://www.w3.org/2001/XMLSchema" xmlns:xs="http://www.w3.org/2001/XMLSchema" xmlns:p="http://schemas.microsoft.com/office/2006/metadata/properties" xmlns:ns2="2b47b670-d5b9-4ed3-8ae3-a3c338c3a970" targetNamespace="http://schemas.microsoft.com/office/2006/metadata/properties" ma:root="true" ma:fieldsID="42e6141a26e78beda117684e5aa62069" ns2:_="">
    <xsd:import namespace="2b47b670-d5b9-4ed3-8ae3-a3c338c3a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b670-d5b9-4ed3-8ae3-a3c338c3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C83FE-F560-41CD-89A7-D0B7783A41C9}"/>
</file>

<file path=customXml/itemProps2.xml><?xml version="1.0" encoding="utf-8"?>
<ds:datastoreItem xmlns:ds="http://schemas.openxmlformats.org/officeDocument/2006/customXml" ds:itemID="{B4C38C61-F258-4DDC-B569-502D63E503BA}"/>
</file>

<file path=customXml/itemProps3.xml><?xml version="1.0" encoding="utf-8"?>
<ds:datastoreItem xmlns:ds="http://schemas.openxmlformats.org/officeDocument/2006/customXml" ds:itemID="{EB89525C-6E22-4CDB-B5C6-FAF5CCC8A0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HÀ MẠNH HUY</lastModifiedBy>
  <revision>3</revision>
  <dcterms:created xsi:type="dcterms:W3CDTF">2022-03-14T06:26:00.0000000Z</dcterms:created>
  <dcterms:modified xsi:type="dcterms:W3CDTF">2022-03-14T16:48:00.5397124Z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0x0101001A6C2DAA0FFB8F4AA0E7EAF867DBFEA8</vt:lpwstr>
  </property>
</Properties>
</file>