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3EF1" w14:textId="5892E196" w:rsidR="00674E10" w:rsidRDefault="00674E10" w:rsidP="0032661D">
      <w:pPr>
        <w:tabs>
          <w:tab w:val="left" w:pos="2490"/>
        </w:tabs>
        <w:jc w:val="center"/>
        <w:rPr>
          <w:b/>
          <w:bCs/>
          <w:sz w:val="32"/>
          <w:szCs w:val="32"/>
        </w:rPr>
      </w:pPr>
    </w:p>
    <w:p w14:paraId="5E0493DE" w14:textId="15E51D19" w:rsidR="00674E10" w:rsidRDefault="0032661D" w:rsidP="0032661D">
      <w:pPr>
        <w:tabs>
          <w:tab w:val="left" w:pos="2490"/>
        </w:tabs>
        <w:jc w:val="center"/>
        <w:rPr>
          <w:b/>
          <w:bCs/>
          <w:szCs w:val="28"/>
        </w:rPr>
      </w:pPr>
      <w:r>
        <w:rPr>
          <w:noProof/>
          <w:sz w:val="32"/>
          <w:szCs w:val="32"/>
          <w:lang w:eastAsia="ja-JP"/>
        </w:rPr>
        <w:drawing>
          <wp:anchor distT="0" distB="0" distL="114300" distR="114300" simplePos="0" relativeHeight="251659264" behindDoc="1" locked="0" layoutInCell="1" allowOverlap="1" wp14:anchorId="5BBAFFA5" wp14:editId="119A0740">
            <wp:simplePos x="0" y="0"/>
            <wp:positionH relativeFrom="margin">
              <wp:align>center</wp:align>
            </wp:positionH>
            <wp:positionV relativeFrom="paragraph">
              <wp:posOffset>10160</wp:posOffset>
            </wp:positionV>
            <wp:extent cx="5528310" cy="8595995"/>
            <wp:effectExtent l="19050" t="19050" r="15240" b="14605"/>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8310" cy="8595995"/>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0A99033" w14:textId="4B576C87" w:rsidR="00674E10" w:rsidRDefault="00674E10" w:rsidP="0032661D">
      <w:pPr>
        <w:tabs>
          <w:tab w:val="left" w:pos="2490"/>
        </w:tabs>
        <w:jc w:val="center"/>
        <w:rPr>
          <w:b/>
          <w:bCs/>
          <w:szCs w:val="28"/>
        </w:rPr>
      </w:pPr>
    </w:p>
    <w:p w14:paraId="340DEB97" w14:textId="241AE863" w:rsidR="00674E10" w:rsidRDefault="00674E10" w:rsidP="0032661D">
      <w:pPr>
        <w:tabs>
          <w:tab w:val="left" w:pos="2490"/>
        </w:tabs>
        <w:jc w:val="center"/>
        <w:rPr>
          <w:b/>
          <w:bCs/>
          <w:szCs w:val="28"/>
        </w:rPr>
      </w:pPr>
      <w:r w:rsidRPr="7B0911FD">
        <w:rPr>
          <w:b/>
          <w:bCs/>
          <w:szCs w:val="28"/>
        </w:rPr>
        <w:t>TRƯỜNG ĐẠI HỌC GIAO THÔNG VẬN TẢI</w:t>
      </w:r>
    </w:p>
    <w:p w14:paraId="1513CB76" w14:textId="77777777" w:rsidR="00674E10" w:rsidRDefault="00674E10" w:rsidP="0032661D">
      <w:pPr>
        <w:tabs>
          <w:tab w:val="left" w:pos="2490"/>
        </w:tabs>
        <w:jc w:val="center"/>
        <w:rPr>
          <w:b/>
          <w:bCs/>
          <w:color w:val="0D0D0D" w:themeColor="text1" w:themeTint="F2"/>
          <w:szCs w:val="28"/>
        </w:rPr>
      </w:pPr>
      <w:r w:rsidRPr="7B0911FD">
        <w:rPr>
          <w:b/>
          <w:bCs/>
          <w:color w:val="0D0D0D" w:themeColor="text1" w:themeTint="F2"/>
          <w:szCs w:val="28"/>
        </w:rPr>
        <w:t>UNIVERSITY OF TRANSPOST AND COMMUNICATIONS</w:t>
      </w:r>
    </w:p>
    <w:p w14:paraId="33712BE9" w14:textId="77777777" w:rsidR="00674E10" w:rsidRDefault="00674E10" w:rsidP="0032661D">
      <w:pPr>
        <w:tabs>
          <w:tab w:val="left" w:pos="2490"/>
        </w:tabs>
        <w:jc w:val="center"/>
        <w:rPr>
          <w:b/>
          <w:bCs/>
        </w:rPr>
      </w:pPr>
    </w:p>
    <w:p w14:paraId="17AE4C69" w14:textId="77777777" w:rsidR="00674E10" w:rsidRDefault="00674E10" w:rsidP="0032661D">
      <w:pPr>
        <w:tabs>
          <w:tab w:val="left" w:pos="2490"/>
        </w:tabs>
        <w:jc w:val="center"/>
        <w:rPr>
          <w:b/>
          <w:bCs/>
        </w:rPr>
      </w:pPr>
    </w:p>
    <w:p w14:paraId="14B6058E" w14:textId="77777777" w:rsidR="00674E10" w:rsidRDefault="00674E10" w:rsidP="0032661D">
      <w:pPr>
        <w:tabs>
          <w:tab w:val="left" w:pos="2490"/>
        </w:tabs>
        <w:jc w:val="center"/>
        <w:rPr>
          <w:b/>
          <w:bCs/>
        </w:rPr>
      </w:pPr>
    </w:p>
    <w:p w14:paraId="25FFCEE9" w14:textId="77777777" w:rsidR="00674E10" w:rsidRDefault="00674E10" w:rsidP="0032661D">
      <w:pPr>
        <w:tabs>
          <w:tab w:val="left" w:pos="2490"/>
        </w:tabs>
        <w:jc w:val="center"/>
        <w:rPr>
          <w:b/>
          <w:bCs/>
        </w:rPr>
      </w:pPr>
    </w:p>
    <w:p w14:paraId="61B18E91" w14:textId="77777777" w:rsidR="00674E10" w:rsidRDefault="00674E10" w:rsidP="0032661D">
      <w:pPr>
        <w:tabs>
          <w:tab w:val="left" w:pos="2490"/>
        </w:tabs>
        <w:jc w:val="center"/>
        <w:rPr>
          <w:b/>
          <w:bCs/>
        </w:rPr>
      </w:pPr>
    </w:p>
    <w:p w14:paraId="73B74D47" w14:textId="77777777" w:rsidR="00674E10" w:rsidRDefault="00674E10" w:rsidP="0032661D">
      <w:pPr>
        <w:tabs>
          <w:tab w:val="left" w:pos="2490"/>
        </w:tabs>
        <w:jc w:val="center"/>
      </w:pPr>
      <w:r>
        <w:rPr>
          <w:noProof/>
        </w:rPr>
        <w:drawing>
          <wp:inline distT="0" distB="0" distL="0" distR="0" wp14:anchorId="621CD84A" wp14:editId="07A2825A">
            <wp:extent cx="1754505" cy="1671105"/>
            <wp:effectExtent l="0" t="0" r="0" b="5715"/>
            <wp:docPr id="1307801484" name="Picture 13078014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14:paraId="5A1C9F9E" w14:textId="77777777" w:rsidR="00674E10" w:rsidRDefault="00674E10" w:rsidP="0032661D">
      <w:pPr>
        <w:tabs>
          <w:tab w:val="left" w:pos="2490"/>
        </w:tabs>
        <w:jc w:val="center"/>
        <w:rPr>
          <w:b/>
          <w:bCs/>
        </w:rPr>
      </w:pPr>
    </w:p>
    <w:p w14:paraId="17244FEF" w14:textId="77777777" w:rsidR="00674E10" w:rsidRPr="00A33ED3" w:rsidRDefault="00674E10" w:rsidP="0032661D">
      <w:pPr>
        <w:tabs>
          <w:tab w:val="left" w:pos="2490"/>
        </w:tabs>
        <w:jc w:val="center"/>
        <w:rPr>
          <w:b/>
          <w:bCs/>
          <w:sz w:val="44"/>
          <w:szCs w:val="44"/>
        </w:rPr>
      </w:pPr>
    </w:p>
    <w:p w14:paraId="671B4E00" w14:textId="77777777" w:rsidR="00674E10" w:rsidRPr="00A33ED3" w:rsidRDefault="00674E10" w:rsidP="0032661D">
      <w:pPr>
        <w:tabs>
          <w:tab w:val="left" w:pos="2490"/>
        </w:tabs>
        <w:jc w:val="center"/>
        <w:rPr>
          <w:b/>
          <w:bCs/>
          <w:sz w:val="44"/>
          <w:szCs w:val="44"/>
        </w:rPr>
      </w:pPr>
      <w:r w:rsidRPr="00A33ED3">
        <w:rPr>
          <w:b/>
          <w:bCs/>
          <w:sz w:val="44"/>
          <w:szCs w:val="44"/>
        </w:rPr>
        <w:t>BÁO CÁO BÀI TẬP LỚN</w:t>
      </w:r>
    </w:p>
    <w:p w14:paraId="7C9E8771" w14:textId="77777777" w:rsidR="00A33ED3" w:rsidRPr="00A33ED3" w:rsidRDefault="00674E10" w:rsidP="0032661D">
      <w:pPr>
        <w:tabs>
          <w:tab w:val="left" w:pos="2490"/>
        </w:tabs>
        <w:jc w:val="center"/>
        <w:rPr>
          <w:b/>
          <w:bCs/>
          <w:sz w:val="44"/>
          <w:szCs w:val="44"/>
        </w:rPr>
      </w:pPr>
      <w:r w:rsidRPr="00A33ED3">
        <w:rPr>
          <w:b/>
          <w:bCs/>
          <w:sz w:val="44"/>
          <w:szCs w:val="44"/>
        </w:rPr>
        <w:t xml:space="preserve">MÔN </w:t>
      </w:r>
      <w:r w:rsidR="00A33ED3" w:rsidRPr="00A33ED3">
        <w:rPr>
          <w:b/>
          <w:bCs/>
          <w:sz w:val="44"/>
          <w:szCs w:val="44"/>
        </w:rPr>
        <w:t>LỊCH SỬ ĐẢNG CỘNG SẢN</w:t>
      </w:r>
    </w:p>
    <w:p w14:paraId="2AD12634" w14:textId="5626E864" w:rsidR="00674E10" w:rsidRPr="00A33ED3" w:rsidRDefault="00A33ED3" w:rsidP="0032661D">
      <w:pPr>
        <w:tabs>
          <w:tab w:val="left" w:pos="2490"/>
        </w:tabs>
        <w:jc w:val="center"/>
        <w:rPr>
          <w:b/>
          <w:bCs/>
          <w:sz w:val="44"/>
          <w:szCs w:val="44"/>
        </w:rPr>
      </w:pPr>
      <w:r w:rsidRPr="00A33ED3">
        <w:rPr>
          <w:b/>
          <w:bCs/>
          <w:sz w:val="44"/>
          <w:szCs w:val="44"/>
        </w:rPr>
        <w:t xml:space="preserve"> VIỆT NAM</w:t>
      </w:r>
    </w:p>
    <w:p w14:paraId="2DAE2729" w14:textId="77777777" w:rsidR="00A33ED3" w:rsidRPr="00A33ED3" w:rsidRDefault="00A33ED3" w:rsidP="0032661D">
      <w:pPr>
        <w:tabs>
          <w:tab w:val="left" w:pos="2490"/>
        </w:tabs>
        <w:jc w:val="center"/>
        <w:rPr>
          <w:b/>
          <w:bCs/>
          <w:sz w:val="48"/>
          <w:szCs w:val="48"/>
          <w:lang w:val="vi-VN"/>
        </w:rPr>
      </w:pPr>
    </w:p>
    <w:p w14:paraId="34B3658B" w14:textId="1688D3C8" w:rsidR="00674E10" w:rsidRPr="007A37BF" w:rsidRDefault="00674E10" w:rsidP="0032661D">
      <w:pPr>
        <w:tabs>
          <w:tab w:val="left" w:pos="2490"/>
        </w:tabs>
        <w:jc w:val="center"/>
        <w:rPr>
          <w:b/>
          <w:bCs/>
          <w:i/>
          <w:iCs/>
          <w:sz w:val="36"/>
          <w:szCs w:val="36"/>
          <w:u w:val="single"/>
        </w:rPr>
      </w:pPr>
      <w:r w:rsidRPr="007A37BF">
        <w:rPr>
          <w:b/>
          <w:bCs/>
          <w:i/>
          <w:iCs/>
          <w:sz w:val="36"/>
          <w:szCs w:val="36"/>
          <w:u w:val="single"/>
          <w:lang w:val="vi-VN"/>
        </w:rPr>
        <w:t xml:space="preserve">ĐỀ TÀI: </w:t>
      </w:r>
      <w:r w:rsidR="00A33ED3" w:rsidRPr="007A37BF">
        <w:rPr>
          <w:b/>
          <w:bCs/>
          <w:i/>
          <w:iCs/>
          <w:sz w:val="36"/>
          <w:szCs w:val="36"/>
          <w:u w:val="single"/>
        </w:rPr>
        <w:t>Vấn đề tham nhũng trong Đảng hiện nay</w:t>
      </w:r>
    </w:p>
    <w:p w14:paraId="614B585D" w14:textId="77777777" w:rsidR="00674E10" w:rsidRPr="000226DB" w:rsidRDefault="00674E10" w:rsidP="0032661D">
      <w:pPr>
        <w:tabs>
          <w:tab w:val="left" w:pos="2490"/>
        </w:tabs>
        <w:jc w:val="center"/>
        <w:rPr>
          <w:b/>
          <w:bCs/>
          <w:lang w:val="vi-VN"/>
        </w:rPr>
      </w:pPr>
    </w:p>
    <w:p w14:paraId="2289E3F2" w14:textId="77777777" w:rsidR="00674E10" w:rsidRPr="000226DB" w:rsidRDefault="00674E10" w:rsidP="0032661D">
      <w:pPr>
        <w:tabs>
          <w:tab w:val="left" w:pos="2490"/>
        </w:tabs>
        <w:jc w:val="center"/>
        <w:rPr>
          <w:b/>
          <w:bCs/>
          <w:szCs w:val="28"/>
          <w:lang w:val="vi-VN"/>
        </w:rPr>
      </w:pPr>
    </w:p>
    <w:p w14:paraId="1EFA6D91" w14:textId="77777777" w:rsidR="00674E10" w:rsidRPr="000226DB" w:rsidRDefault="00674E10" w:rsidP="0032661D">
      <w:pPr>
        <w:tabs>
          <w:tab w:val="left" w:pos="2490"/>
        </w:tabs>
        <w:jc w:val="center"/>
        <w:rPr>
          <w:b/>
          <w:bCs/>
          <w:lang w:val="vi-VN"/>
        </w:rPr>
      </w:pPr>
    </w:p>
    <w:p w14:paraId="5EB06881" w14:textId="77777777" w:rsidR="00A33ED3" w:rsidRDefault="00A33ED3" w:rsidP="00A33ED3">
      <w:pPr>
        <w:tabs>
          <w:tab w:val="left" w:pos="2490"/>
        </w:tabs>
        <w:ind w:left="-720"/>
        <w:jc w:val="center"/>
        <w:rPr>
          <w:b/>
          <w:bCs/>
          <w:szCs w:val="28"/>
        </w:rPr>
      </w:pPr>
    </w:p>
    <w:p w14:paraId="6E9C3385" w14:textId="77777777" w:rsidR="00A33ED3" w:rsidRDefault="00A33ED3" w:rsidP="00A33ED3">
      <w:pPr>
        <w:tabs>
          <w:tab w:val="left" w:pos="2490"/>
        </w:tabs>
        <w:ind w:left="-720"/>
        <w:jc w:val="center"/>
        <w:rPr>
          <w:b/>
          <w:bCs/>
          <w:szCs w:val="28"/>
        </w:rPr>
      </w:pPr>
    </w:p>
    <w:p w14:paraId="0DED6124" w14:textId="77777777" w:rsidR="00A33ED3" w:rsidRDefault="00A33ED3" w:rsidP="00A33ED3">
      <w:pPr>
        <w:tabs>
          <w:tab w:val="left" w:pos="2490"/>
        </w:tabs>
        <w:ind w:left="-720"/>
        <w:jc w:val="center"/>
        <w:rPr>
          <w:b/>
          <w:bCs/>
          <w:szCs w:val="28"/>
        </w:rPr>
      </w:pPr>
    </w:p>
    <w:p w14:paraId="2E2F06AD" w14:textId="77777777" w:rsidR="00A33ED3" w:rsidRDefault="00A33ED3" w:rsidP="00A33ED3">
      <w:pPr>
        <w:tabs>
          <w:tab w:val="left" w:pos="2490"/>
        </w:tabs>
        <w:ind w:left="-720"/>
        <w:jc w:val="center"/>
        <w:rPr>
          <w:b/>
          <w:bCs/>
          <w:szCs w:val="28"/>
        </w:rPr>
      </w:pPr>
    </w:p>
    <w:p w14:paraId="1F741153" w14:textId="21F5AECA" w:rsidR="00674E10" w:rsidRDefault="007A37BF" w:rsidP="00A33ED3">
      <w:pPr>
        <w:tabs>
          <w:tab w:val="left" w:pos="2490"/>
        </w:tabs>
        <w:ind w:left="-720"/>
        <w:jc w:val="center"/>
        <w:rPr>
          <w:b/>
          <w:bCs/>
          <w:szCs w:val="28"/>
        </w:rPr>
      </w:pPr>
      <w:r>
        <w:rPr>
          <w:b/>
          <w:bCs/>
          <w:szCs w:val="28"/>
        </w:rPr>
        <w:t xml:space="preserve">         </w:t>
      </w:r>
      <w:r w:rsidR="0032661D">
        <w:rPr>
          <w:b/>
          <w:bCs/>
          <w:szCs w:val="28"/>
        </w:rPr>
        <w:t>Nhóm I</w:t>
      </w:r>
    </w:p>
    <w:p w14:paraId="1E6EA140" w14:textId="77777777" w:rsidR="007A37BF" w:rsidRPr="00A33ED3" w:rsidRDefault="007A37BF" w:rsidP="00A33ED3">
      <w:pPr>
        <w:tabs>
          <w:tab w:val="left" w:pos="2490"/>
        </w:tabs>
        <w:ind w:left="-720"/>
        <w:jc w:val="center"/>
        <w:rPr>
          <w:b/>
          <w:bCs/>
          <w:szCs w:val="28"/>
        </w:rPr>
      </w:pPr>
    </w:p>
    <w:p w14:paraId="09D05501" w14:textId="6F6F9551" w:rsidR="00674E10" w:rsidRDefault="00674E10" w:rsidP="0032661D">
      <w:pPr>
        <w:jc w:val="center"/>
        <w:rPr>
          <w:b/>
          <w:bCs/>
          <w:szCs w:val="28"/>
        </w:rPr>
      </w:pPr>
      <w:r>
        <w:rPr>
          <w:b/>
          <w:bCs/>
          <w:szCs w:val="28"/>
        </w:rPr>
        <w:t>Lớp:</w:t>
      </w:r>
      <w:r>
        <w:rPr>
          <w:b/>
          <w:bCs/>
          <w:szCs w:val="28"/>
        </w:rPr>
        <w:tab/>
      </w:r>
      <w:r>
        <w:rPr>
          <w:b/>
          <w:bCs/>
          <w:szCs w:val="28"/>
          <w:lang w:val="vi-VN"/>
        </w:rPr>
        <w:t xml:space="preserve"> </w:t>
      </w:r>
      <w:r>
        <w:rPr>
          <w:b/>
          <w:bCs/>
          <w:szCs w:val="28"/>
        </w:rPr>
        <w:t>CNTT6</w:t>
      </w:r>
      <w:r>
        <w:rPr>
          <w:b/>
          <w:bCs/>
          <w:szCs w:val="28"/>
          <w:lang w:val="vi-VN"/>
        </w:rPr>
        <w:t xml:space="preserve">-K62 </w:t>
      </w:r>
    </w:p>
    <w:p w14:paraId="4290B2AB" w14:textId="331FB5F9" w:rsidR="00674E10" w:rsidRPr="00674E10" w:rsidRDefault="00674E10" w:rsidP="0032661D">
      <w:pPr>
        <w:jc w:val="center"/>
        <w:rPr>
          <w:b/>
          <w:bCs/>
          <w:szCs w:val="28"/>
        </w:rPr>
      </w:pPr>
      <w:r w:rsidRPr="00537196">
        <w:rPr>
          <w:b/>
          <w:bCs/>
          <w:szCs w:val="28"/>
        </w:rPr>
        <w:t>Năm 202</w:t>
      </w:r>
      <w:r w:rsidR="00D91017">
        <w:rPr>
          <w:b/>
          <w:bCs/>
          <w:szCs w:val="28"/>
        </w:rPr>
        <w:t>3</w:t>
      </w:r>
    </w:p>
    <w:p w14:paraId="4423125A" w14:textId="1A7F1CEE" w:rsidR="00674E10" w:rsidRPr="00044DC6" w:rsidRDefault="00674E10" w:rsidP="0032661D">
      <w:pPr>
        <w:tabs>
          <w:tab w:val="left" w:pos="1716"/>
          <w:tab w:val="left" w:pos="2490"/>
          <w:tab w:val="center" w:pos="4396"/>
        </w:tabs>
        <w:ind w:left="-1800"/>
        <w:jc w:val="center"/>
        <w:rPr>
          <w:b/>
          <w:bCs/>
          <w:szCs w:val="28"/>
        </w:rPr>
      </w:pPr>
    </w:p>
    <w:p w14:paraId="1083E46F" w14:textId="77777777" w:rsidR="00674E10" w:rsidRDefault="00674E10" w:rsidP="0032661D">
      <w:pPr>
        <w:tabs>
          <w:tab w:val="left" w:pos="2490"/>
        </w:tabs>
        <w:jc w:val="center"/>
      </w:pPr>
    </w:p>
    <w:p w14:paraId="2EDF32B8" w14:textId="77777777" w:rsidR="00674E10" w:rsidRDefault="00674E10" w:rsidP="0032661D">
      <w:pPr>
        <w:tabs>
          <w:tab w:val="left" w:pos="2490"/>
        </w:tabs>
        <w:jc w:val="center"/>
        <w:rPr>
          <w:b/>
          <w:bCs/>
        </w:rPr>
      </w:pPr>
    </w:p>
    <w:p w14:paraId="43A97FC1" w14:textId="77777777" w:rsidR="00674E10" w:rsidRDefault="00674E10" w:rsidP="0032661D">
      <w:pPr>
        <w:tabs>
          <w:tab w:val="left" w:pos="2490"/>
        </w:tabs>
        <w:jc w:val="center"/>
        <w:rPr>
          <w:b/>
          <w:bCs/>
        </w:rPr>
      </w:pPr>
    </w:p>
    <w:p w14:paraId="31A17CBC" w14:textId="77777777" w:rsidR="00674E10" w:rsidRDefault="00674E10" w:rsidP="0032661D">
      <w:pPr>
        <w:tabs>
          <w:tab w:val="left" w:pos="2490"/>
        </w:tabs>
        <w:jc w:val="center"/>
        <w:rPr>
          <w:b/>
          <w:bCs/>
          <w:szCs w:val="28"/>
        </w:rPr>
      </w:pPr>
    </w:p>
    <w:sdt>
      <w:sdtPr>
        <w:rPr>
          <w:rFonts w:ascii="Times New Roman" w:eastAsia="Times New Roman" w:hAnsi="Times New Roman" w:cs="Times New Roman"/>
          <w:color w:val="auto"/>
          <w:sz w:val="28"/>
          <w:szCs w:val="24"/>
        </w:rPr>
        <w:id w:val="-361207927"/>
        <w:docPartObj>
          <w:docPartGallery w:val="Table of Contents"/>
          <w:docPartUnique/>
        </w:docPartObj>
      </w:sdtPr>
      <w:sdtEndPr>
        <w:rPr>
          <w:b/>
          <w:bCs/>
          <w:noProof/>
        </w:rPr>
      </w:sdtEndPr>
      <w:sdtContent>
        <w:p w14:paraId="5C469FDD" w14:textId="6D480C39" w:rsidR="00902DAF" w:rsidRDefault="00902DAF">
          <w:pPr>
            <w:pStyle w:val="TOCHeading"/>
          </w:pPr>
        </w:p>
        <w:p w14:paraId="5296A26F" w14:textId="2DC0116F" w:rsidR="00F405A7" w:rsidRDefault="00902DAF">
          <w:pPr>
            <w:pStyle w:val="TO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014542" w:history="1">
            <w:r w:rsidR="00F405A7" w:rsidRPr="00A64D3F">
              <w:rPr>
                <w:rStyle w:val="Hyperlink"/>
                <w:b/>
                <w:bCs/>
                <w:noProof/>
              </w:rPr>
              <w:t>Danh sách thành viên nhóm 1</w:t>
            </w:r>
            <w:r w:rsidR="00F405A7">
              <w:rPr>
                <w:noProof/>
                <w:webHidden/>
              </w:rPr>
              <w:tab/>
            </w:r>
            <w:r w:rsidR="00F405A7">
              <w:rPr>
                <w:noProof/>
                <w:webHidden/>
              </w:rPr>
              <w:fldChar w:fldCharType="begin"/>
            </w:r>
            <w:r w:rsidR="00F405A7">
              <w:rPr>
                <w:noProof/>
                <w:webHidden/>
              </w:rPr>
              <w:instrText xml:space="preserve"> PAGEREF _Toc132014542 \h </w:instrText>
            </w:r>
            <w:r w:rsidR="00F405A7">
              <w:rPr>
                <w:noProof/>
                <w:webHidden/>
              </w:rPr>
            </w:r>
            <w:r w:rsidR="00F405A7">
              <w:rPr>
                <w:noProof/>
                <w:webHidden/>
              </w:rPr>
              <w:fldChar w:fldCharType="separate"/>
            </w:r>
            <w:r w:rsidR="00F405A7">
              <w:rPr>
                <w:noProof/>
                <w:webHidden/>
              </w:rPr>
              <w:t>3</w:t>
            </w:r>
            <w:r w:rsidR="00F405A7">
              <w:rPr>
                <w:noProof/>
                <w:webHidden/>
              </w:rPr>
              <w:fldChar w:fldCharType="end"/>
            </w:r>
          </w:hyperlink>
        </w:p>
        <w:p w14:paraId="77E254A9" w14:textId="2BCF6ED9" w:rsidR="00F405A7" w:rsidRDefault="00000000">
          <w:pPr>
            <w:pStyle w:val="TOC1"/>
            <w:tabs>
              <w:tab w:val="right" w:leader="dot" w:pos="9061"/>
            </w:tabs>
            <w:rPr>
              <w:rFonts w:asciiTheme="minorHAnsi" w:eastAsiaTheme="minorEastAsia" w:hAnsiTheme="minorHAnsi" w:cstheme="minorBidi"/>
              <w:noProof/>
              <w:sz w:val="22"/>
              <w:szCs w:val="22"/>
            </w:rPr>
          </w:pPr>
          <w:hyperlink w:anchor="_Toc132014543" w:history="1">
            <w:r w:rsidR="00F405A7" w:rsidRPr="00A64D3F">
              <w:rPr>
                <w:rStyle w:val="Hyperlink"/>
                <w:b/>
                <w:bCs/>
                <w:noProof/>
              </w:rPr>
              <w:t>Lời mở đầu</w:t>
            </w:r>
            <w:r w:rsidR="00F405A7">
              <w:rPr>
                <w:noProof/>
                <w:webHidden/>
              </w:rPr>
              <w:tab/>
            </w:r>
            <w:r w:rsidR="00F405A7">
              <w:rPr>
                <w:noProof/>
                <w:webHidden/>
              </w:rPr>
              <w:fldChar w:fldCharType="begin"/>
            </w:r>
            <w:r w:rsidR="00F405A7">
              <w:rPr>
                <w:noProof/>
                <w:webHidden/>
              </w:rPr>
              <w:instrText xml:space="preserve"> PAGEREF _Toc132014543 \h </w:instrText>
            </w:r>
            <w:r w:rsidR="00F405A7">
              <w:rPr>
                <w:noProof/>
                <w:webHidden/>
              </w:rPr>
            </w:r>
            <w:r w:rsidR="00F405A7">
              <w:rPr>
                <w:noProof/>
                <w:webHidden/>
              </w:rPr>
              <w:fldChar w:fldCharType="separate"/>
            </w:r>
            <w:r w:rsidR="00F405A7">
              <w:rPr>
                <w:noProof/>
                <w:webHidden/>
              </w:rPr>
              <w:t>4</w:t>
            </w:r>
            <w:r w:rsidR="00F405A7">
              <w:rPr>
                <w:noProof/>
                <w:webHidden/>
              </w:rPr>
              <w:fldChar w:fldCharType="end"/>
            </w:r>
          </w:hyperlink>
        </w:p>
        <w:p w14:paraId="40D6DD84" w14:textId="54D2F4DD" w:rsidR="00F405A7" w:rsidRDefault="00000000">
          <w:pPr>
            <w:pStyle w:val="TOC1"/>
            <w:tabs>
              <w:tab w:val="left" w:pos="560"/>
              <w:tab w:val="right" w:leader="dot" w:pos="9061"/>
            </w:tabs>
            <w:rPr>
              <w:rFonts w:asciiTheme="minorHAnsi" w:eastAsiaTheme="minorEastAsia" w:hAnsiTheme="minorHAnsi" w:cstheme="minorBidi"/>
              <w:noProof/>
              <w:sz w:val="22"/>
              <w:szCs w:val="22"/>
            </w:rPr>
          </w:pPr>
          <w:hyperlink w:anchor="_Toc132014544" w:history="1">
            <w:r w:rsidR="00F405A7" w:rsidRPr="00A64D3F">
              <w:rPr>
                <w:rStyle w:val="Hyperlink"/>
                <w:b/>
                <w:bCs/>
                <w:noProof/>
              </w:rPr>
              <w:t>I.</w:t>
            </w:r>
            <w:r w:rsidR="00F405A7">
              <w:rPr>
                <w:rFonts w:asciiTheme="minorHAnsi" w:eastAsiaTheme="minorEastAsia" w:hAnsiTheme="minorHAnsi" w:cstheme="minorBidi"/>
                <w:noProof/>
                <w:sz w:val="22"/>
                <w:szCs w:val="22"/>
              </w:rPr>
              <w:tab/>
            </w:r>
            <w:r w:rsidR="00F405A7" w:rsidRPr="00A64D3F">
              <w:rPr>
                <w:rStyle w:val="Hyperlink"/>
                <w:b/>
                <w:bCs/>
                <w:noProof/>
              </w:rPr>
              <w:t>Tìm hiểu chung về tham nhũng</w:t>
            </w:r>
            <w:r w:rsidR="00F405A7">
              <w:rPr>
                <w:noProof/>
                <w:webHidden/>
              </w:rPr>
              <w:tab/>
            </w:r>
            <w:r w:rsidR="00F405A7">
              <w:rPr>
                <w:noProof/>
                <w:webHidden/>
              </w:rPr>
              <w:fldChar w:fldCharType="begin"/>
            </w:r>
            <w:r w:rsidR="00F405A7">
              <w:rPr>
                <w:noProof/>
                <w:webHidden/>
              </w:rPr>
              <w:instrText xml:space="preserve"> PAGEREF _Toc132014544 \h </w:instrText>
            </w:r>
            <w:r w:rsidR="00F405A7">
              <w:rPr>
                <w:noProof/>
                <w:webHidden/>
              </w:rPr>
            </w:r>
            <w:r w:rsidR="00F405A7">
              <w:rPr>
                <w:noProof/>
                <w:webHidden/>
              </w:rPr>
              <w:fldChar w:fldCharType="separate"/>
            </w:r>
            <w:r w:rsidR="00F405A7">
              <w:rPr>
                <w:noProof/>
                <w:webHidden/>
              </w:rPr>
              <w:t>5</w:t>
            </w:r>
            <w:r w:rsidR="00F405A7">
              <w:rPr>
                <w:noProof/>
                <w:webHidden/>
              </w:rPr>
              <w:fldChar w:fldCharType="end"/>
            </w:r>
          </w:hyperlink>
        </w:p>
        <w:p w14:paraId="0DFCF031" w14:textId="4A60B1B7" w:rsidR="00F405A7"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2014545" w:history="1">
            <w:r w:rsidR="00F405A7" w:rsidRPr="00A64D3F">
              <w:rPr>
                <w:rStyle w:val="Hyperlink"/>
                <w:b/>
                <w:bCs/>
                <w:noProof/>
              </w:rPr>
              <w:t>1.</w:t>
            </w:r>
            <w:r w:rsidR="00F405A7">
              <w:rPr>
                <w:rFonts w:asciiTheme="minorHAnsi" w:eastAsiaTheme="minorEastAsia" w:hAnsiTheme="minorHAnsi" w:cstheme="minorBidi"/>
                <w:noProof/>
                <w:sz w:val="22"/>
                <w:szCs w:val="22"/>
              </w:rPr>
              <w:tab/>
            </w:r>
            <w:r w:rsidR="00F405A7" w:rsidRPr="00A64D3F">
              <w:rPr>
                <w:rStyle w:val="Hyperlink"/>
                <w:b/>
                <w:bCs/>
                <w:noProof/>
              </w:rPr>
              <w:t>Khái niệm</w:t>
            </w:r>
            <w:r w:rsidR="00F405A7">
              <w:rPr>
                <w:noProof/>
                <w:webHidden/>
              </w:rPr>
              <w:tab/>
            </w:r>
            <w:r w:rsidR="00F405A7">
              <w:rPr>
                <w:noProof/>
                <w:webHidden/>
              </w:rPr>
              <w:fldChar w:fldCharType="begin"/>
            </w:r>
            <w:r w:rsidR="00F405A7">
              <w:rPr>
                <w:noProof/>
                <w:webHidden/>
              </w:rPr>
              <w:instrText xml:space="preserve"> PAGEREF _Toc132014545 \h </w:instrText>
            </w:r>
            <w:r w:rsidR="00F405A7">
              <w:rPr>
                <w:noProof/>
                <w:webHidden/>
              </w:rPr>
            </w:r>
            <w:r w:rsidR="00F405A7">
              <w:rPr>
                <w:noProof/>
                <w:webHidden/>
              </w:rPr>
              <w:fldChar w:fldCharType="separate"/>
            </w:r>
            <w:r w:rsidR="00F405A7">
              <w:rPr>
                <w:noProof/>
                <w:webHidden/>
              </w:rPr>
              <w:t>5</w:t>
            </w:r>
            <w:r w:rsidR="00F405A7">
              <w:rPr>
                <w:noProof/>
                <w:webHidden/>
              </w:rPr>
              <w:fldChar w:fldCharType="end"/>
            </w:r>
          </w:hyperlink>
        </w:p>
        <w:p w14:paraId="3B97361B" w14:textId="64271BE2" w:rsidR="00F405A7"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2014546" w:history="1">
            <w:r w:rsidR="00F405A7" w:rsidRPr="00A64D3F">
              <w:rPr>
                <w:rStyle w:val="Hyperlink"/>
                <w:b/>
                <w:bCs/>
                <w:noProof/>
              </w:rPr>
              <w:t>2.</w:t>
            </w:r>
            <w:r w:rsidR="00F405A7">
              <w:rPr>
                <w:rFonts w:asciiTheme="minorHAnsi" w:eastAsiaTheme="minorEastAsia" w:hAnsiTheme="minorHAnsi" w:cstheme="minorBidi"/>
                <w:noProof/>
                <w:sz w:val="22"/>
                <w:szCs w:val="22"/>
              </w:rPr>
              <w:tab/>
            </w:r>
            <w:r w:rsidR="00F405A7" w:rsidRPr="00A64D3F">
              <w:rPr>
                <w:rStyle w:val="Hyperlink"/>
                <w:b/>
                <w:bCs/>
                <w:noProof/>
              </w:rPr>
              <w:t>Biểu hiện</w:t>
            </w:r>
            <w:r w:rsidR="00F405A7">
              <w:rPr>
                <w:noProof/>
                <w:webHidden/>
              </w:rPr>
              <w:tab/>
            </w:r>
            <w:r w:rsidR="00F405A7">
              <w:rPr>
                <w:noProof/>
                <w:webHidden/>
              </w:rPr>
              <w:fldChar w:fldCharType="begin"/>
            </w:r>
            <w:r w:rsidR="00F405A7">
              <w:rPr>
                <w:noProof/>
                <w:webHidden/>
              </w:rPr>
              <w:instrText xml:space="preserve"> PAGEREF _Toc132014546 \h </w:instrText>
            </w:r>
            <w:r w:rsidR="00F405A7">
              <w:rPr>
                <w:noProof/>
                <w:webHidden/>
              </w:rPr>
            </w:r>
            <w:r w:rsidR="00F405A7">
              <w:rPr>
                <w:noProof/>
                <w:webHidden/>
              </w:rPr>
              <w:fldChar w:fldCharType="separate"/>
            </w:r>
            <w:r w:rsidR="00F405A7">
              <w:rPr>
                <w:noProof/>
                <w:webHidden/>
              </w:rPr>
              <w:t>5</w:t>
            </w:r>
            <w:r w:rsidR="00F405A7">
              <w:rPr>
                <w:noProof/>
                <w:webHidden/>
              </w:rPr>
              <w:fldChar w:fldCharType="end"/>
            </w:r>
          </w:hyperlink>
        </w:p>
        <w:p w14:paraId="33038D64" w14:textId="6145BFA0"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47" w:history="1">
            <w:r w:rsidR="00F405A7" w:rsidRPr="00A64D3F">
              <w:rPr>
                <w:rStyle w:val="Hyperlink"/>
                <w:b/>
                <w:bCs/>
                <w:noProof/>
              </w:rPr>
              <w:t>a.</w:t>
            </w:r>
            <w:r w:rsidR="00F405A7">
              <w:rPr>
                <w:rFonts w:asciiTheme="minorHAnsi" w:eastAsiaTheme="minorEastAsia" w:hAnsiTheme="minorHAnsi" w:cstheme="minorBidi"/>
                <w:noProof/>
                <w:sz w:val="22"/>
                <w:szCs w:val="22"/>
              </w:rPr>
              <w:tab/>
            </w:r>
            <w:r w:rsidR="00F405A7" w:rsidRPr="00A64D3F">
              <w:rPr>
                <w:rStyle w:val="Hyperlink"/>
                <w:b/>
                <w:bCs/>
                <w:noProof/>
              </w:rPr>
              <w:t>Tham nhũng phải được thực hiện bởi người có chức vụ, quyền hạn.</w:t>
            </w:r>
            <w:r w:rsidR="00F405A7">
              <w:rPr>
                <w:noProof/>
                <w:webHidden/>
              </w:rPr>
              <w:tab/>
            </w:r>
            <w:r w:rsidR="00F405A7">
              <w:rPr>
                <w:noProof/>
                <w:webHidden/>
              </w:rPr>
              <w:fldChar w:fldCharType="begin"/>
            </w:r>
            <w:r w:rsidR="00F405A7">
              <w:rPr>
                <w:noProof/>
                <w:webHidden/>
              </w:rPr>
              <w:instrText xml:space="preserve"> PAGEREF _Toc132014547 \h </w:instrText>
            </w:r>
            <w:r w:rsidR="00F405A7">
              <w:rPr>
                <w:noProof/>
                <w:webHidden/>
              </w:rPr>
            </w:r>
            <w:r w:rsidR="00F405A7">
              <w:rPr>
                <w:noProof/>
                <w:webHidden/>
              </w:rPr>
              <w:fldChar w:fldCharType="separate"/>
            </w:r>
            <w:r w:rsidR="00F405A7">
              <w:rPr>
                <w:noProof/>
                <w:webHidden/>
              </w:rPr>
              <w:t>5</w:t>
            </w:r>
            <w:r w:rsidR="00F405A7">
              <w:rPr>
                <w:noProof/>
                <w:webHidden/>
              </w:rPr>
              <w:fldChar w:fldCharType="end"/>
            </w:r>
          </w:hyperlink>
        </w:p>
        <w:p w14:paraId="2A53F82A" w14:textId="3A753758"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48" w:history="1">
            <w:r w:rsidR="00F405A7" w:rsidRPr="00A64D3F">
              <w:rPr>
                <w:rStyle w:val="Hyperlink"/>
                <w:b/>
                <w:bCs/>
                <w:noProof/>
              </w:rPr>
              <w:t>b.</w:t>
            </w:r>
            <w:r w:rsidR="00F405A7">
              <w:rPr>
                <w:rFonts w:asciiTheme="minorHAnsi" w:eastAsiaTheme="minorEastAsia" w:hAnsiTheme="minorHAnsi" w:cstheme="minorBidi"/>
                <w:noProof/>
                <w:sz w:val="22"/>
                <w:szCs w:val="22"/>
              </w:rPr>
              <w:tab/>
            </w:r>
            <w:r w:rsidR="00F405A7" w:rsidRPr="00A64D3F">
              <w:rPr>
                <w:rStyle w:val="Hyperlink"/>
                <w:b/>
                <w:bCs/>
                <w:noProof/>
              </w:rPr>
              <w:t>Người có chức vụ, quyền hạn đã lợi dụng, lạm dụng chức vụ, quyền hạn trong khi thi hành nhiệm vụ, công vụ được giao.</w:t>
            </w:r>
            <w:r w:rsidR="00F405A7">
              <w:rPr>
                <w:noProof/>
                <w:webHidden/>
              </w:rPr>
              <w:tab/>
            </w:r>
            <w:r w:rsidR="00F405A7">
              <w:rPr>
                <w:noProof/>
                <w:webHidden/>
              </w:rPr>
              <w:fldChar w:fldCharType="begin"/>
            </w:r>
            <w:r w:rsidR="00F405A7">
              <w:rPr>
                <w:noProof/>
                <w:webHidden/>
              </w:rPr>
              <w:instrText xml:space="preserve"> PAGEREF _Toc132014548 \h </w:instrText>
            </w:r>
            <w:r w:rsidR="00F405A7">
              <w:rPr>
                <w:noProof/>
                <w:webHidden/>
              </w:rPr>
            </w:r>
            <w:r w:rsidR="00F405A7">
              <w:rPr>
                <w:noProof/>
                <w:webHidden/>
              </w:rPr>
              <w:fldChar w:fldCharType="separate"/>
            </w:r>
            <w:r w:rsidR="00F405A7">
              <w:rPr>
                <w:noProof/>
                <w:webHidden/>
              </w:rPr>
              <w:t>6</w:t>
            </w:r>
            <w:r w:rsidR="00F405A7">
              <w:rPr>
                <w:noProof/>
                <w:webHidden/>
              </w:rPr>
              <w:fldChar w:fldCharType="end"/>
            </w:r>
          </w:hyperlink>
        </w:p>
        <w:p w14:paraId="72643DFE" w14:textId="76890701"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49" w:history="1">
            <w:r w:rsidR="00F405A7" w:rsidRPr="00A64D3F">
              <w:rPr>
                <w:rStyle w:val="Hyperlink"/>
                <w:b/>
                <w:bCs/>
                <w:noProof/>
              </w:rPr>
              <w:t>c.</w:t>
            </w:r>
            <w:r w:rsidR="00F405A7">
              <w:rPr>
                <w:rFonts w:asciiTheme="minorHAnsi" w:eastAsiaTheme="minorEastAsia" w:hAnsiTheme="minorHAnsi" w:cstheme="minorBidi"/>
                <w:noProof/>
                <w:sz w:val="22"/>
                <w:szCs w:val="22"/>
              </w:rPr>
              <w:tab/>
            </w:r>
            <w:r w:rsidR="00F405A7" w:rsidRPr="00A64D3F">
              <w:rPr>
                <w:rStyle w:val="Hyperlink"/>
                <w:b/>
                <w:bCs/>
                <w:noProof/>
              </w:rPr>
              <w:t>Người thực hiện hành vi tham nhũng phải có mục đích, động cơ vụ lợi (vụ lợi là lợi ích vật chất, tinh thần mà người có chức vụ, quyền hạn đạt được hoặc có thể đạt được thông qua hành vi tham nhũng).</w:t>
            </w:r>
            <w:r w:rsidR="00F405A7">
              <w:rPr>
                <w:noProof/>
                <w:webHidden/>
              </w:rPr>
              <w:tab/>
            </w:r>
            <w:r w:rsidR="00F405A7">
              <w:rPr>
                <w:noProof/>
                <w:webHidden/>
              </w:rPr>
              <w:fldChar w:fldCharType="begin"/>
            </w:r>
            <w:r w:rsidR="00F405A7">
              <w:rPr>
                <w:noProof/>
                <w:webHidden/>
              </w:rPr>
              <w:instrText xml:space="preserve"> PAGEREF _Toc132014549 \h </w:instrText>
            </w:r>
            <w:r w:rsidR="00F405A7">
              <w:rPr>
                <w:noProof/>
                <w:webHidden/>
              </w:rPr>
            </w:r>
            <w:r w:rsidR="00F405A7">
              <w:rPr>
                <w:noProof/>
                <w:webHidden/>
              </w:rPr>
              <w:fldChar w:fldCharType="separate"/>
            </w:r>
            <w:r w:rsidR="00F405A7">
              <w:rPr>
                <w:noProof/>
                <w:webHidden/>
              </w:rPr>
              <w:t>6</w:t>
            </w:r>
            <w:r w:rsidR="00F405A7">
              <w:rPr>
                <w:noProof/>
                <w:webHidden/>
              </w:rPr>
              <w:fldChar w:fldCharType="end"/>
            </w:r>
          </w:hyperlink>
        </w:p>
        <w:p w14:paraId="0AAB3835" w14:textId="63C2F296" w:rsidR="00F405A7"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2014550" w:history="1">
            <w:r w:rsidR="00F405A7" w:rsidRPr="00A64D3F">
              <w:rPr>
                <w:rStyle w:val="Hyperlink"/>
                <w:b/>
                <w:bCs/>
                <w:noProof/>
              </w:rPr>
              <w:t>3.</w:t>
            </w:r>
            <w:r w:rsidR="00F405A7">
              <w:rPr>
                <w:rFonts w:asciiTheme="minorHAnsi" w:eastAsiaTheme="minorEastAsia" w:hAnsiTheme="minorHAnsi" w:cstheme="minorBidi"/>
                <w:noProof/>
                <w:sz w:val="22"/>
                <w:szCs w:val="22"/>
              </w:rPr>
              <w:tab/>
            </w:r>
            <w:r w:rsidR="00F405A7" w:rsidRPr="00A64D3F">
              <w:rPr>
                <w:rStyle w:val="Hyperlink"/>
                <w:b/>
                <w:bCs/>
                <w:noProof/>
              </w:rPr>
              <w:t>Những vụ án nghiêm trọng</w:t>
            </w:r>
            <w:r w:rsidR="00F405A7">
              <w:rPr>
                <w:noProof/>
                <w:webHidden/>
              </w:rPr>
              <w:tab/>
            </w:r>
            <w:r w:rsidR="00F405A7">
              <w:rPr>
                <w:noProof/>
                <w:webHidden/>
              </w:rPr>
              <w:fldChar w:fldCharType="begin"/>
            </w:r>
            <w:r w:rsidR="00F405A7">
              <w:rPr>
                <w:noProof/>
                <w:webHidden/>
              </w:rPr>
              <w:instrText xml:space="preserve"> PAGEREF _Toc132014550 \h </w:instrText>
            </w:r>
            <w:r w:rsidR="00F405A7">
              <w:rPr>
                <w:noProof/>
                <w:webHidden/>
              </w:rPr>
            </w:r>
            <w:r w:rsidR="00F405A7">
              <w:rPr>
                <w:noProof/>
                <w:webHidden/>
              </w:rPr>
              <w:fldChar w:fldCharType="separate"/>
            </w:r>
            <w:r w:rsidR="00F405A7">
              <w:rPr>
                <w:noProof/>
                <w:webHidden/>
              </w:rPr>
              <w:t>7</w:t>
            </w:r>
            <w:r w:rsidR="00F405A7">
              <w:rPr>
                <w:noProof/>
                <w:webHidden/>
              </w:rPr>
              <w:fldChar w:fldCharType="end"/>
            </w:r>
          </w:hyperlink>
        </w:p>
        <w:p w14:paraId="6597F157" w14:textId="366B3406"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51" w:history="1">
            <w:r w:rsidR="00F405A7" w:rsidRPr="00A64D3F">
              <w:rPr>
                <w:rStyle w:val="Hyperlink"/>
                <w:b/>
                <w:bCs/>
                <w:noProof/>
              </w:rPr>
              <w:t>a.</w:t>
            </w:r>
            <w:r w:rsidR="00F405A7">
              <w:rPr>
                <w:rFonts w:asciiTheme="minorHAnsi" w:eastAsiaTheme="minorEastAsia" w:hAnsiTheme="minorHAnsi" w:cstheme="minorBidi"/>
                <w:noProof/>
                <w:sz w:val="22"/>
                <w:szCs w:val="22"/>
              </w:rPr>
              <w:tab/>
            </w:r>
            <w:r w:rsidR="00F405A7" w:rsidRPr="00A64D3F">
              <w:rPr>
                <w:rStyle w:val="Hyperlink"/>
                <w:b/>
                <w:bCs/>
                <w:noProof/>
                <w:shd w:val="clear" w:color="auto" w:fill="FFFFFF"/>
              </w:rPr>
              <w:t>Đinh La Thăng và đại án tại tập đoàn dầu khí Việt Nam</w:t>
            </w:r>
            <w:r w:rsidR="00F405A7">
              <w:rPr>
                <w:noProof/>
                <w:webHidden/>
              </w:rPr>
              <w:tab/>
            </w:r>
            <w:r w:rsidR="00F405A7">
              <w:rPr>
                <w:noProof/>
                <w:webHidden/>
              </w:rPr>
              <w:fldChar w:fldCharType="begin"/>
            </w:r>
            <w:r w:rsidR="00F405A7">
              <w:rPr>
                <w:noProof/>
                <w:webHidden/>
              </w:rPr>
              <w:instrText xml:space="preserve"> PAGEREF _Toc132014551 \h </w:instrText>
            </w:r>
            <w:r w:rsidR="00F405A7">
              <w:rPr>
                <w:noProof/>
                <w:webHidden/>
              </w:rPr>
            </w:r>
            <w:r w:rsidR="00F405A7">
              <w:rPr>
                <w:noProof/>
                <w:webHidden/>
              </w:rPr>
              <w:fldChar w:fldCharType="separate"/>
            </w:r>
            <w:r w:rsidR="00F405A7">
              <w:rPr>
                <w:noProof/>
                <w:webHidden/>
              </w:rPr>
              <w:t>7</w:t>
            </w:r>
            <w:r w:rsidR="00F405A7">
              <w:rPr>
                <w:noProof/>
                <w:webHidden/>
              </w:rPr>
              <w:fldChar w:fldCharType="end"/>
            </w:r>
          </w:hyperlink>
        </w:p>
        <w:p w14:paraId="11127744" w14:textId="3A92CBB2"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52" w:history="1">
            <w:r w:rsidR="00F405A7" w:rsidRPr="00A64D3F">
              <w:rPr>
                <w:rStyle w:val="Hyperlink"/>
                <w:b/>
                <w:bCs/>
                <w:noProof/>
              </w:rPr>
              <w:t>b.</w:t>
            </w:r>
            <w:r w:rsidR="00F405A7">
              <w:rPr>
                <w:rFonts w:asciiTheme="minorHAnsi" w:eastAsiaTheme="minorEastAsia" w:hAnsiTheme="minorHAnsi" w:cstheme="minorBidi"/>
                <w:noProof/>
                <w:sz w:val="22"/>
                <w:szCs w:val="22"/>
              </w:rPr>
              <w:tab/>
            </w:r>
            <w:r w:rsidR="00F405A7" w:rsidRPr="00A64D3F">
              <w:rPr>
                <w:rStyle w:val="Hyperlink"/>
                <w:b/>
                <w:bCs/>
                <w:noProof/>
                <w:shd w:val="clear" w:color="auto" w:fill="FFFFFF"/>
              </w:rPr>
              <w:t>Đại án đường dây đánh bạc nghìn tỷ</w:t>
            </w:r>
            <w:r w:rsidR="00F405A7">
              <w:rPr>
                <w:noProof/>
                <w:webHidden/>
              </w:rPr>
              <w:tab/>
            </w:r>
            <w:r w:rsidR="00F405A7">
              <w:rPr>
                <w:noProof/>
                <w:webHidden/>
              </w:rPr>
              <w:fldChar w:fldCharType="begin"/>
            </w:r>
            <w:r w:rsidR="00F405A7">
              <w:rPr>
                <w:noProof/>
                <w:webHidden/>
              </w:rPr>
              <w:instrText xml:space="preserve"> PAGEREF _Toc132014552 \h </w:instrText>
            </w:r>
            <w:r w:rsidR="00F405A7">
              <w:rPr>
                <w:noProof/>
                <w:webHidden/>
              </w:rPr>
            </w:r>
            <w:r w:rsidR="00F405A7">
              <w:rPr>
                <w:noProof/>
                <w:webHidden/>
              </w:rPr>
              <w:fldChar w:fldCharType="separate"/>
            </w:r>
            <w:r w:rsidR="00F405A7">
              <w:rPr>
                <w:noProof/>
                <w:webHidden/>
              </w:rPr>
              <w:t>7</w:t>
            </w:r>
            <w:r w:rsidR="00F405A7">
              <w:rPr>
                <w:noProof/>
                <w:webHidden/>
              </w:rPr>
              <w:fldChar w:fldCharType="end"/>
            </w:r>
          </w:hyperlink>
        </w:p>
        <w:p w14:paraId="0C762B52" w14:textId="0D6374A4"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53" w:history="1">
            <w:r w:rsidR="00F405A7" w:rsidRPr="00A64D3F">
              <w:rPr>
                <w:rStyle w:val="Hyperlink"/>
                <w:b/>
                <w:bCs/>
                <w:noProof/>
              </w:rPr>
              <w:t>c.</w:t>
            </w:r>
            <w:r w:rsidR="00F405A7">
              <w:rPr>
                <w:rFonts w:asciiTheme="minorHAnsi" w:eastAsiaTheme="minorEastAsia" w:hAnsiTheme="minorHAnsi" w:cstheme="minorBidi"/>
                <w:noProof/>
                <w:sz w:val="22"/>
                <w:szCs w:val="22"/>
              </w:rPr>
              <w:tab/>
            </w:r>
            <w:r w:rsidR="00F405A7" w:rsidRPr="00A64D3F">
              <w:rPr>
                <w:rStyle w:val="Hyperlink"/>
                <w:b/>
                <w:bCs/>
                <w:noProof/>
                <w:shd w:val="clear" w:color="auto" w:fill="FFFFFF"/>
              </w:rPr>
              <w:t>Vụ án Vũ “Nhôm“</w:t>
            </w:r>
            <w:r w:rsidR="00F405A7">
              <w:rPr>
                <w:noProof/>
                <w:webHidden/>
              </w:rPr>
              <w:tab/>
            </w:r>
            <w:r w:rsidR="00F405A7">
              <w:rPr>
                <w:noProof/>
                <w:webHidden/>
              </w:rPr>
              <w:fldChar w:fldCharType="begin"/>
            </w:r>
            <w:r w:rsidR="00F405A7">
              <w:rPr>
                <w:noProof/>
                <w:webHidden/>
              </w:rPr>
              <w:instrText xml:space="preserve"> PAGEREF _Toc132014553 \h </w:instrText>
            </w:r>
            <w:r w:rsidR="00F405A7">
              <w:rPr>
                <w:noProof/>
                <w:webHidden/>
              </w:rPr>
            </w:r>
            <w:r w:rsidR="00F405A7">
              <w:rPr>
                <w:noProof/>
                <w:webHidden/>
              </w:rPr>
              <w:fldChar w:fldCharType="separate"/>
            </w:r>
            <w:r w:rsidR="00F405A7">
              <w:rPr>
                <w:noProof/>
                <w:webHidden/>
              </w:rPr>
              <w:t>8</w:t>
            </w:r>
            <w:r w:rsidR="00F405A7">
              <w:rPr>
                <w:noProof/>
                <w:webHidden/>
              </w:rPr>
              <w:fldChar w:fldCharType="end"/>
            </w:r>
          </w:hyperlink>
        </w:p>
        <w:p w14:paraId="2C68A46F" w14:textId="5D2BDE3E"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54" w:history="1">
            <w:r w:rsidR="00F405A7" w:rsidRPr="00A64D3F">
              <w:rPr>
                <w:rStyle w:val="Hyperlink"/>
                <w:b/>
                <w:bCs/>
                <w:noProof/>
              </w:rPr>
              <w:t>d.</w:t>
            </w:r>
            <w:r w:rsidR="00F405A7">
              <w:rPr>
                <w:rFonts w:asciiTheme="minorHAnsi" w:eastAsiaTheme="minorEastAsia" w:hAnsiTheme="minorHAnsi" w:cstheme="minorBidi"/>
                <w:noProof/>
                <w:sz w:val="22"/>
                <w:szCs w:val="22"/>
              </w:rPr>
              <w:tab/>
            </w:r>
            <w:r w:rsidR="00F405A7" w:rsidRPr="00A64D3F">
              <w:rPr>
                <w:rStyle w:val="Hyperlink"/>
                <w:b/>
                <w:bCs/>
                <w:noProof/>
                <w:shd w:val="clear" w:color="auto" w:fill="FFFFFF"/>
              </w:rPr>
              <w:t>“Thao túng thị trường chứng khoán” xảy ra tại FLC</w:t>
            </w:r>
            <w:r w:rsidR="00F405A7">
              <w:rPr>
                <w:noProof/>
                <w:webHidden/>
              </w:rPr>
              <w:tab/>
            </w:r>
            <w:r w:rsidR="00F405A7">
              <w:rPr>
                <w:noProof/>
                <w:webHidden/>
              </w:rPr>
              <w:fldChar w:fldCharType="begin"/>
            </w:r>
            <w:r w:rsidR="00F405A7">
              <w:rPr>
                <w:noProof/>
                <w:webHidden/>
              </w:rPr>
              <w:instrText xml:space="preserve"> PAGEREF _Toc132014554 \h </w:instrText>
            </w:r>
            <w:r w:rsidR="00F405A7">
              <w:rPr>
                <w:noProof/>
                <w:webHidden/>
              </w:rPr>
            </w:r>
            <w:r w:rsidR="00F405A7">
              <w:rPr>
                <w:noProof/>
                <w:webHidden/>
              </w:rPr>
              <w:fldChar w:fldCharType="separate"/>
            </w:r>
            <w:r w:rsidR="00F405A7">
              <w:rPr>
                <w:noProof/>
                <w:webHidden/>
              </w:rPr>
              <w:t>8</w:t>
            </w:r>
            <w:r w:rsidR="00F405A7">
              <w:rPr>
                <w:noProof/>
                <w:webHidden/>
              </w:rPr>
              <w:fldChar w:fldCharType="end"/>
            </w:r>
          </w:hyperlink>
        </w:p>
        <w:p w14:paraId="45790047" w14:textId="5164089C"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55" w:history="1">
            <w:r w:rsidR="00F405A7" w:rsidRPr="00A64D3F">
              <w:rPr>
                <w:rStyle w:val="Hyperlink"/>
                <w:b/>
                <w:bCs/>
                <w:noProof/>
              </w:rPr>
              <w:t>e.</w:t>
            </w:r>
            <w:r w:rsidR="00F405A7">
              <w:rPr>
                <w:rFonts w:asciiTheme="minorHAnsi" w:eastAsiaTheme="minorEastAsia" w:hAnsiTheme="minorHAnsi" w:cstheme="minorBidi"/>
                <w:noProof/>
                <w:sz w:val="22"/>
                <w:szCs w:val="22"/>
              </w:rPr>
              <w:tab/>
            </w:r>
            <w:r w:rsidR="00F405A7" w:rsidRPr="00A64D3F">
              <w:rPr>
                <w:rStyle w:val="Hyperlink"/>
                <w:b/>
                <w:bCs/>
                <w:noProof/>
                <w:shd w:val="clear" w:color="auto" w:fill="FFFFFF"/>
              </w:rPr>
              <w:t>“Thổi giá” kít xét nghiệm, hai cựu bộ trưởng vướng lao lý vì Việt Á</w:t>
            </w:r>
            <w:r w:rsidR="00F405A7">
              <w:rPr>
                <w:noProof/>
                <w:webHidden/>
              </w:rPr>
              <w:tab/>
            </w:r>
            <w:r w:rsidR="00F405A7">
              <w:rPr>
                <w:noProof/>
                <w:webHidden/>
              </w:rPr>
              <w:fldChar w:fldCharType="begin"/>
            </w:r>
            <w:r w:rsidR="00F405A7">
              <w:rPr>
                <w:noProof/>
                <w:webHidden/>
              </w:rPr>
              <w:instrText xml:space="preserve"> PAGEREF _Toc132014555 \h </w:instrText>
            </w:r>
            <w:r w:rsidR="00F405A7">
              <w:rPr>
                <w:noProof/>
                <w:webHidden/>
              </w:rPr>
            </w:r>
            <w:r w:rsidR="00F405A7">
              <w:rPr>
                <w:noProof/>
                <w:webHidden/>
              </w:rPr>
              <w:fldChar w:fldCharType="separate"/>
            </w:r>
            <w:r w:rsidR="00F405A7">
              <w:rPr>
                <w:noProof/>
                <w:webHidden/>
              </w:rPr>
              <w:t>9</w:t>
            </w:r>
            <w:r w:rsidR="00F405A7">
              <w:rPr>
                <w:noProof/>
                <w:webHidden/>
              </w:rPr>
              <w:fldChar w:fldCharType="end"/>
            </w:r>
          </w:hyperlink>
        </w:p>
        <w:p w14:paraId="4E0C8859" w14:textId="7DD9B648" w:rsidR="00F405A7"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2014556" w:history="1">
            <w:r w:rsidR="00F405A7" w:rsidRPr="00A64D3F">
              <w:rPr>
                <w:rStyle w:val="Hyperlink"/>
                <w:b/>
                <w:bCs/>
                <w:noProof/>
              </w:rPr>
              <w:t>4.</w:t>
            </w:r>
            <w:r w:rsidR="00F405A7">
              <w:rPr>
                <w:rFonts w:asciiTheme="minorHAnsi" w:eastAsiaTheme="minorEastAsia" w:hAnsiTheme="minorHAnsi" w:cstheme="minorBidi"/>
                <w:noProof/>
                <w:sz w:val="22"/>
                <w:szCs w:val="22"/>
              </w:rPr>
              <w:tab/>
            </w:r>
            <w:r w:rsidR="00F405A7" w:rsidRPr="00A64D3F">
              <w:rPr>
                <w:rStyle w:val="Hyperlink"/>
                <w:b/>
                <w:bCs/>
                <w:noProof/>
              </w:rPr>
              <w:t>Nguyên nhân của tham nhũng</w:t>
            </w:r>
            <w:r w:rsidR="00F405A7">
              <w:rPr>
                <w:noProof/>
                <w:webHidden/>
              </w:rPr>
              <w:tab/>
            </w:r>
            <w:r w:rsidR="00F405A7">
              <w:rPr>
                <w:noProof/>
                <w:webHidden/>
              </w:rPr>
              <w:fldChar w:fldCharType="begin"/>
            </w:r>
            <w:r w:rsidR="00F405A7">
              <w:rPr>
                <w:noProof/>
                <w:webHidden/>
              </w:rPr>
              <w:instrText xml:space="preserve"> PAGEREF _Toc132014556 \h </w:instrText>
            </w:r>
            <w:r w:rsidR="00F405A7">
              <w:rPr>
                <w:noProof/>
                <w:webHidden/>
              </w:rPr>
            </w:r>
            <w:r w:rsidR="00F405A7">
              <w:rPr>
                <w:noProof/>
                <w:webHidden/>
              </w:rPr>
              <w:fldChar w:fldCharType="separate"/>
            </w:r>
            <w:r w:rsidR="00F405A7">
              <w:rPr>
                <w:noProof/>
                <w:webHidden/>
              </w:rPr>
              <w:t>10</w:t>
            </w:r>
            <w:r w:rsidR="00F405A7">
              <w:rPr>
                <w:noProof/>
                <w:webHidden/>
              </w:rPr>
              <w:fldChar w:fldCharType="end"/>
            </w:r>
          </w:hyperlink>
        </w:p>
        <w:p w14:paraId="51D78F07" w14:textId="64E2DBA8"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57" w:history="1">
            <w:r w:rsidR="00F405A7" w:rsidRPr="00A64D3F">
              <w:rPr>
                <w:rStyle w:val="Hyperlink"/>
                <w:b/>
                <w:bCs/>
                <w:noProof/>
              </w:rPr>
              <w:t>a.</w:t>
            </w:r>
            <w:r w:rsidR="00F405A7">
              <w:rPr>
                <w:rFonts w:asciiTheme="minorHAnsi" w:eastAsiaTheme="minorEastAsia" w:hAnsiTheme="minorHAnsi" w:cstheme="minorBidi"/>
                <w:noProof/>
                <w:sz w:val="22"/>
                <w:szCs w:val="22"/>
              </w:rPr>
              <w:tab/>
            </w:r>
            <w:r w:rsidR="00F405A7" w:rsidRPr="00A64D3F">
              <w:rPr>
                <w:rStyle w:val="Hyperlink"/>
                <w:b/>
                <w:bCs/>
                <w:noProof/>
              </w:rPr>
              <w:t>Về nguyên nhân chủ quan:</w:t>
            </w:r>
            <w:r w:rsidR="00F405A7">
              <w:rPr>
                <w:noProof/>
                <w:webHidden/>
              </w:rPr>
              <w:tab/>
            </w:r>
            <w:r w:rsidR="00F405A7">
              <w:rPr>
                <w:noProof/>
                <w:webHidden/>
              </w:rPr>
              <w:fldChar w:fldCharType="begin"/>
            </w:r>
            <w:r w:rsidR="00F405A7">
              <w:rPr>
                <w:noProof/>
                <w:webHidden/>
              </w:rPr>
              <w:instrText xml:space="preserve"> PAGEREF _Toc132014557 \h </w:instrText>
            </w:r>
            <w:r w:rsidR="00F405A7">
              <w:rPr>
                <w:noProof/>
                <w:webHidden/>
              </w:rPr>
            </w:r>
            <w:r w:rsidR="00F405A7">
              <w:rPr>
                <w:noProof/>
                <w:webHidden/>
              </w:rPr>
              <w:fldChar w:fldCharType="separate"/>
            </w:r>
            <w:r w:rsidR="00F405A7">
              <w:rPr>
                <w:noProof/>
                <w:webHidden/>
              </w:rPr>
              <w:t>10</w:t>
            </w:r>
            <w:r w:rsidR="00F405A7">
              <w:rPr>
                <w:noProof/>
                <w:webHidden/>
              </w:rPr>
              <w:fldChar w:fldCharType="end"/>
            </w:r>
          </w:hyperlink>
        </w:p>
        <w:p w14:paraId="5596F16F" w14:textId="12D1B461"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58" w:history="1">
            <w:r w:rsidR="00F405A7" w:rsidRPr="00A64D3F">
              <w:rPr>
                <w:rStyle w:val="Hyperlink"/>
                <w:b/>
                <w:bCs/>
                <w:noProof/>
              </w:rPr>
              <w:t>b.</w:t>
            </w:r>
            <w:r w:rsidR="00F405A7">
              <w:rPr>
                <w:rFonts w:asciiTheme="minorHAnsi" w:eastAsiaTheme="minorEastAsia" w:hAnsiTheme="minorHAnsi" w:cstheme="minorBidi"/>
                <w:noProof/>
                <w:sz w:val="22"/>
                <w:szCs w:val="22"/>
              </w:rPr>
              <w:tab/>
            </w:r>
            <w:r w:rsidR="00F405A7" w:rsidRPr="00A64D3F">
              <w:rPr>
                <w:rStyle w:val="Hyperlink"/>
                <w:b/>
                <w:bCs/>
                <w:noProof/>
              </w:rPr>
              <w:t>Về nguyên nhân khách quan:</w:t>
            </w:r>
            <w:r w:rsidR="00F405A7">
              <w:rPr>
                <w:noProof/>
                <w:webHidden/>
              </w:rPr>
              <w:tab/>
            </w:r>
            <w:r w:rsidR="00F405A7">
              <w:rPr>
                <w:noProof/>
                <w:webHidden/>
              </w:rPr>
              <w:fldChar w:fldCharType="begin"/>
            </w:r>
            <w:r w:rsidR="00F405A7">
              <w:rPr>
                <w:noProof/>
                <w:webHidden/>
              </w:rPr>
              <w:instrText xml:space="preserve"> PAGEREF _Toc132014558 \h </w:instrText>
            </w:r>
            <w:r w:rsidR="00F405A7">
              <w:rPr>
                <w:noProof/>
                <w:webHidden/>
              </w:rPr>
            </w:r>
            <w:r w:rsidR="00F405A7">
              <w:rPr>
                <w:noProof/>
                <w:webHidden/>
              </w:rPr>
              <w:fldChar w:fldCharType="separate"/>
            </w:r>
            <w:r w:rsidR="00F405A7">
              <w:rPr>
                <w:noProof/>
                <w:webHidden/>
              </w:rPr>
              <w:t>12</w:t>
            </w:r>
            <w:r w:rsidR="00F405A7">
              <w:rPr>
                <w:noProof/>
                <w:webHidden/>
              </w:rPr>
              <w:fldChar w:fldCharType="end"/>
            </w:r>
          </w:hyperlink>
        </w:p>
        <w:p w14:paraId="1AB90CC3" w14:textId="249D2C8A" w:rsidR="00F405A7"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2014559" w:history="1">
            <w:r w:rsidR="00F405A7" w:rsidRPr="00A64D3F">
              <w:rPr>
                <w:rStyle w:val="Hyperlink"/>
                <w:b/>
                <w:bCs/>
                <w:noProof/>
              </w:rPr>
              <w:t>5.</w:t>
            </w:r>
            <w:r w:rsidR="00F405A7">
              <w:rPr>
                <w:rFonts w:asciiTheme="minorHAnsi" w:eastAsiaTheme="minorEastAsia" w:hAnsiTheme="minorHAnsi" w:cstheme="minorBidi"/>
                <w:noProof/>
                <w:sz w:val="22"/>
                <w:szCs w:val="22"/>
              </w:rPr>
              <w:tab/>
            </w:r>
            <w:r w:rsidR="00F405A7" w:rsidRPr="00A64D3F">
              <w:rPr>
                <w:rStyle w:val="Hyperlink"/>
                <w:b/>
                <w:bCs/>
                <w:noProof/>
              </w:rPr>
              <w:t>Hậu quả của tham nhũng</w:t>
            </w:r>
            <w:r w:rsidR="00F405A7">
              <w:rPr>
                <w:noProof/>
                <w:webHidden/>
              </w:rPr>
              <w:tab/>
            </w:r>
            <w:r w:rsidR="00F405A7">
              <w:rPr>
                <w:noProof/>
                <w:webHidden/>
              </w:rPr>
              <w:fldChar w:fldCharType="begin"/>
            </w:r>
            <w:r w:rsidR="00F405A7">
              <w:rPr>
                <w:noProof/>
                <w:webHidden/>
              </w:rPr>
              <w:instrText xml:space="preserve"> PAGEREF _Toc132014559 \h </w:instrText>
            </w:r>
            <w:r w:rsidR="00F405A7">
              <w:rPr>
                <w:noProof/>
                <w:webHidden/>
              </w:rPr>
            </w:r>
            <w:r w:rsidR="00F405A7">
              <w:rPr>
                <w:noProof/>
                <w:webHidden/>
              </w:rPr>
              <w:fldChar w:fldCharType="separate"/>
            </w:r>
            <w:r w:rsidR="00F405A7">
              <w:rPr>
                <w:noProof/>
                <w:webHidden/>
              </w:rPr>
              <w:t>14</w:t>
            </w:r>
            <w:r w:rsidR="00F405A7">
              <w:rPr>
                <w:noProof/>
                <w:webHidden/>
              </w:rPr>
              <w:fldChar w:fldCharType="end"/>
            </w:r>
          </w:hyperlink>
        </w:p>
        <w:p w14:paraId="482B5BB9" w14:textId="2F8C543E"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60" w:history="1">
            <w:r w:rsidR="00F405A7" w:rsidRPr="00A64D3F">
              <w:rPr>
                <w:rStyle w:val="Hyperlink"/>
                <w:b/>
                <w:bCs/>
                <w:noProof/>
              </w:rPr>
              <w:t>a.</w:t>
            </w:r>
            <w:r w:rsidR="00F405A7">
              <w:rPr>
                <w:rFonts w:asciiTheme="minorHAnsi" w:eastAsiaTheme="minorEastAsia" w:hAnsiTheme="minorHAnsi" w:cstheme="minorBidi"/>
                <w:noProof/>
                <w:sz w:val="22"/>
                <w:szCs w:val="22"/>
              </w:rPr>
              <w:tab/>
            </w:r>
            <w:r w:rsidR="00F405A7" w:rsidRPr="00A64D3F">
              <w:rPr>
                <w:rStyle w:val="Hyperlink"/>
                <w:b/>
                <w:bCs/>
                <w:noProof/>
              </w:rPr>
              <w:t>Đối với nhà nước</w:t>
            </w:r>
            <w:r w:rsidR="00F405A7">
              <w:rPr>
                <w:noProof/>
                <w:webHidden/>
              </w:rPr>
              <w:tab/>
            </w:r>
            <w:r w:rsidR="00F405A7">
              <w:rPr>
                <w:noProof/>
                <w:webHidden/>
              </w:rPr>
              <w:fldChar w:fldCharType="begin"/>
            </w:r>
            <w:r w:rsidR="00F405A7">
              <w:rPr>
                <w:noProof/>
                <w:webHidden/>
              </w:rPr>
              <w:instrText xml:space="preserve"> PAGEREF _Toc132014560 \h </w:instrText>
            </w:r>
            <w:r w:rsidR="00F405A7">
              <w:rPr>
                <w:noProof/>
                <w:webHidden/>
              </w:rPr>
            </w:r>
            <w:r w:rsidR="00F405A7">
              <w:rPr>
                <w:noProof/>
                <w:webHidden/>
              </w:rPr>
              <w:fldChar w:fldCharType="separate"/>
            </w:r>
            <w:r w:rsidR="00F405A7">
              <w:rPr>
                <w:noProof/>
                <w:webHidden/>
              </w:rPr>
              <w:t>14</w:t>
            </w:r>
            <w:r w:rsidR="00F405A7">
              <w:rPr>
                <w:noProof/>
                <w:webHidden/>
              </w:rPr>
              <w:fldChar w:fldCharType="end"/>
            </w:r>
          </w:hyperlink>
        </w:p>
        <w:p w14:paraId="426A9B9A" w14:textId="1F934537" w:rsidR="00F405A7" w:rsidRDefault="00000000">
          <w:pPr>
            <w:pStyle w:val="TOC3"/>
            <w:tabs>
              <w:tab w:val="left" w:pos="1100"/>
              <w:tab w:val="right" w:leader="dot" w:pos="9061"/>
            </w:tabs>
            <w:rPr>
              <w:rFonts w:asciiTheme="minorHAnsi" w:eastAsiaTheme="minorEastAsia" w:hAnsiTheme="minorHAnsi" w:cstheme="minorBidi"/>
              <w:noProof/>
              <w:sz w:val="22"/>
              <w:szCs w:val="22"/>
            </w:rPr>
          </w:pPr>
          <w:hyperlink w:anchor="_Toc132014561" w:history="1">
            <w:r w:rsidR="00F405A7" w:rsidRPr="00A64D3F">
              <w:rPr>
                <w:rStyle w:val="Hyperlink"/>
                <w:b/>
                <w:bCs/>
                <w:noProof/>
              </w:rPr>
              <w:t>b.</w:t>
            </w:r>
            <w:r w:rsidR="00F405A7">
              <w:rPr>
                <w:rFonts w:asciiTheme="minorHAnsi" w:eastAsiaTheme="minorEastAsia" w:hAnsiTheme="minorHAnsi" w:cstheme="minorBidi"/>
                <w:noProof/>
                <w:sz w:val="22"/>
                <w:szCs w:val="22"/>
              </w:rPr>
              <w:tab/>
            </w:r>
            <w:r w:rsidR="00F405A7" w:rsidRPr="00A64D3F">
              <w:rPr>
                <w:rStyle w:val="Hyperlink"/>
                <w:b/>
                <w:bCs/>
                <w:noProof/>
              </w:rPr>
              <w:t>Đối với doanh nghiệp và cá nhân</w:t>
            </w:r>
            <w:r w:rsidR="00F405A7">
              <w:rPr>
                <w:noProof/>
                <w:webHidden/>
              </w:rPr>
              <w:tab/>
            </w:r>
            <w:r w:rsidR="00F405A7">
              <w:rPr>
                <w:noProof/>
                <w:webHidden/>
              </w:rPr>
              <w:fldChar w:fldCharType="begin"/>
            </w:r>
            <w:r w:rsidR="00F405A7">
              <w:rPr>
                <w:noProof/>
                <w:webHidden/>
              </w:rPr>
              <w:instrText xml:space="preserve"> PAGEREF _Toc132014561 \h </w:instrText>
            </w:r>
            <w:r w:rsidR="00F405A7">
              <w:rPr>
                <w:noProof/>
                <w:webHidden/>
              </w:rPr>
            </w:r>
            <w:r w:rsidR="00F405A7">
              <w:rPr>
                <w:noProof/>
                <w:webHidden/>
              </w:rPr>
              <w:fldChar w:fldCharType="separate"/>
            </w:r>
            <w:r w:rsidR="00F405A7">
              <w:rPr>
                <w:noProof/>
                <w:webHidden/>
              </w:rPr>
              <w:t>16</w:t>
            </w:r>
            <w:r w:rsidR="00F405A7">
              <w:rPr>
                <w:noProof/>
                <w:webHidden/>
              </w:rPr>
              <w:fldChar w:fldCharType="end"/>
            </w:r>
          </w:hyperlink>
        </w:p>
        <w:p w14:paraId="0EE04328" w14:textId="15446E56" w:rsidR="00F405A7" w:rsidRDefault="00000000">
          <w:pPr>
            <w:pStyle w:val="TOC1"/>
            <w:tabs>
              <w:tab w:val="left" w:pos="560"/>
              <w:tab w:val="right" w:leader="dot" w:pos="9061"/>
            </w:tabs>
            <w:rPr>
              <w:rFonts w:asciiTheme="minorHAnsi" w:eastAsiaTheme="minorEastAsia" w:hAnsiTheme="minorHAnsi" w:cstheme="minorBidi"/>
              <w:noProof/>
              <w:sz w:val="22"/>
              <w:szCs w:val="22"/>
            </w:rPr>
          </w:pPr>
          <w:hyperlink w:anchor="_Toc132014562" w:history="1">
            <w:r w:rsidR="00F405A7" w:rsidRPr="00A64D3F">
              <w:rPr>
                <w:rStyle w:val="Hyperlink"/>
                <w:b/>
                <w:bCs/>
                <w:noProof/>
              </w:rPr>
              <w:t>II.</w:t>
            </w:r>
            <w:r w:rsidR="00F405A7">
              <w:rPr>
                <w:rFonts w:asciiTheme="minorHAnsi" w:eastAsiaTheme="minorEastAsia" w:hAnsiTheme="minorHAnsi" w:cstheme="minorBidi"/>
                <w:noProof/>
                <w:sz w:val="22"/>
                <w:szCs w:val="22"/>
              </w:rPr>
              <w:tab/>
            </w:r>
            <w:r w:rsidR="00F405A7" w:rsidRPr="00A64D3F">
              <w:rPr>
                <w:rStyle w:val="Hyperlink"/>
                <w:b/>
                <w:bCs/>
                <w:noProof/>
              </w:rPr>
              <w:t>Suy nghĩ của sinh viên trường ĐH GTVT về tham nhũng</w:t>
            </w:r>
            <w:r w:rsidR="00F405A7">
              <w:rPr>
                <w:noProof/>
                <w:webHidden/>
              </w:rPr>
              <w:tab/>
            </w:r>
            <w:r w:rsidR="00F405A7">
              <w:rPr>
                <w:noProof/>
                <w:webHidden/>
              </w:rPr>
              <w:fldChar w:fldCharType="begin"/>
            </w:r>
            <w:r w:rsidR="00F405A7">
              <w:rPr>
                <w:noProof/>
                <w:webHidden/>
              </w:rPr>
              <w:instrText xml:space="preserve"> PAGEREF _Toc132014562 \h </w:instrText>
            </w:r>
            <w:r w:rsidR="00F405A7">
              <w:rPr>
                <w:noProof/>
                <w:webHidden/>
              </w:rPr>
            </w:r>
            <w:r w:rsidR="00F405A7">
              <w:rPr>
                <w:noProof/>
                <w:webHidden/>
              </w:rPr>
              <w:fldChar w:fldCharType="separate"/>
            </w:r>
            <w:r w:rsidR="00F405A7">
              <w:rPr>
                <w:noProof/>
                <w:webHidden/>
              </w:rPr>
              <w:t>17</w:t>
            </w:r>
            <w:r w:rsidR="00F405A7">
              <w:rPr>
                <w:noProof/>
                <w:webHidden/>
              </w:rPr>
              <w:fldChar w:fldCharType="end"/>
            </w:r>
          </w:hyperlink>
        </w:p>
        <w:p w14:paraId="4C7D11B3" w14:textId="0C63A15A" w:rsidR="00F405A7"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2014563" w:history="1">
            <w:r w:rsidR="00F405A7" w:rsidRPr="00A64D3F">
              <w:rPr>
                <w:rStyle w:val="Hyperlink"/>
                <w:b/>
                <w:bCs/>
                <w:noProof/>
              </w:rPr>
              <w:t>1.</w:t>
            </w:r>
            <w:r w:rsidR="00F405A7">
              <w:rPr>
                <w:rFonts w:asciiTheme="minorHAnsi" w:eastAsiaTheme="minorEastAsia" w:hAnsiTheme="minorHAnsi" w:cstheme="minorBidi"/>
                <w:noProof/>
                <w:sz w:val="22"/>
                <w:szCs w:val="22"/>
              </w:rPr>
              <w:tab/>
            </w:r>
            <w:r w:rsidR="00F405A7" w:rsidRPr="00A64D3F">
              <w:rPr>
                <w:rStyle w:val="Hyperlink"/>
                <w:b/>
                <w:bCs/>
                <w:noProof/>
              </w:rPr>
              <w:t>Quan điểm của sinh viên về tham nhũng</w:t>
            </w:r>
            <w:r w:rsidR="00F405A7">
              <w:rPr>
                <w:noProof/>
                <w:webHidden/>
              </w:rPr>
              <w:tab/>
            </w:r>
            <w:r w:rsidR="00F405A7">
              <w:rPr>
                <w:noProof/>
                <w:webHidden/>
              </w:rPr>
              <w:fldChar w:fldCharType="begin"/>
            </w:r>
            <w:r w:rsidR="00F405A7">
              <w:rPr>
                <w:noProof/>
                <w:webHidden/>
              </w:rPr>
              <w:instrText xml:space="preserve"> PAGEREF _Toc132014563 \h </w:instrText>
            </w:r>
            <w:r w:rsidR="00F405A7">
              <w:rPr>
                <w:noProof/>
                <w:webHidden/>
              </w:rPr>
            </w:r>
            <w:r w:rsidR="00F405A7">
              <w:rPr>
                <w:noProof/>
                <w:webHidden/>
              </w:rPr>
              <w:fldChar w:fldCharType="separate"/>
            </w:r>
            <w:r w:rsidR="00F405A7">
              <w:rPr>
                <w:noProof/>
                <w:webHidden/>
              </w:rPr>
              <w:t>17</w:t>
            </w:r>
            <w:r w:rsidR="00F405A7">
              <w:rPr>
                <w:noProof/>
                <w:webHidden/>
              </w:rPr>
              <w:fldChar w:fldCharType="end"/>
            </w:r>
          </w:hyperlink>
        </w:p>
        <w:p w14:paraId="751CD465" w14:textId="04008AD4" w:rsidR="00F405A7"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2014564" w:history="1">
            <w:r w:rsidR="00F405A7" w:rsidRPr="00A64D3F">
              <w:rPr>
                <w:rStyle w:val="Hyperlink"/>
                <w:b/>
                <w:bCs/>
                <w:noProof/>
              </w:rPr>
              <w:t>2.</w:t>
            </w:r>
            <w:r w:rsidR="00F405A7">
              <w:rPr>
                <w:rFonts w:asciiTheme="minorHAnsi" w:eastAsiaTheme="minorEastAsia" w:hAnsiTheme="minorHAnsi" w:cstheme="minorBidi"/>
                <w:noProof/>
                <w:sz w:val="22"/>
                <w:szCs w:val="22"/>
              </w:rPr>
              <w:tab/>
            </w:r>
            <w:r w:rsidR="00F405A7" w:rsidRPr="00A64D3F">
              <w:rPr>
                <w:rStyle w:val="Hyperlink"/>
                <w:b/>
                <w:bCs/>
                <w:noProof/>
              </w:rPr>
              <w:t>Liên hệ đến bản thân và giải pháp đề ra</w:t>
            </w:r>
            <w:r w:rsidR="00F405A7">
              <w:rPr>
                <w:noProof/>
                <w:webHidden/>
              </w:rPr>
              <w:tab/>
            </w:r>
            <w:r w:rsidR="00F405A7">
              <w:rPr>
                <w:noProof/>
                <w:webHidden/>
              </w:rPr>
              <w:fldChar w:fldCharType="begin"/>
            </w:r>
            <w:r w:rsidR="00F405A7">
              <w:rPr>
                <w:noProof/>
                <w:webHidden/>
              </w:rPr>
              <w:instrText xml:space="preserve"> PAGEREF _Toc132014564 \h </w:instrText>
            </w:r>
            <w:r w:rsidR="00F405A7">
              <w:rPr>
                <w:noProof/>
                <w:webHidden/>
              </w:rPr>
            </w:r>
            <w:r w:rsidR="00F405A7">
              <w:rPr>
                <w:noProof/>
                <w:webHidden/>
              </w:rPr>
              <w:fldChar w:fldCharType="separate"/>
            </w:r>
            <w:r w:rsidR="00F405A7">
              <w:rPr>
                <w:noProof/>
                <w:webHidden/>
              </w:rPr>
              <w:t>18</w:t>
            </w:r>
            <w:r w:rsidR="00F405A7">
              <w:rPr>
                <w:noProof/>
                <w:webHidden/>
              </w:rPr>
              <w:fldChar w:fldCharType="end"/>
            </w:r>
          </w:hyperlink>
        </w:p>
        <w:p w14:paraId="6E0D14C2" w14:textId="22DF1EB4" w:rsidR="00F405A7" w:rsidRDefault="00000000">
          <w:pPr>
            <w:pStyle w:val="TOC1"/>
            <w:tabs>
              <w:tab w:val="right" w:leader="dot" w:pos="9061"/>
            </w:tabs>
            <w:rPr>
              <w:rFonts w:asciiTheme="minorHAnsi" w:eastAsiaTheme="minorEastAsia" w:hAnsiTheme="minorHAnsi" w:cstheme="minorBidi"/>
              <w:noProof/>
              <w:sz w:val="22"/>
              <w:szCs w:val="22"/>
            </w:rPr>
          </w:pPr>
          <w:hyperlink w:anchor="_Toc132014565" w:history="1">
            <w:r w:rsidR="00F405A7" w:rsidRPr="00A64D3F">
              <w:rPr>
                <w:rStyle w:val="Hyperlink"/>
                <w:b/>
                <w:bCs/>
                <w:noProof/>
              </w:rPr>
              <w:t>Kết luận</w:t>
            </w:r>
            <w:r w:rsidR="00F405A7">
              <w:rPr>
                <w:noProof/>
                <w:webHidden/>
              </w:rPr>
              <w:tab/>
            </w:r>
            <w:r w:rsidR="00F405A7">
              <w:rPr>
                <w:noProof/>
                <w:webHidden/>
              </w:rPr>
              <w:fldChar w:fldCharType="begin"/>
            </w:r>
            <w:r w:rsidR="00F405A7">
              <w:rPr>
                <w:noProof/>
                <w:webHidden/>
              </w:rPr>
              <w:instrText xml:space="preserve"> PAGEREF _Toc132014565 \h </w:instrText>
            </w:r>
            <w:r w:rsidR="00F405A7">
              <w:rPr>
                <w:noProof/>
                <w:webHidden/>
              </w:rPr>
            </w:r>
            <w:r w:rsidR="00F405A7">
              <w:rPr>
                <w:noProof/>
                <w:webHidden/>
              </w:rPr>
              <w:fldChar w:fldCharType="separate"/>
            </w:r>
            <w:r w:rsidR="00F405A7">
              <w:rPr>
                <w:noProof/>
                <w:webHidden/>
              </w:rPr>
              <w:t>19</w:t>
            </w:r>
            <w:r w:rsidR="00F405A7">
              <w:rPr>
                <w:noProof/>
                <w:webHidden/>
              </w:rPr>
              <w:fldChar w:fldCharType="end"/>
            </w:r>
          </w:hyperlink>
        </w:p>
        <w:p w14:paraId="1C6FB5CF" w14:textId="06E2503D" w:rsidR="00902DAF" w:rsidRDefault="00902DAF">
          <w:r>
            <w:rPr>
              <w:b/>
              <w:bCs/>
              <w:noProof/>
            </w:rPr>
            <w:fldChar w:fldCharType="end"/>
          </w:r>
        </w:p>
      </w:sdtContent>
    </w:sdt>
    <w:p w14:paraId="1B3B06F9" w14:textId="77777777" w:rsidR="00674E10" w:rsidRDefault="00674E10" w:rsidP="0032661D">
      <w:pPr>
        <w:tabs>
          <w:tab w:val="left" w:pos="2490"/>
        </w:tabs>
        <w:jc w:val="center"/>
        <w:rPr>
          <w:b/>
          <w:bCs/>
          <w:szCs w:val="28"/>
        </w:rPr>
      </w:pPr>
    </w:p>
    <w:p w14:paraId="3E234DA7" w14:textId="723F3108" w:rsidR="00000940" w:rsidRDefault="00000940">
      <w:pPr>
        <w:spacing w:after="160" w:line="259" w:lineRule="auto"/>
      </w:pPr>
    </w:p>
    <w:p w14:paraId="5C3C6B6E" w14:textId="77777777" w:rsidR="00902DAF" w:rsidRDefault="00902DAF">
      <w:pPr>
        <w:spacing w:after="160" w:line="259" w:lineRule="auto"/>
      </w:pPr>
    </w:p>
    <w:p w14:paraId="46F0EDBE" w14:textId="77777777" w:rsidR="005435E7" w:rsidRPr="007E5B7B" w:rsidRDefault="005435E7" w:rsidP="00DF753B">
      <w:pPr>
        <w:pStyle w:val="TieuChuan"/>
        <w:jc w:val="center"/>
        <w:outlineLvl w:val="0"/>
        <w:rPr>
          <w:b/>
          <w:bCs/>
          <w:sz w:val="32"/>
          <w:szCs w:val="32"/>
        </w:rPr>
      </w:pPr>
      <w:bookmarkStart w:id="0" w:name="_Toc132014542"/>
      <w:r w:rsidRPr="007E5B7B">
        <w:rPr>
          <w:b/>
          <w:bCs/>
          <w:sz w:val="32"/>
          <w:szCs w:val="32"/>
        </w:rPr>
        <w:t>Danh sách thành viên nhóm 1</w:t>
      </w:r>
      <w:bookmarkEnd w:id="0"/>
    </w:p>
    <w:p w14:paraId="20B440FB" w14:textId="77777777" w:rsidR="009C41BD" w:rsidRDefault="009C41BD">
      <w:pPr>
        <w:spacing w:after="160" w:line="259" w:lineRule="auto"/>
      </w:pPr>
    </w:p>
    <w:p w14:paraId="23B10C78" w14:textId="77777777" w:rsidR="001B7EBB" w:rsidRDefault="001B7EBB">
      <w:pPr>
        <w:spacing w:after="160" w:line="259" w:lineRule="auto"/>
      </w:pPr>
    </w:p>
    <w:tbl>
      <w:tblPr>
        <w:tblStyle w:val="TableGrid"/>
        <w:tblpPr w:leftFromText="180" w:rightFromText="180" w:vertAnchor="page" w:horzAnchor="margin" w:tblpY="3206"/>
        <w:tblW w:w="5000" w:type="pct"/>
        <w:tblLook w:val="04A0" w:firstRow="1" w:lastRow="0" w:firstColumn="1" w:lastColumn="0" w:noHBand="0" w:noVBand="1"/>
      </w:tblPr>
      <w:tblGrid>
        <w:gridCol w:w="3247"/>
        <w:gridCol w:w="1427"/>
        <w:gridCol w:w="1417"/>
        <w:gridCol w:w="1419"/>
        <w:gridCol w:w="1551"/>
      </w:tblGrid>
      <w:tr w:rsidR="003167E2" w:rsidRPr="00000940" w14:paraId="07587B39" w14:textId="77777777" w:rsidTr="007E5B7B">
        <w:trPr>
          <w:cantSplit/>
          <w:trHeight w:val="1408"/>
        </w:trPr>
        <w:tc>
          <w:tcPr>
            <w:tcW w:w="1791" w:type="pct"/>
            <w:tcBorders>
              <w:tl2br w:val="single" w:sz="4" w:space="0" w:color="auto"/>
            </w:tcBorders>
          </w:tcPr>
          <w:p w14:paraId="215E84DC" w14:textId="0A9FB9CF" w:rsidR="001B7EBB" w:rsidRPr="000C64D3" w:rsidRDefault="000C64D3" w:rsidP="007A37BF">
            <w:pPr>
              <w:pStyle w:val="TieuChuan1"/>
              <w:framePr w:hSpace="0" w:wrap="auto" w:hAnchor="text" w:yAlign="inline"/>
              <w:ind w:firstLine="0"/>
              <w:rPr>
                <w:vertAlign w:val="superscript"/>
              </w:rPr>
            </w:pPr>
            <w:r w:rsidRPr="003167E2">
              <w:rPr>
                <w:rStyle w:val="TieuChuanChar"/>
                <w:sz w:val="44"/>
                <w:szCs w:val="44"/>
                <w:vertAlign w:val="subscript"/>
              </w:rPr>
              <w:t>Thành viên</w:t>
            </w:r>
            <w:r>
              <w:rPr>
                <w:rStyle w:val="TieuChuanChar"/>
                <w:vertAlign w:val="subscript"/>
              </w:rPr>
              <w:t xml:space="preserve"> </w:t>
            </w:r>
            <w:r>
              <w:rPr>
                <w:vertAlign w:val="subscript"/>
              </w:rPr>
              <w:t xml:space="preserve">  </w:t>
            </w:r>
            <w:r>
              <w:t xml:space="preserve">       </w:t>
            </w:r>
            <w:r w:rsidRPr="003167E2">
              <w:rPr>
                <w:sz w:val="44"/>
                <w:szCs w:val="44"/>
                <w:vertAlign w:val="superscript"/>
              </w:rPr>
              <w:t>Đánh giá</w:t>
            </w:r>
          </w:p>
        </w:tc>
        <w:tc>
          <w:tcPr>
            <w:tcW w:w="787" w:type="pct"/>
          </w:tcPr>
          <w:p w14:paraId="421BA41E" w14:textId="73BF4026" w:rsidR="001B7EBB" w:rsidRPr="00000940" w:rsidRDefault="003167E2" w:rsidP="00272F02">
            <w:pPr>
              <w:pStyle w:val="TieuChuan1"/>
              <w:framePr w:hSpace="0" w:wrap="auto" w:hAnchor="text" w:yAlign="inline"/>
              <w:jc w:val="center"/>
            </w:pPr>
            <w:r w:rsidRPr="00000940">
              <w:t>Giỏi</w:t>
            </w:r>
          </w:p>
        </w:tc>
        <w:tc>
          <w:tcPr>
            <w:tcW w:w="782" w:type="pct"/>
          </w:tcPr>
          <w:p w14:paraId="3973F594" w14:textId="190717FA" w:rsidR="001B7EBB" w:rsidRPr="00000940" w:rsidRDefault="003167E2" w:rsidP="00272F02">
            <w:pPr>
              <w:pStyle w:val="TieuChuan1"/>
              <w:framePr w:hSpace="0" w:wrap="auto" w:hAnchor="text" w:yAlign="inline"/>
              <w:jc w:val="center"/>
            </w:pPr>
            <w:r w:rsidRPr="00000940">
              <w:t>Khá</w:t>
            </w:r>
          </w:p>
        </w:tc>
        <w:tc>
          <w:tcPr>
            <w:tcW w:w="783" w:type="pct"/>
          </w:tcPr>
          <w:p w14:paraId="30A11113" w14:textId="5FA59F14" w:rsidR="001B7EBB" w:rsidRPr="00000940" w:rsidRDefault="003167E2" w:rsidP="00272F02">
            <w:pPr>
              <w:pStyle w:val="TieuChuan1"/>
              <w:framePr w:hSpace="0" w:wrap="auto" w:hAnchor="text" w:yAlign="inline"/>
              <w:ind w:firstLine="0"/>
              <w:jc w:val="center"/>
            </w:pPr>
            <w:r w:rsidRPr="00000940">
              <w:t>Trung bình</w:t>
            </w:r>
          </w:p>
        </w:tc>
        <w:tc>
          <w:tcPr>
            <w:tcW w:w="856" w:type="pct"/>
          </w:tcPr>
          <w:p w14:paraId="2E18C55E" w14:textId="147A6AE3" w:rsidR="001B7EBB" w:rsidRPr="00000940" w:rsidRDefault="003167E2" w:rsidP="00272F02">
            <w:pPr>
              <w:pStyle w:val="TieuChuan1"/>
              <w:framePr w:hSpace="0" w:wrap="auto" w:hAnchor="text" w:yAlign="inline"/>
              <w:ind w:firstLine="0"/>
              <w:jc w:val="center"/>
            </w:pPr>
            <w:r w:rsidRPr="00000940">
              <w:t>Không tham gia</w:t>
            </w:r>
          </w:p>
        </w:tc>
      </w:tr>
      <w:tr w:rsidR="003167E2" w14:paraId="54BECEF3" w14:textId="77777777" w:rsidTr="007E5B7B">
        <w:trPr>
          <w:cantSplit/>
          <w:trHeight w:val="1134"/>
        </w:trPr>
        <w:tc>
          <w:tcPr>
            <w:tcW w:w="1791" w:type="pct"/>
          </w:tcPr>
          <w:p w14:paraId="4451AEBA" w14:textId="77777777" w:rsidR="001B7EBB" w:rsidRDefault="00996A7F" w:rsidP="007A37BF">
            <w:pPr>
              <w:pStyle w:val="TieuChuan1"/>
              <w:framePr w:hSpace="0" w:wrap="auto" w:hAnchor="text" w:yAlign="inline"/>
              <w:spacing w:before="280" w:after="0" w:line="360" w:lineRule="auto"/>
            </w:pPr>
            <w:r w:rsidRPr="00000940">
              <w:t>Phùng</w:t>
            </w:r>
            <w:r>
              <w:t xml:space="preserve"> Văn Tùng Anh </w:t>
            </w:r>
          </w:p>
          <w:p w14:paraId="687BE58A" w14:textId="4E588669" w:rsidR="00996A7F" w:rsidRPr="00000940" w:rsidRDefault="00996A7F" w:rsidP="007A37BF">
            <w:pPr>
              <w:pStyle w:val="TieuChuan1"/>
              <w:framePr w:hSpace="0" w:wrap="auto" w:hAnchor="text" w:yAlign="inline"/>
              <w:spacing w:before="0" w:after="0" w:line="480" w:lineRule="auto"/>
              <w:rPr>
                <w:sz w:val="22"/>
                <w:szCs w:val="22"/>
              </w:rPr>
            </w:pPr>
            <w:r w:rsidRPr="00000940">
              <w:rPr>
                <w:sz w:val="22"/>
                <w:szCs w:val="22"/>
              </w:rPr>
              <w:t>(Nhóm trưởng)</w:t>
            </w:r>
          </w:p>
        </w:tc>
        <w:tc>
          <w:tcPr>
            <w:tcW w:w="787" w:type="pct"/>
          </w:tcPr>
          <w:p w14:paraId="7421C2EF" w14:textId="660E105D" w:rsidR="001B7EBB" w:rsidRPr="006B1D5E" w:rsidRDefault="006B1D5E" w:rsidP="006B1D5E">
            <w:pPr>
              <w:pStyle w:val="TieuChuan"/>
              <w:jc w:val="left"/>
              <w:rPr>
                <w:b/>
                <w:bCs w:val="0"/>
              </w:rPr>
            </w:pPr>
            <w:r w:rsidRPr="006B1D5E">
              <w:rPr>
                <w:b/>
                <w:bCs w:val="0"/>
              </w:rPr>
              <w:t>X</w:t>
            </w:r>
          </w:p>
        </w:tc>
        <w:tc>
          <w:tcPr>
            <w:tcW w:w="782" w:type="pct"/>
          </w:tcPr>
          <w:p w14:paraId="4E4048EE" w14:textId="77777777" w:rsidR="001B7EBB" w:rsidRDefault="001B7EBB" w:rsidP="007A37BF">
            <w:pPr>
              <w:spacing w:line="720" w:lineRule="auto"/>
              <w:jc w:val="center"/>
            </w:pPr>
          </w:p>
        </w:tc>
        <w:tc>
          <w:tcPr>
            <w:tcW w:w="783" w:type="pct"/>
          </w:tcPr>
          <w:p w14:paraId="133AA0EA" w14:textId="77777777" w:rsidR="001B7EBB" w:rsidRDefault="001B7EBB" w:rsidP="007A37BF">
            <w:pPr>
              <w:spacing w:line="720" w:lineRule="auto"/>
              <w:jc w:val="center"/>
            </w:pPr>
          </w:p>
        </w:tc>
        <w:tc>
          <w:tcPr>
            <w:tcW w:w="856" w:type="pct"/>
          </w:tcPr>
          <w:p w14:paraId="4B3BEB4D" w14:textId="77777777" w:rsidR="001B7EBB" w:rsidRDefault="001B7EBB" w:rsidP="007A37BF">
            <w:pPr>
              <w:spacing w:line="720" w:lineRule="auto"/>
              <w:jc w:val="center"/>
            </w:pPr>
          </w:p>
        </w:tc>
      </w:tr>
      <w:tr w:rsidR="003167E2" w14:paraId="49F18773" w14:textId="77777777" w:rsidTr="007E5B7B">
        <w:trPr>
          <w:cantSplit/>
          <w:trHeight w:val="913"/>
        </w:trPr>
        <w:tc>
          <w:tcPr>
            <w:tcW w:w="1791" w:type="pct"/>
          </w:tcPr>
          <w:p w14:paraId="37162249" w14:textId="20A8E31E" w:rsidR="001B7EBB" w:rsidRPr="00996A7F" w:rsidRDefault="00996A7F" w:rsidP="007A37BF">
            <w:pPr>
              <w:pStyle w:val="TieuChuan1"/>
              <w:framePr w:hSpace="0" w:wrap="auto" w:hAnchor="text" w:yAlign="inline"/>
            </w:pPr>
            <w:r>
              <w:t>Cồ Văn An</w:t>
            </w:r>
          </w:p>
        </w:tc>
        <w:tc>
          <w:tcPr>
            <w:tcW w:w="787" w:type="pct"/>
          </w:tcPr>
          <w:p w14:paraId="672E1479" w14:textId="3DB71B86" w:rsidR="001B7EBB" w:rsidRPr="006B1D5E" w:rsidRDefault="006B1D5E" w:rsidP="006B1D5E">
            <w:pPr>
              <w:pStyle w:val="TieuChuan"/>
              <w:jc w:val="left"/>
              <w:rPr>
                <w:b/>
                <w:bCs w:val="0"/>
              </w:rPr>
            </w:pPr>
            <w:r w:rsidRPr="006B1D5E">
              <w:rPr>
                <w:b/>
                <w:bCs w:val="0"/>
              </w:rPr>
              <w:t>X</w:t>
            </w:r>
          </w:p>
        </w:tc>
        <w:tc>
          <w:tcPr>
            <w:tcW w:w="782" w:type="pct"/>
          </w:tcPr>
          <w:p w14:paraId="6DD44A82" w14:textId="77777777" w:rsidR="001B7EBB" w:rsidRDefault="001B7EBB" w:rsidP="007A37BF">
            <w:pPr>
              <w:spacing w:line="720" w:lineRule="auto"/>
              <w:jc w:val="center"/>
            </w:pPr>
          </w:p>
        </w:tc>
        <w:tc>
          <w:tcPr>
            <w:tcW w:w="783" w:type="pct"/>
          </w:tcPr>
          <w:p w14:paraId="043B544B" w14:textId="77777777" w:rsidR="001B7EBB" w:rsidRDefault="001B7EBB" w:rsidP="007A37BF">
            <w:pPr>
              <w:spacing w:line="720" w:lineRule="auto"/>
              <w:jc w:val="center"/>
            </w:pPr>
          </w:p>
        </w:tc>
        <w:tc>
          <w:tcPr>
            <w:tcW w:w="856" w:type="pct"/>
          </w:tcPr>
          <w:p w14:paraId="731D667C" w14:textId="77777777" w:rsidR="001B7EBB" w:rsidRDefault="001B7EBB" w:rsidP="007A37BF">
            <w:pPr>
              <w:spacing w:line="720" w:lineRule="auto"/>
              <w:jc w:val="center"/>
            </w:pPr>
          </w:p>
        </w:tc>
      </w:tr>
      <w:tr w:rsidR="003167E2" w14:paraId="2A3D8032" w14:textId="77777777" w:rsidTr="007E5B7B">
        <w:trPr>
          <w:cantSplit/>
          <w:trHeight w:val="1134"/>
        </w:trPr>
        <w:tc>
          <w:tcPr>
            <w:tcW w:w="1791" w:type="pct"/>
          </w:tcPr>
          <w:p w14:paraId="51E62FE7" w14:textId="744FBBF3" w:rsidR="001B7EBB" w:rsidRDefault="00996A7F" w:rsidP="007A37BF">
            <w:pPr>
              <w:pStyle w:val="TieuChuan1"/>
              <w:framePr w:hSpace="0" w:wrap="auto" w:hAnchor="text" w:yAlign="inline"/>
            </w:pPr>
            <w:r>
              <w:t>Nguyễn Thanh An</w:t>
            </w:r>
          </w:p>
        </w:tc>
        <w:tc>
          <w:tcPr>
            <w:tcW w:w="787" w:type="pct"/>
          </w:tcPr>
          <w:p w14:paraId="06C884B1" w14:textId="24465029" w:rsidR="001B7EBB" w:rsidRPr="006B1D5E" w:rsidRDefault="006B1D5E" w:rsidP="006B1D5E">
            <w:pPr>
              <w:pStyle w:val="TieuChuan"/>
              <w:jc w:val="left"/>
              <w:rPr>
                <w:b/>
                <w:bCs w:val="0"/>
              </w:rPr>
            </w:pPr>
            <w:r w:rsidRPr="006B1D5E">
              <w:rPr>
                <w:b/>
                <w:bCs w:val="0"/>
              </w:rPr>
              <w:t>X</w:t>
            </w:r>
          </w:p>
        </w:tc>
        <w:tc>
          <w:tcPr>
            <w:tcW w:w="782" w:type="pct"/>
          </w:tcPr>
          <w:p w14:paraId="5597309F" w14:textId="77777777" w:rsidR="001B7EBB" w:rsidRDefault="001B7EBB" w:rsidP="007A37BF">
            <w:pPr>
              <w:spacing w:line="720" w:lineRule="auto"/>
              <w:jc w:val="center"/>
            </w:pPr>
          </w:p>
        </w:tc>
        <w:tc>
          <w:tcPr>
            <w:tcW w:w="783" w:type="pct"/>
          </w:tcPr>
          <w:p w14:paraId="2431380D" w14:textId="77777777" w:rsidR="001B7EBB" w:rsidRDefault="001B7EBB" w:rsidP="007A37BF">
            <w:pPr>
              <w:spacing w:line="720" w:lineRule="auto"/>
              <w:jc w:val="center"/>
            </w:pPr>
          </w:p>
        </w:tc>
        <w:tc>
          <w:tcPr>
            <w:tcW w:w="856" w:type="pct"/>
          </w:tcPr>
          <w:p w14:paraId="0F4020F8" w14:textId="77777777" w:rsidR="001B7EBB" w:rsidRDefault="001B7EBB" w:rsidP="007A37BF">
            <w:pPr>
              <w:spacing w:line="720" w:lineRule="auto"/>
              <w:jc w:val="center"/>
            </w:pPr>
          </w:p>
        </w:tc>
      </w:tr>
      <w:tr w:rsidR="003167E2" w14:paraId="2A90F0BA" w14:textId="77777777" w:rsidTr="007E5B7B">
        <w:trPr>
          <w:cantSplit/>
          <w:trHeight w:val="1134"/>
        </w:trPr>
        <w:tc>
          <w:tcPr>
            <w:tcW w:w="1791" w:type="pct"/>
          </w:tcPr>
          <w:p w14:paraId="146BB730" w14:textId="6D8FCFB3" w:rsidR="001B7EBB" w:rsidRDefault="00996A7F" w:rsidP="007A37BF">
            <w:pPr>
              <w:pStyle w:val="TieuChuan1"/>
              <w:framePr w:hSpace="0" w:wrap="auto" w:hAnchor="text" w:yAlign="inline"/>
            </w:pPr>
            <w:r>
              <w:t>Trương Trường An</w:t>
            </w:r>
          </w:p>
        </w:tc>
        <w:tc>
          <w:tcPr>
            <w:tcW w:w="787" w:type="pct"/>
          </w:tcPr>
          <w:p w14:paraId="035F68AF" w14:textId="535EFE21" w:rsidR="001B7EBB" w:rsidRPr="006B1D5E" w:rsidRDefault="006B1D5E" w:rsidP="006B1D5E">
            <w:pPr>
              <w:pStyle w:val="TieuChuan"/>
              <w:jc w:val="left"/>
              <w:rPr>
                <w:b/>
                <w:bCs w:val="0"/>
              </w:rPr>
            </w:pPr>
            <w:r w:rsidRPr="006B1D5E">
              <w:rPr>
                <w:b/>
                <w:bCs w:val="0"/>
              </w:rPr>
              <w:t>X</w:t>
            </w:r>
          </w:p>
        </w:tc>
        <w:tc>
          <w:tcPr>
            <w:tcW w:w="782" w:type="pct"/>
          </w:tcPr>
          <w:p w14:paraId="7E3FB68C" w14:textId="77777777" w:rsidR="001B7EBB" w:rsidRDefault="001B7EBB" w:rsidP="007A37BF">
            <w:pPr>
              <w:spacing w:line="720" w:lineRule="auto"/>
              <w:jc w:val="center"/>
            </w:pPr>
          </w:p>
        </w:tc>
        <w:tc>
          <w:tcPr>
            <w:tcW w:w="783" w:type="pct"/>
          </w:tcPr>
          <w:p w14:paraId="6D4B02CE" w14:textId="77777777" w:rsidR="001B7EBB" w:rsidRDefault="001B7EBB" w:rsidP="007A37BF">
            <w:pPr>
              <w:spacing w:line="720" w:lineRule="auto"/>
              <w:jc w:val="center"/>
            </w:pPr>
          </w:p>
        </w:tc>
        <w:tc>
          <w:tcPr>
            <w:tcW w:w="856" w:type="pct"/>
          </w:tcPr>
          <w:p w14:paraId="71B7930B" w14:textId="77777777" w:rsidR="001B7EBB" w:rsidRDefault="001B7EBB" w:rsidP="007A37BF">
            <w:pPr>
              <w:spacing w:line="720" w:lineRule="auto"/>
              <w:jc w:val="center"/>
            </w:pPr>
          </w:p>
        </w:tc>
      </w:tr>
      <w:tr w:rsidR="003167E2" w14:paraId="45E29283" w14:textId="77777777" w:rsidTr="007E5B7B">
        <w:trPr>
          <w:cantSplit/>
          <w:trHeight w:val="1134"/>
        </w:trPr>
        <w:tc>
          <w:tcPr>
            <w:tcW w:w="1791" w:type="pct"/>
          </w:tcPr>
          <w:p w14:paraId="156FE06C" w14:textId="20E2AD62" w:rsidR="001B7EBB" w:rsidRDefault="00996A7F" w:rsidP="007A37BF">
            <w:pPr>
              <w:pStyle w:val="TieuChuan1"/>
              <w:framePr w:hSpace="0" w:wrap="auto" w:hAnchor="text" w:yAlign="inline"/>
            </w:pPr>
            <w:r>
              <w:t>Dương Quốc Anh</w:t>
            </w:r>
          </w:p>
        </w:tc>
        <w:tc>
          <w:tcPr>
            <w:tcW w:w="787" w:type="pct"/>
          </w:tcPr>
          <w:p w14:paraId="00014257" w14:textId="2DEC432C" w:rsidR="001B7EBB" w:rsidRPr="006B1D5E" w:rsidRDefault="006B1D5E" w:rsidP="006B1D5E">
            <w:pPr>
              <w:pStyle w:val="TieuChuan"/>
              <w:jc w:val="left"/>
              <w:rPr>
                <w:b/>
                <w:bCs w:val="0"/>
              </w:rPr>
            </w:pPr>
            <w:r w:rsidRPr="006B1D5E">
              <w:rPr>
                <w:b/>
                <w:bCs w:val="0"/>
              </w:rPr>
              <w:t>X</w:t>
            </w:r>
          </w:p>
        </w:tc>
        <w:tc>
          <w:tcPr>
            <w:tcW w:w="782" w:type="pct"/>
          </w:tcPr>
          <w:p w14:paraId="4B5AB26F" w14:textId="77777777" w:rsidR="001B7EBB" w:rsidRDefault="001B7EBB" w:rsidP="007A37BF">
            <w:pPr>
              <w:spacing w:line="720" w:lineRule="auto"/>
              <w:jc w:val="center"/>
            </w:pPr>
          </w:p>
        </w:tc>
        <w:tc>
          <w:tcPr>
            <w:tcW w:w="783" w:type="pct"/>
          </w:tcPr>
          <w:p w14:paraId="717C3A51" w14:textId="77777777" w:rsidR="001B7EBB" w:rsidRDefault="001B7EBB" w:rsidP="007A37BF">
            <w:pPr>
              <w:spacing w:line="720" w:lineRule="auto"/>
              <w:jc w:val="center"/>
            </w:pPr>
          </w:p>
        </w:tc>
        <w:tc>
          <w:tcPr>
            <w:tcW w:w="856" w:type="pct"/>
          </w:tcPr>
          <w:p w14:paraId="45D63601" w14:textId="77777777" w:rsidR="001B7EBB" w:rsidRDefault="001B7EBB" w:rsidP="007A37BF">
            <w:pPr>
              <w:spacing w:line="720" w:lineRule="auto"/>
              <w:jc w:val="center"/>
            </w:pPr>
          </w:p>
        </w:tc>
      </w:tr>
      <w:tr w:rsidR="003167E2" w14:paraId="3FDDA33B" w14:textId="77777777" w:rsidTr="007E5B7B">
        <w:trPr>
          <w:cantSplit/>
          <w:trHeight w:val="1134"/>
        </w:trPr>
        <w:tc>
          <w:tcPr>
            <w:tcW w:w="1791" w:type="pct"/>
          </w:tcPr>
          <w:p w14:paraId="201B96BD" w14:textId="35DC924D" w:rsidR="001B7EBB" w:rsidRDefault="00996A7F" w:rsidP="007A37BF">
            <w:pPr>
              <w:pStyle w:val="TieuChuan1"/>
              <w:framePr w:hSpace="0" w:wrap="auto" w:hAnchor="text" w:yAlign="inline"/>
            </w:pPr>
            <w:r>
              <w:t>Dương Xuân Bách</w:t>
            </w:r>
          </w:p>
        </w:tc>
        <w:tc>
          <w:tcPr>
            <w:tcW w:w="787" w:type="pct"/>
          </w:tcPr>
          <w:p w14:paraId="5D72A0C2" w14:textId="4A76354B" w:rsidR="001B7EBB" w:rsidRPr="006B1D5E" w:rsidRDefault="006B1D5E" w:rsidP="006B1D5E">
            <w:pPr>
              <w:pStyle w:val="TieuChuan"/>
              <w:jc w:val="left"/>
              <w:rPr>
                <w:b/>
                <w:bCs w:val="0"/>
              </w:rPr>
            </w:pPr>
            <w:r w:rsidRPr="006B1D5E">
              <w:rPr>
                <w:b/>
                <w:bCs w:val="0"/>
              </w:rPr>
              <w:t>X</w:t>
            </w:r>
          </w:p>
        </w:tc>
        <w:tc>
          <w:tcPr>
            <w:tcW w:w="782" w:type="pct"/>
          </w:tcPr>
          <w:p w14:paraId="118E12FD" w14:textId="77777777" w:rsidR="001B7EBB" w:rsidRDefault="001B7EBB" w:rsidP="007A37BF">
            <w:pPr>
              <w:spacing w:line="720" w:lineRule="auto"/>
              <w:jc w:val="center"/>
            </w:pPr>
          </w:p>
        </w:tc>
        <w:tc>
          <w:tcPr>
            <w:tcW w:w="783" w:type="pct"/>
          </w:tcPr>
          <w:p w14:paraId="127B2597" w14:textId="77777777" w:rsidR="001B7EBB" w:rsidRDefault="001B7EBB" w:rsidP="007A37BF">
            <w:pPr>
              <w:spacing w:line="720" w:lineRule="auto"/>
              <w:jc w:val="center"/>
            </w:pPr>
          </w:p>
        </w:tc>
        <w:tc>
          <w:tcPr>
            <w:tcW w:w="856" w:type="pct"/>
          </w:tcPr>
          <w:p w14:paraId="195DD5BE" w14:textId="77777777" w:rsidR="001B7EBB" w:rsidRDefault="001B7EBB" w:rsidP="007A37BF">
            <w:pPr>
              <w:spacing w:line="720" w:lineRule="auto"/>
              <w:jc w:val="center"/>
            </w:pPr>
          </w:p>
        </w:tc>
      </w:tr>
      <w:tr w:rsidR="003167E2" w14:paraId="5C6F8689" w14:textId="77777777" w:rsidTr="007E5B7B">
        <w:trPr>
          <w:cantSplit/>
          <w:trHeight w:val="1134"/>
        </w:trPr>
        <w:tc>
          <w:tcPr>
            <w:tcW w:w="1791" w:type="pct"/>
          </w:tcPr>
          <w:p w14:paraId="34CBD3AB" w14:textId="6D2B21E9" w:rsidR="001B7EBB" w:rsidRDefault="00996A7F" w:rsidP="007A37BF">
            <w:pPr>
              <w:pStyle w:val="TieuChuan1"/>
              <w:framePr w:hSpace="0" w:wrap="auto" w:hAnchor="text" w:yAlign="inline"/>
            </w:pPr>
            <w:r>
              <w:t>Nguyễn Văn Chiến</w:t>
            </w:r>
          </w:p>
        </w:tc>
        <w:tc>
          <w:tcPr>
            <w:tcW w:w="787" w:type="pct"/>
          </w:tcPr>
          <w:p w14:paraId="0A841AAB" w14:textId="4D75D24D" w:rsidR="001B7EBB" w:rsidRPr="006B1D5E" w:rsidRDefault="006B1D5E" w:rsidP="006B1D5E">
            <w:pPr>
              <w:pStyle w:val="TieuChuan"/>
              <w:jc w:val="left"/>
              <w:rPr>
                <w:b/>
                <w:bCs w:val="0"/>
              </w:rPr>
            </w:pPr>
            <w:r w:rsidRPr="006B1D5E">
              <w:rPr>
                <w:b/>
                <w:bCs w:val="0"/>
              </w:rPr>
              <w:t>X</w:t>
            </w:r>
          </w:p>
        </w:tc>
        <w:tc>
          <w:tcPr>
            <w:tcW w:w="782" w:type="pct"/>
          </w:tcPr>
          <w:p w14:paraId="08FFD9E8" w14:textId="77777777" w:rsidR="001B7EBB" w:rsidRDefault="001B7EBB" w:rsidP="007A37BF">
            <w:pPr>
              <w:spacing w:line="720" w:lineRule="auto"/>
              <w:jc w:val="center"/>
            </w:pPr>
          </w:p>
        </w:tc>
        <w:tc>
          <w:tcPr>
            <w:tcW w:w="783" w:type="pct"/>
          </w:tcPr>
          <w:p w14:paraId="5A574D35" w14:textId="77777777" w:rsidR="001B7EBB" w:rsidRDefault="001B7EBB" w:rsidP="007A37BF">
            <w:pPr>
              <w:spacing w:line="720" w:lineRule="auto"/>
              <w:jc w:val="center"/>
            </w:pPr>
          </w:p>
        </w:tc>
        <w:tc>
          <w:tcPr>
            <w:tcW w:w="856" w:type="pct"/>
          </w:tcPr>
          <w:p w14:paraId="6239BF5F" w14:textId="77777777" w:rsidR="001B7EBB" w:rsidRDefault="001B7EBB" w:rsidP="007A37BF">
            <w:pPr>
              <w:spacing w:line="720" w:lineRule="auto"/>
              <w:jc w:val="center"/>
            </w:pPr>
          </w:p>
        </w:tc>
      </w:tr>
    </w:tbl>
    <w:p w14:paraId="541DE992" w14:textId="7B4A853F" w:rsidR="004A45B6" w:rsidRDefault="004A45B6" w:rsidP="0095143C">
      <w:pPr>
        <w:pStyle w:val="TieuChuan"/>
        <w:jc w:val="center"/>
        <w:rPr>
          <w:b/>
          <w:bCs/>
        </w:rPr>
      </w:pPr>
    </w:p>
    <w:p w14:paraId="570A1F4B" w14:textId="5EF05D93" w:rsidR="009C41BD" w:rsidRPr="009C41BD" w:rsidRDefault="009C41BD" w:rsidP="00DF753B">
      <w:pPr>
        <w:pStyle w:val="TieuChuan"/>
        <w:jc w:val="center"/>
        <w:outlineLvl w:val="0"/>
        <w:rPr>
          <w:b/>
          <w:bCs/>
          <w:sz w:val="32"/>
          <w:szCs w:val="32"/>
        </w:rPr>
      </w:pPr>
      <w:bookmarkStart w:id="1" w:name="_Toc132014543"/>
      <w:r w:rsidRPr="009C41BD">
        <w:rPr>
          <w:b/>
          <w:bCs/>
          <w:sz w:val="32"/>
          <w:szCs w:val="32"/>
        </w:rPr>
        <w:lastRenderedPageBreak/>
        <w:t>Lời mở đầu</w:t>
      </w:r>
      <w:bookmarkEnd w:id="1"/>
    </w:p>
    <w:p w14:paraId="5BE662DB" w14:textId="119247E5" w:rsidR="004A45B6" w:rsidRPr="00F269C7" w:rsidRDefault="00017BE4" w:rsidP="00F269C7">
      <w:pPr>
        <w:pStyle w:val="TieuChuan"/>
      </w:pPr>
      <w:r w:rsidRPr="00F269C7">
        <w:t xml:space="preserve">Trong những năm qua, tình hình an ninh chính trị, trật tự an toàn xã hội của đất nước tiếp tục được giữ vững, nền kinh tế tiếp tục phát triển đã đạt được những thành tựu to lớn. Tuy nhiên, tình hình tội phạm vẫn diễn biến phức tạp và chưa có chiều hướng giảm, các tội phạm nghiêm </w:t>
      </w:r>
      <w:r w:rsidR="007A37BF">
        <w:t>trọng</w:t>
      </w:r>
      <w:r w:rsidRPr="00F269C7">
        <w:t xml:space="preserve">, rất nghiêm trọng và đặc biệt nghiêm trọng còn xảy ra nhiều. Trong đó nổi lên là tội phạm về tham nhũng đã gây ảnh hưởng lớn đến nền kinh tế chính trụ của đất nước, làm giảm </w:t>
      </w:r>
      <w:r w:rsidR="007A37BF">
        <w:t>lòng</w:t>
      </w:r>
      <w:r w:rsidRPr="00F269C7">
        <w:t xml:space="preserve"> tin của nhân dân. Tình hình tội phạm có nhiều diễn biến phức tạp, xảy ra ở nhiều ngành, cấp, lĩnh vực khác nhau. Nhiều vụ án đặc biệt nghiêm trọng</w:t>
      </w:r>
      <w:r w:rsidR="00EA11BB" w:rsidRPr="00F269C7">
        <w:t xml:space="preserve"> xảy ra và nghiêm trọng hơn, loại tội này còn xảy ra</w:t>
      </w:r>
      <w:r w:rsidR="00BE1CD8">
        <w:t xml:space="preserve"> </w:t>
      </w:r>
      <w:r w:rsidR="00EA11BB" w:rsidRPr="00F269C7">
        <w:t>ngay tại cơ quan, tổ chức của Nhà nước. Có thể nói tội phạm tham nhũng là vấn đề được Nhà nước đặc biệt quan tâm trong giai đoạn hiện nay.</w:t>
      </w:r>
    </w:p>
    <w:p w14:paraId="0CC40B0F" w14:textId="0CC8271A" w:rsidR="00EA11BB" w:rsidRPr="00F269C7" w:rsidRDefault="00EA11BB" w:rsidP="00F269C7">
      <w:pPr>
        <w:pStyle w:val="TieuChuan"/>
      </w:pPr>
      <w:r w:rsidRPr="00F269C7">
        <w:t xml:space="preserve">Đảng và Nhà nước ta đã có rất nhiều chỉ thị, nghị quyết, đã tiến hành nhiều cuộc vận động lớn và được đông đảo quần chúng </w:t>
      </w:r>
      <w:r w:rsidR="00BE1CD8">
        <w:t>đồng</w:t>
      </w:r>
      <w:r w:rsidRPr="00F269C7">
        <w:t xml:space="preserve"> tình ủng hộ, tuy nhiên đến nay loại tội phạm này không những không bị đẩy lùi, mà có lúc, có nơi còn phát triển nghiêm trọng hơn. Nhiều kì đại hội của Đảng đã xác định tham nhũng là một trong các nguy cơ lớn, đó là: Tình trạng tham nhũng, suy thoái về tư tưởng chính trị, đạo đức lối sống ở một </w:t>
      </w:r>
      <w:r w:rsidR="00BE1CD8">
        <w:t>bộ</w:t>
      </w:r>
      <w:r w:rsidRPr="00F269C7">
        <w:t xml:space="preserve"> phận không nhỏ cán bộ, đảng viên là rất nghiêm trọng. Nạn tham nhũng kéo dài trong bộ máy hệ thống chính trị của Đảng đang đe dọa đến sự tín nhiệm của dân dành cho Đảng.</w:t>
      </w:r>
    </w:p>
    <w:p w14:paraId="73231DD5" w14:textId="4BCC6818" w:rsidR="00DD0DB5" w:rsidRDefault="00DD0DB5" w:rsidP="00F269C7">
      <w:pPr>
        <w:pStyle w:val="TieuChuan"/>
      </w:pPr>
      <w:r w:rsidRPr="00F269C7">
        <w:t>Đấu tranh với lối tư tưởng tham nhũng, tội phạm tham nhũng đã và đang là yêu cầu cấp bách nhằm làm trong sạch bộ máy của Đảng, Nhà nước, nâng cao vai trò lãnh đạo của Đảng và hiệu lực quản lý của Nhà nước, tăng cường nền dân chủ Xã hội Chủ nghĩa (XHCN), củng cố mối quan hệ giữa Đảng, Nhà nước với nhân dân, tăng cường kỷ cương phép nước.</w:t>
      </w:r>
    </w:p>
    <w:p w14:paraId="7BC23396" w14:textId="6441FDA5" w:rsidR="005435E7" w:rsidRDefault="005435E7" w:rsidP="00F269C7">
      <w:pPr>
        <w:pStyle w:val="TieuChuan"/>
      </w:pPr>
    </w:p>
    <w:p w14:paraId="52ACA265" w14:textId="43DED568" w:rsidR="005435E7" w:rsidRDefault="005435E7" w:rsidP="00F269C7">
      <w:pPr>
        <w:pStyle w:val="TieuChuan"/>
      </w:pPr>
    </w:p>
    <w:p w14:paraId="56ADD304" w14:textId="6585314B" w:rsidR="005435E7" w:rsidRDefault="005435E7" w:rsidP="00F269C7">
      <w:pPr>
        <w:pStyle w:val="TieuChuan"/>
      </w:pPr>
    </w:p>
    <w:p w14:paraId="41C0F937" w14:textId="23258D32" w:rsidR="005435E7" w:rsidRDefault="005435E7" w:rsidP="00F269C7">
      <w:pPr>
        <w:pStyle w:val="TieuChuan"/>
      </w:pPr>
    </w:p>
    <w:p w14:paraId="72A68550" w14:textId="77777777" w:rsidR="005435E7" w:rsidRPr="00F269C7" w:rsidRDefault="005435E7" w:rsidP="00F269C7">
      <w:pPr>
        <w:pStyle w:val="TieuChuan"/>
      </w:pPr>
    </w:p>
    <w:p w14:paraId="32088534" w14:textId="2B243B58" w:rsidR="003A11A0" w:rsidRPr="009C41BD" w:rsidRDefault="003A11A0" w:rsidP="0027148F">
      <w:pPr>
        <w:pStyle w:val="TieuChuan"/>
        <w:numPr>
          <w:ilvl w:val="0"/>
          <w:numId w:val="5"/>
        </w:numPr>
        <w:ind w:left="1060"/>
        <w:outlineLvl w:val="0"/>
        <w:rPr>
          <w:b/>
          <w:bCs/>
          <w:sz w:val="32"/>
          <w:szCs w:val="32"/>
        </w:rPr>
      </w:pPr>
      <w:bookmarkStart w:id="2" w:name="_Toc132014544"/>
      <w:r w:rsidRPr="003A11A0">
        <w:rPr>
          <w:b/>
          <w:bCs/>
          <w:sz w:val="32"/>
          <w:szCs w:val="32"/>
        </w:rPr>
        <w:lastRenderedPageBreak/>
        <w:t>Tìm hiểu chung về tham nhũng</w:t>
      </w:r>
      <w:bookmarkEnd w:id="2"/>
    </w:p>
    <w:p w14:paraId="29DC51C8" w14:textId="3F0CF5F2" w:rsidR="003A11A0" w:rsidRDefault="003A11A0" w:rsidP="0027148F">
      <w:pPr>
        <w:pStyle w:val="TieuChuan"/>
        <w:numPr>
          <w:ilvl w:val="0"/>
          <w:numId w:val="6"/>
        </w:numPr>
        <w:ind w:left="700"/>
        <w:outlineLvl w:val="1"/>
        <w:rPr>
          <w:b/>
          <w:bCs/>
          <w:sz w:val="32"/>
          <w:szCs w:val="32"/>
        </w:rPr>
      </w:pPr>
      <w:bookmarkStart w:id="3" w:name="_Toc132014545"/>
      <w:r w:rsidRPr="003A11A0">
        <w:rPr>
          <w:b/>
          <w:bCs/>
          <w:sz w:val="32"/>
          <w:szCs w:val="32"/>
        </w:rPr>
        <w:t>Khái niệm</w:t>
      </w:r>
      <w:bookmarkEnd w:id="3"/>
    </w:p>
    <w:p w14:paraId="3D0B47D7" w14:textId="77777777" w:rsidR="009C41BD" w:rsidRPr="00F269C7" w:rsidRDefault="009C41BD" w:rsidP="00F269C7">
      <w:pPr>
        <w:pStyle w:val="TieuChuan"/>
      </w:pPr>
      <w:r w:rsidRPr="00F269C7">
        <w:t>Theo </w:t>
      </w:r>
      <w:hyperlink r:id="rId10" w:tooltip="Tổ chức Minh bạch Quốc tế" w:history="1">
        <w:r w:rsidRPr="00F269C7">
          <w:rPr>
            <w:rStyle w:val="Hyperlink"/>
            <w:color w:val="auto"/>
            <w:u w:val="none"/>
          </w:rPr>
          <w:t>Tổ chức Minh bạch Quốc tế</w:t>
        </w:r>
      </w:hyperlink>
      <w:r w:rsidRPr="00F269C7">
        <w:t> (Transparency International - TI), tham nhũng là hành vi lợi dụng </w:t>
      </w:r>
      <w:hyperlink r:id="rId11" w:tooltip="Quyền hành" w:history="1">
        <w:r w:rsidRPr="00F269C7">
          <w:rPr>
            <w:rStyle w:val="Hyperlink"/>
            <w:color w:val="auto"/>
            <w:u w:val="none"/>
          </w:rPr>
          <w:t>quyền hành</w:t>
        </w:r>
      </w:hyperlink>
      <w:r w:rsidRPr="00F269C7">
        <w:t> để gây phiền hà, khó khăn và lấy của dân. Tham ô là hành vi lợi dụng quyền hành để lấy cắp của công. Tham nhũng và tham ô là một hệ quả tất yếu của nền kinh tế kém phát triển, quản lý </w:t>
      </w:r>
      <w:hyperlink r:id="rId12" w:tooltip="Kinh tế" w:history="1">
        <w:r w:rsidRPr="00F269C7">
          <w:rPr>
            <w:rStyle w:val="Hyperlink"/>
            <w:color w:val="auto"/>
            <w:u w:val="none"/>
          </w:rPr>
          <w:t>kinh tế</w:t>
        </w:r>
      </w:hyperlink>
      <w:r w:rsidRPr="00F269C7">
        <w:t> - </w:t>
      </w:r>
      <w:hyperlink r:id="rId13" w:tooltip="Xã hội" w:history="1">
        <w:r w:rsidRPr="00F269C7">
          <w:rPr>
            <w:rStyle w:val="Hyperlink"/>
            <w:color w:val="auto"/>
            <w:u w:val="none"/>
          </w:rPr>
          <w:t>xã hội</w:t>
        </w:r>
      </w:hyperlink>
      <w:r w:rsidRPr="00F269C7">
        <w:t> lỏng lẻo tạo ra nhiều sơ hở cho các hành vi tiêu cực, hiện tượng tham nhũng và các tệ nạn có điều kiện phát triển và tại đó một phần </w:t>
      </w:r>
      <w:hyperlink r:id="rId14" w:tooltip="Quyền lực chính trị" w:history="1">
        <w:r w:rsidRPr="00F269C7">
          <w:rPr>
            <w:rStyle w:val="Hyperlink"/>
            <w:color w:val="auto"/>
            <w:u w:val="none"/>
          </w:rPr>
          <w:t>quyền lực chính trị</w:t>
        </w:r>
      </w:hyperlink>
      <w:r w:rsidRPr="00F269C7">
        <w:t> được biến thành quyền lực kinh tế.</w:t>
      </w:r>
    </w:p>
    <w:p w14:paraId="65957EFF" w14:textId="112895D9" w:rsidR="009C41BD" w:rsidRPr="00F269C7" w:rsidRDefault="009C41BD" w:rsidP="00F269C7">
      <w:pPr>
        <w:pStyle w:val="TieuChuan"/>
      </w:pPr>
      <w:r w:rsidRPr="00F269C7">
        <w:t>Tham nhũng và tham ô làm chậm sự phát triển kinh tế - xã hội, làm giảm lòng tin của công dân vào </w:t>
      </w:r>
      <w:hyperlink r:id="rId15" w:tooltip="Nhà nước" w:history="1">
        <w:r w:rsidRPr="00F269C7">
          <w:rPr>
            <w:rStyle w:val="Hyperlink"/>
            <w:color w:val="auto"/>
            <w:u w:val="none"/>
          </w:rPr>
          <w:t>nhà nước</w:t>
        </w:r>
      </w:hyperlink>
      <w:r w:rsidRPr="00F269C7">
        <w:t> và đến chừng mực nào đó nó gây mất ổn định </w:t>
      </w:r>
      <w:hyperlink r:id="rId16" w:tooltip="Chính trị" w:history="1">
        <w:r w:rsidRPr="00F269C7">
          <w:rPr>
            <w:rStyle w:val="Hyperlink"/>
            <w:color w:val="auto"/>
            <w:u w:val="none"/>
          </w:rPr>
          <w:t>chính trị</w:t>
        </w:r>
      </w:hyperlink>
      <w:r w:rsidRPr="00F269C7">
        <w:t>, kinh tế - xã hội.</w:t>
      </w:r>
    </w:p>
    <w:p w14:paraId="3335F6D9" w14:textId="77777777" w:rsidR="009C41BD" w:rsidRPr="00F269C7" w:rsidRDefault="009C41BD" w:rsidP="00F269C7">
      <w:pPr>
        <w:pStyle w:val="TieuChuan"/>
      </w:pPr>
      <w:r w:rsidRPr="00F269C7">
        <w:t>Tham nhũng xuất hiện từ rất sớm từ khi có sự phân chia quyền lực và hình thành </w:t>
      </w:r>
      <w:hyperlink r:id="rId17" w:tooltip="Nhà nước" w:history="1">
        <w:r w:rsidRPr="00F269C7">
          <w:rPr>
            <w:rStyle w:val="Hyperlink"/>
            <w:color w:val="auto"/>
            <w:u w:val="none"/>
          </w:rPr>
          <w:t>nhà nước</w:t>
        </w:r>
      </w:hyperlink>
      <w:r w:rsidRPr="00F269C7">
        <w:t>. Có ý kiến cho rằng tham nhũng, tham ô bắt nguồn từ </w:t>
      </w:r>
      <w:hyperlink r:id="rId18" w:tooltip="Chủ nghĩa cá nhân" w:history="1">
        <w:r w:rsidRPr="00F269C7">
          <w:rPr>
            <w:rStyle w:val="Hyperlink"/>
            <w:color w:val="auto"/>
            <w:u w:val="none"/>
          </w:rPr>
          <w:t>nền văn hóa đề cao lợi ích cá nhân</w:t>
        </w:r>
      </w:hyperlink>
      <w:r w:rsidRPr="00F269C7">
        <w:t>, coi trọng biếu xén. Ý kiến khác cho rằng xã hội thay đổi các chuẩn mực về </w:t>
      </w:r>
      <w:hyperlink r:id="rId19" w:tooltip="Đạo đức" w:history="1">
        <w:r w:rsidRPr="00F269C7">
          <w:rPr>
            <w:rStyle w:val="Hyperlink"/>
            <w:color w:val="auto"/>
            <w:u w:val="none"/>
          </w:rPr>
          <w:t>đạo đức</w:t>
        </w:r>
      </w:hyperlink>
      <w:r w:rsidRPr="00F269C7">
        <w:t>, nền kinh tế biến đổi mạnh khiến lòng tham của con người gia tăng, sinh ra tham nhũng, tham ô.</w:t>
      </w:r>
    </w:p>
    <w:p w14:paraId="384BA020" w14:textId="572559A8" w:rsidR="009C41BD" w:rsidRDefault="009C41BD" w:rsidP="00F269C7">
      <w:pPr>
        <w:pStyle w:val="TieuChuan"/>
      </w:pPr>
      <w:r w:rsidRPr="00F269C7">
        <w:t>Tham nhũng và tham ô thường xuất hiện nhiều hơn từ </w:t>
      </w:r>
      <w:hyperlink r:id="rId20" w:tooltip="Các nước kém phát triển nhất" w:history="1">
        <w:r w:rsidRPr="00F269C7">
          <w:rPr>
            <w:rStyle w:val="Hyperlink"/>
            <w:color w:val="auto"/>
            <w:u w:val="none"/>
          </w:rPr>
          <w:t>các nước có nền kinh tế kém phát triển</w:t>
        </w:r>
      </w:hyperlink>
      <w:r w:rsidRPr="00F269C7">
        <w:t> hoặc có mức </w:t>
      </w:r>
      <w:hyperlink r:id="rId21" w:tooltip="Thu nhập bình quân đầu người" w:history="1">
        <w:r w:rsidRPr="00F269C7">
          <w:rPr>
            <w:rStyle w:val="Hyperlink"/>
            <w:color w:val="auto"/>
            <w:u w:val="none"/>
          </w:rPr>
          <w:t>thu nhập bình quân đầu người</w:t>
        </w:r>
      </w:hyperlink>
      <w:r w:rsidRPr="00F269C7">
        <w:t> thấp. Tại các nước này, do luật pháp lỏng lẻo và thu nhập từ việc làm công chức còn thấp nên nhiều người thường có ý đồ nắm các cương vị cao trong hàng ngũ lãnh đạo để tham nhũng. Đối với một số </w:t>
      </w:r>
      <w:hyperlink r:id="rId22" w:tooltip="Nước công nghiệp" w:history="1">
        <w:r w:rsidRPr="00F269C7">
          <w:rPr>
            <w:rStyle w:val="Hyperlink"/>
            <w:color w:val="auto"/>
            <w:u w:val="none"/>
          </w:rPr>
          <w:t>nước kinh tế phát triển</w:t>
        </w:r>
      </w:hyperlink>
      <w:r w:rsidRPr="00F269C7">
        <w:t>, có mức thu nhập bình quân đầu người cao, một số cá nhân có </w:t>
      </w:r>
      <w:hyperlink r:id="rId23" w:tooltip="Sở hữu" w:history="1">
        <w:r w:rsidRPr="00F269C7">
          <w:rPr>
            <w:rStyle w:val="Hyperlink"/>
            <w:color w:val="auto"/>
            <w:u w:val="none"/>
          </w:rPr>
          <w:t>sở hữu</w:t>
        </w:r>
      </w:hyperlink>
      <w:r w:rsidRPr="00F269C7">
        <w:t> </w:t>
      </w:r>
      <w:hyperlink r:id="rId24" w:tooltip="Tài sản sở hữu" w:history="1">
        <w:r w:rsidRPr="00F269C7">
          <w:rPr>
            <w:rStyle w:val="Hyperlink"/>
            <w:color w:val="auto"/>
            <w:u w:val="none"/>
          </w:rPr>
          <w:t>tài sản</w:t>
        </w:r>
      </w:hyperlink>
      <w:r w:rsidRPr="00F269C7">
        <w:t> lớn mới bắt đầu tham gia chính trường để làm lãnh đạo, nên họ ít có động cơ để tham nhũng tài sản hơn (nhưng ngược lại họ sẽ động cơ để </w:t>
      </w:r>
      <w:hyperlink r:id="rId25" w:tooltip="Lobby" w:history="1">
        <w:r w:rsidRPr="00F269C7">
          <w:rPr>
            <w:rStyle w:val="Hyperlink"/>
            <w:color w:val="auto"/>
            <w:u w:val="none"/>
          </w:rPr>
          <w:t>tham nhũng chính sách</w:t>
        </w:r>
      </w:hyperlink>
      <w:r w:rsidRPr="00F269C7">
        <w:t> cao hơn)</w:t>
      </w:r>
    </w:p>
    <w:p w14:paraId="4EED6C94" w14:textId="77777777" w:rsidR="0027148F" w:rsidRPr="00B3109E" w:rsidRDefault="0027148F" w:rsidP="00F269C7">
      <w:pPr>
        <w:pStyle w:val="TieuChuan"/>
      </w:pPr>
    </w:p>
    <w:p w14:paraId="4E5D21F9" w14:textId="66B9F052" w:rsidR="00F269C7" w:rsidRDefault="003A11A0" w:rsidP="0027148F">
      <w:pPr>
        <w:pStyle w:val="TieuChuan"/>
        <w:numPr>
          <w:ilvl w:val="0"/>
          <w:numId w:val="6"/>
        </w:numPr>
        <w:ind w:left="700"/>
        <w:outlineLvl w:val="1"/>
        <w:rPr>
          <w:b/>
          <w:bCs/>
          <w:sz w:val="32"/>
          <w:szCs w:val="32"/>
        </w:rPr>
      </w:pPr>
      <w:bookmarkStart w:id="4" w:name="_Toc132014546"/>
      <w:r w:rsidRPr="003A11A0">
        <w:rPr>
          <w:b/>
          <w:bCs/>
          <w:sz w:val="32"/>
          <w:szCs w:val="32"/>
        </w:rPr>
        <w:t>Biểu hiện</w:t>
      </w:r>
      <w:bookmarkEnd w:id="4"/>
    </w:p>
    <w:p w14:paraId="30F8C75F" w14:textId="7AA648FD" w:rsidR="00F269C7" w:rsidRPr="005435E7" w:rsidRDefault="00780A54" w:rsidP="0027148F">
      <w:pPr>
        <w:pStyle w:val="TieuChuan"/>
        <w:numPr>
          <w:ilvl w:val="0"/>
          <w:numId w:val="10"/>
        </w:numPr>
        <w:ind w:left="700"/>
        <w:outlineLvl w:val="2"/>
        <w:rPr>
          <w:b/>
          <w:bCs/>
        </w:rPr>
      </w:pPr>
      <w:bookmarkStart w:id="5" w:name="_Toc132014547"/>
      <w:r w:rsidRPr="005435E7">
        <w:rPr>
          <w:b/>
          <w:bCs/>
        </w:rPr>
        <w:t>T</w:t>
      </w:r>
      <w:r w:rsidR="00F269C7" w:rsidRPr="005435E7">
        <w:rPr>
          <w:b/>
          <w:bCs/>
        </w:rPr>
        <w:t>ham nhũng phải được thực hiện bởi người có chức vụ, quyền hạn.</w:t>
      </w:r>
      <w:bookmarkEnd w:id="5"/>
    </w:p>
    <w:p w14:paraId="53055330" w14:textId="77777777" w:rsidR="00F269C7" w:rsidRPr="00F269C7" w:rsidRDefault="00F269C7" w:rsidP="00F269C7">
      <w:pPr>
        <w:pStyle w:val="TieuChuan"/>
      </w:pPr>
      <w:r w:rsidRPr="00F269C7">
        <w:lastRenderedPageBreak/>
        <w:t xml:space="preserve"> Luật Phòng, chống tham nhũng quy định: “Người có chức vụ, quyền hạn là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w:t>
      </w:r>
    </w:p>
    <w:p w14:paraId="0E5543D0" w14:textId="16CB9536" w:rsidR="00F269C7" w:rsidRPr="00F269C7" w:rsidRDefault="00F269C7" w:rsidP="0027148F">
      <w:pPr>
        <w:pStyle w:val="TieuChuan"/>
        <w:numPr>
          <w:ilvl w:val="0"/>
          <w:numId w:val="28"/>
        </w:numPr>
        <w:ind w:left="360"/>
      </w:pPr>
      <w:r w:rsidRPr="00F269C7">
        <w:t>Cán bộ, công chức, viên chức;</w:t>
      </w:r>
    </w:p>
    <w:p w14:paraId="78174133" w14:textId="3B91639A" w:rsidR="00F269C7" w:rsidRPr="00F269C7" w:rsidRDefault="00F269C7" w:rsidP="0027148F">
      <w:pPr>
        <w:pStyle w:val="TieuChuan"/>
        <w:numPr>
          <w:ilvl w:val="0"/>
          <w:numId w:val="28"/>
        </w:numPr>
        <w:ind w:left="360"/>
      </w:pPr>
      <w:r w:rsidRPr="00F269C7">
        <w:t>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w:t>
      </w:r>
    </w:p>
    <w:p w14:paraId="2F2D3C09" w14:textId="53A6DCEA" w:rsidR="00F269C7" w:rsidRPr="00F269C7" w:rsidRDefault="00F269C7" w:rsidP="0027148F">
      <w:pPr>
        <w:pStyle w:val="TieuChuan"/>
        <w:numPr>
          <w:ilvl w:val="0"/>
          <w:numId w:val="28"/>
        </w:numPr>
        <w:ind w:left="360"/>
      </w:pPr>
      <w:r w:rsidRPr="00F269C7">
        <w:t>Người đại diện phần vốn nhà nước tại doanh nghiệp;</w:t>
      </w:r>
    </w:p>
    <w:p w14:paraId="7564FE82" w14:textId="4375F245" w:rsidR="00F269C7" w:rsidRPr="00F269C7" w:rsidRDefault="00F269C7" w:rsidP="0027148F">
      <w:pPr>
        <w:pStyle w:val="TieuChuan"/>
        <w:numPr>
          <w:ilvl w:val="0"/>
          <w:numId w:val="28"/>
        </w:numPr>
        <w:ind w:left="360"/>
      </w:pPr>
      <w:r w:rsidRPr="00F269C7">
        <w:t>Người giữ chức danh, chức vụ quản lý trong doanh nghiệp, tổ chức;</w:t>
      </w:r>
    </w:p>
    <w:p w14:paraId="3E84A7E1" w14:textId="1EDC252C" w:rsidR="00F269C7" w:rsidRPr="00F269C7" w:rsidRDefault="00F269C7" w:rsidP="0027148F">
      <w:pPr>
        <w:pStyle w:val="TieuChuan"/>
        <w:numPr>
          <w:ilvl w:val="0"/>
          <w:numId w:val="28"/>
        </w:numPr>
        <w:ind w:left="360"/>
      </w:pPr>
      <w:r w:rsidRPr="00F269C7">
        <w:t>Những người khác được giao thực hiện nhiệm vụ, công vụ và có quyền hạn trong khi thực hiện nhiệm vụ, công vụ đó.</w:t>
      </w:r>
    </w:p>
    <w:p w14:paraId="5372F163" w14:textId="057F6C83" w:rsidR="00F269C7" w:rsidRDefault="00F269C7" w:rsidP="00F269C7">
      <w:pPr>
        <w:pStyle w:val="TieuChuan"/>
      </w:pPr>
      <w:r w:rsidRPr="00F269C7">
        <w:t>Ngoài ra, theo Bộ luật Hình sự 2015 (sửa đổi nă</w:t>
      </w:r>
      <w:r w:rsidR="00EA5517">
        <w:t>m</w:t>
      </w:r>
      <w:r w:rsidRPr="00F269C7">
        <w:t xml:space="preserve"> 2017), chủ thể của các hành vi tham ô tài sản, nhận hối lộ còn có thể là người có chức vụ, quyền hạn trong các doanh nghiệp, tổ chức ngoài nhà nước.</w:t>
      </w:r>
    </w:p>
    <w:p w14:paraId="46F8AFFC" w14:textId="5B9FEDB0" w:rsidR="00780A54" w:rsidRPr="005435E7" w:rsidRDefault="00780A54" w:rsidP="0027148F">
      <w:pPr>
        <w:pStyle w:val="TieuChuan"/>
        <w:numPr>
          <w:ilvl w:val="0"/>
          <w:numId w:val="10"/>
        </w:numPr>
        <w:ind w:left="700"/>
        <w:outlineLvl w:val="2"/>
        <w:rPr>
          <w:b/>
          <w:bCs/>
        </w:rPr>
      </w:pPr>
      <w:bookmarkStart w:id="6" w:name="_Toc132014548"/>
      <w:r w:rsidRPr="005435E7">
        <w:rPr>
          <w:b/>
          <w:bCs/>
        </w:rPr>
        <w:t>Người có chức vụ, quyền hạn đã lợi dụng, lạm dụng chức vụ, quyền hạn trong khi thi hành nhiệm vụ, công vụ được giao.</w:t>
      </w:r>
      <w:bookmarkEnd w:id="6"/>
    </w:p>
    <w:p w14:paraId="1FCDE8F9" w14:textId="1A086AE7" w:rsidR="00F269C7" w:rsidRDefault="00F269C7" w:rsidP="00F269C7">
      <w:pPr>
        <w:pStyle w:val="TieuChuan"/>
      </w:pPr>
      <w:r w:rsidRPr="00F269C7">
        <w:t>Sự lợi dụng, lạm dụng thông qua: (i) hoặc là chức năng chính quyền; (ii) hoặc là chức năng tổ chức, lãnh đạo; (iii) hoặc là chức năng hành chính, kinh tế theo nhiệm vụ, công vụ được giao; (iv) hoặc theo thẩm quyền chuyên môn mà người đó đảm nhận.</w:t>
      </w:r>
    </w:p>
    <w:p w14:paraId="4FF9F09D" w14:textId="793E94A2" w:rsidR="00780A54" w:rsidRPr="005435E7" w:rsidRDefault="00780A54" w:rsidP="0027148F">
      <w:pPr>
        <w:pStyle w:val="TieuChuan"/>
        <w:numPr>
          <w:ilvl w:val="0"/>
          <w:numId w:val="10"/>
        </w:numPr>
        <w:ind w:left="700"/>
        <w:outlineLvl w:val="2"/>
        <w:rPr>
          <w:b/>
          <w:bCs/>
        </w:rPr>
      </w:pPr>
      <w:bookmarkStart w:id="7" w:name="_Toc132014549"/>
      <w:r w:rsidRPr="005435E7">
        <w:rPr>
          <w:b/>
          <w:bCs/>
        </w:rPr>
        <w:t>Người thực hiện hành vi tham nhũng phải có mục đích, động cơ vụ lợi (vụ lợi là lợi ích vật chất, tinh thần mà người có chức vụ, quyền hạn đạt được hoặc có thể đạt được thông qua hành vi tham nhũng).</w:t>
      </w:r>
      <w:bookmarkEnd w:id="7"/>
      <w:r w:rsidRPr="005435E7">
        <w:rPr>
          <w:b/>
          <w:bCs/>
        </w:rPr>
        <w:t xml:space="preserve"> </w:t>
      </w:r>
    </w:p>
    <w:p w14:paraId="0036652E" w14:textId="77777777" w:rsidR="00F269C7" w:rsidRPr="00F269C7" w:rsidRDefault="00F269C7" w:rsidP="00F269C7">
      <w:pPr>
        <w:pStyle w:val="TieuChuan"/>
      </w:pPr>
      <w:r w:rsidRPr="00F269C7">
        <w:t>Đây là dấu hiệu bắt buộc phải có để phân biệt hành vi tham nhũng với những hành vi vi phạm pháp luật khác do người có chức vụ, quyền hạn thực hiện.</w:t>
      </w:r>
    </w:p>
    <w:p w14:paraId="5A418247" w14:textId="1BB4E979" w:rsidR="003A11A0" w:rsidRDefault="00F269C7" w:rsidP="00FB33D5">
      <w:pPr>
        <w:pStyle w:val="TieuChuan"/>
        <w:numPr>
          <w:ilvl w:val="0"/>
          <w:numId w:val="6"/>
        </w:numPr>
        <w:ind w:left="700"/>
        <w:outlineLvl w:val="1"/>
        <w:rPr>
          <w:b/>
          <w:bCs/>
          <w:sz w:val="32"/>
          <w:szCs w:val="32"/>
        </w:rPr>
      </w:pPr>
      <w:bookmarkStart w:id="8" w:name="_Toc132014550"/>
      <w:r>
        <w:rPr>
          <w:b/>
          <w:bCs/>
          <w:sz w:val="32"/>
          <w:szCs w:val="32"/>
        </w:rPr>
        <w:lastRenderedPageBreak/>
        <w:t>N</w:t>
      </w:r>
      <w:r w:rsidR="003A11A0" w:rsidRPr="003A11A0">
        <w:rPr>
          <w:b/>
          <w:bCs/>
          <w:sz w:val="32"/>
          <w:szCs w:val="32"/>
        </w:rPr>
        <w:t>hững vụ án</w:t>
      </w:r>
      <w:r>
        <w:rPr>
          <w:b/>
          <w:bCs/>
          <w:sz w:val="32"/>
          <w:szCs w:val="32"/>
        </w:rPr>
        <w:t xml:space="preserve"> nghiêm trọng</w:t>
      </w:r>
      <w:bookmarkEnd w:id="8"/>
      <w:r>
        <w:rPr>
          <w:b/>
          <w:bCs/>
          <w:sz w:val="32"/>
          <w:szCs w:val="32"/>
        </w:rPr>
        <w:t xml:space="preserve"> </w:t>
      </w:r>
    </w:p>
    <w:p w14:paraId="32C211B1" w14:textId="1F75E67F" w:rsidR="005435E7" w:rsidRPr="005435E7" w:rsidRDefault="005435E7" w:rsidP="00760F60">
      <w:pPr>
        <w:pStyle w:val="NormalWeb"/>
        <w:numPr>
          <w:ilvl w:val="0"/>
          <w:numId w:val="14"/>
        </w:numPr>
        <w:shd w:val="clear" w:color="auto" w:fill="FFFFFF"/>
        <w:spacing w:after="360" w:afterAutospacing="0" w:line="360" w:lineRule="auto"/>
        <w:ind w:left="700"/>
        <w:jc w:val="both"/>
        <w:outlineLvl w:val="2"/>
        <w:rPr>
          <w:b/>
          <w:bCs/>
          <w:color w:val="000000"/>
          <w:sz w:val="28"/>
          <w:szCs w:val="28"/>
          <w:shd w:val="clear" w:color="auto" w:fill="FFFFFF"/>
        </w:rPr>
      </w:pPr>
      <w:bookmarkStart w:id="9" w:name="_Toc132014551"/>
      <w:r w:rsidRPr="005435E7">
        <w:rPr>
          <w:b/>
          <w:bCs/>
          <w:color w:val="000000"/>
          <w:sz w:val="28"/>
          <w:szCs w:val="28"/>
          <w:shd w:val="clear" w:color="auto" w:fill="FFFFFF"/>
        </w:rPr>
        <w:t>Đinh La Thăng và đại án tại tập đoàn dầu khí Việt Nam</w:t>
      </w:r>
      <w:bookmarkEnd w:id="9"/>
    </w:p>
    <w:p w14:paraId="5A2D91DC" w14:textId="77777777" w:rsidR="005435E7" w:rsidRPr="000832D5" w:rsidRDefault="005435E7" w:rsidP="000832D5">
      <w:pPr>
        <w:pStyle w:val="TieuChuan"/>
      </w:pPr>
      <w:r w:rsidRPr="000832D5">
        <w:t>Vụ án </w:t>
      </w:r>
      <w:hyperlink r:id="rId26" w:tooltip="Đinh La Thăng" w:history="1">
        <w:r w:rsidRPr="000832D5">
          <w:rPr>
            <w:rStyle w:val="TieuChuanChar"/>
          </w:rPr>
          <w:t>Đinh La Thăng</w:t>
        </w:r>
      </w:hyperlink>
      <w:r w:rsidRPr="000832D5">
        <w:t> và đồng phạm phạm tội "Cố ý làm trái quy định của Nhà nước về quản lý kinh tế gây hậu quả nghiêm trọng" và "Tham ô tài sản" xảy ra tại Tập đoàn Dầu khí Việt Nam (PVN) – là vụ án kinh tế lớn được TAND TP Hà Nội đưa ra xét xử sơ thẩm tháng 01/2018 với bị cáo Đinh La Thăng và 21 bị cáo đồng phạm.</w:t>
      </w:r>
    </w:p>
    <w:p w14:paraId="2141879B" w14:textId="77777777" w:rsidR="005435E7" w:rsidRPr="000832D5" w:rsidRDefault="005435E7" w:rsidP="000832D5">
      <w:pPr>
        <w:pStyle w:val="TieuChuan"/>
      </w:pPr>
      <w:r w:rsidRPr="000832D5">
        <w:t>Cũng liên quan đến hành vi phạm tội của bị cáo Đinh La Thăng, bị cáo Trịnh Xuân Thanh, nguyên Chủ tịch HĐQT, nguyên Tổng Giám đốc Công ty cổ phần xây lắp dầu khí (PVC) và đồng phạm đã có hành vi "cố ý làm trái quy định của Nhà nước về quản lý kinh tế gây hậu quả nghiêm trọng" và "tham ô tài sản", xảy ra tại PVC.</w:t>
      </w:r>
    </w:p>
    <w:p w14:paraId="69FC0140" w14:textId="77777777" w:rsidR="005435E7" w:rsidRPr="000832D5" w:rsidRDefault="005435E7" w:rsidP="000832D5">
      <w:pPr>
        <w:pStyle w:val="TieuChuan"/>
      </w:pPr>
      <w:r w:rsidRPr="000832D5">
        <w:t>Cụ thế, Trịnh Xuân Thanh đã chỉ đạo cấp dưới ký hợp đồng trái phép, để nhận tạm ứng tiền từ PVN và sử dụng hơn 1.115 tỷ đồng trong số tiền tạm ứng này vào mục đích khác, không đưa vào Dự án Nhà máy nhiệt điện Thái Bình 2, gây thiệt hại cho Nhà nước số tiền gần 120 tỷ đồng.</w:t>
      </w:r>
    </w:p>
    <w:p w14:paraId="03C8DA15" w14:textId="77777777" w:rsidR="005435E7" w:rsidRPr="000832D5" w:rsidRDefault="005435E7" w:rsidP="000832D5">
      <w:pPr>
        <w:pStyle w:val="TieuChuan"/>
      </w:pPr>
      <w:r w:rsidRPr="000832D5">
        <w:t>Ngoài ra, Trịnh Xuân Thanh đã chỉ đạo lập khống hồ sơ, rút 13 tỷ đồng từ Ban điều hành Dự án Vũng Áng – Quảng Trạch để chia nhau sử dụng cá nhân.</w:t>
      </w:r>
    </w:p>
    <w:p w14:paraId="4B630556" w14:textId="77777777" w:rsidR="005435E7" w:rsidRDefault="005435E7" w:rsidP="00760F60">
      <w:pPr>
        <w:pStyle w:val="NormalWeb"/>
        <w:numPr>
          <w:ilvl w:val="0"/>
          <w:numId w:val="14"/>
        </w:numPr>
        <w:shd w:val="clear" w:color="auto" w:fill="FFFFFF"/>
        <w:spacing w:after="360" w:afterAutospacing="0" w:line="360" w:lineRule="auto"/>
        <w:ind w:left="700"/>
        <w:jc w:val="both"/>
        <w:outlineLvl w:val="2"/>
        <w:rPr>
          <w:b/>
          <w:bCs/>
          <w:color w:val="000000"/>
          <w:sz w:val="28"/>
          <w:szCs w:val="28"/>
          <w:shd w:val="clear" w:color="auto" w:fill="FFFFFF"/>
        </w:rPr>
      </w:pPr>
      <w:bookmarkStart w:id="10" w:name="_Toc132014552"/>
      <w:r>
        <w:rPr>
          <w:b/>
          <w:bCs/>
          <w:color w:val="000000"/>
          <w:sz w:val="28"/>
          <w:szCs w:val="28"/>
          <w:shd w:val="clear" w:color="auto" w:fill="FFFFFF"/>
        </w:rPr>
        <w:t>Đại án đường dây đánh bạc nghìn tỷ</w:t>
      </w:r>
      <w:bookmarkEnd w:id="10"/>
    </w:p>
    <w:p w14:paraId="30D08671" w14:textId="77777777" w:rsidR="005435E7" w:rsidRPr="00C212EB" w:rsidRDefault="005435E7" w:rsidP="000832D5">
      <w:pPr>
        <w:pStyle w:val="TieuChuan"/>
        <w:rPr>
          <w:rStyle w:val="Strong"/>
          <w:b w:val="0"/>
          <w:bCs w:val="0"/>
          <w:color w:val="000000"/>
          <w:shd w:val="clear" w:color="auto" w:fill="FFFFFF"/>
        </w:rPr>
      </w:pPr>
      <w:r w:rsidRPr="00C212EB">
        <w:rPr>
          <w:rStyle w:val="Strong"/>
          <w:b w:val="0"/>
          <w:bCs w:val="0"/>
          <w:color w:val="000000"/>
          <w:shd w:val="clear" w:color="auto" w:fill="FFFFFF"/>
        </w:rPr>
        <w:t>Vụ án Phan Văn Vĩnh (nguyên Trung tướng, Tổng cục trưởng Tổng cục Cảnh sát), Nguyễn Thanh Hóa (nguyên Thiếu tướng, Cục trưởng Cục Cảnh sát phòng chống tội phạm công nghệ cao), Nguyễn Văn Dương và đồng phạm phạm tội “Sử dụng mạng Internet thực hiện hành vi chiếm đoạt tài sản”, “Tổ chức đánh bạc”,</w:t>
      </w:r>
      <w:r w:rsidRPr="00EA5517">
        <w:rPr>
          <w:rStyle w:val="TieuChuanChar"/>
        </w:rPr>
        <w:t xml:space="preserve">“Đánh bạc”, </w:t>
      </w:r>
      <w:r w:rsidRPr="00C212EB">
        <w:rPr>
          <w:rStyle w:val="Strong"/>
          <w:b w:val="0"/>
          <w:bCs w:val="0"/>
          <w:color w:val="000000"/>
          <w:shd w:val="clear" w:color="auto" w:fill="FFFFFF"/>
        </w:rPr>
        <w:t>“Mua bán trái phép hóa đơn”, “Rửa tiền”, “Đưa hối lộ” và “Lợi dụng chức vụ, quyền hạn trong khi thi hành công vụ” xảy ra tại tỉnh Phú Thọ và một số địa phương.</w:t>
      </w:r>
    </w:p>
    <w:p w14:paraId="4AC25A7E" w14:textId="77777777" w:rsidR="005435E7" w:rsidRPr="00B3109E" w:rsidRDefault="005435E7" w:rsidP="00EA5517">
      <w:pPr>
        <w:pStyle w:val="TieuChuan"/>
        <w:rPr>
          <w:rStyle w:val="Strong"/>
          <w:b w:val="0"/>
          <w:bCs w:val="0"/>
          <w:color w:val="000000"/>
        </w:rPr>
      </w:pPr>
      <w:r>
        <w:t>Đây là vụ án lợi dụng công nghệ cao, tổ chức đánh bạc qua mạng internet có quy mô và giá trị có thể xem là lớn nhất từ trước đến nay với 92 bị cáo phạm tội, trong đó có 2 cựu tướng Công an. Tổng số tiền thu lời bất chính từ game bài đánh bạc là gần 10 nghìn tỷ đồng, các bị cáo hưởng lợi trên 4.700 tỷ đồng.</w:t>
      </w:r>
    </w:p>
    <w:p w14:paraId="1D166B84" w14:textId="77777777" w:rsidR="005435E7" w:rsidRDefault="005435E7" w:rsidP="00760F60">
      <w:pPr>
        <w:pStyle w:val="NormalWeb"/>
        <w:numPr>
          <w:ilvl w:val="0"/>
          <w:numId w:val="14"/>
        </w:numPr>
        <w:shd w:val="clear" w:color="auto" w:fill="FFFFFF"/>
        <w:spacing w:after="360" w:afterAutospacing="0" w:line="360" w:lineRule="auto"/>
        <w:ind w:left="700"/>
        <w:jc w:val="both"/>
        <w:outlineLvl w:val="2"/>
        <w:rPr>
          <w:b/>
          <w:bCs/>
          <w:color w:val="000000"/>
          <w:sz w:val="28"/>
          <w:szCs w:val="28"/>
          <w:shd w:val="clear" w:color="auto" w:fill="FFFFFF"/>
        </w:rPr>
      </w:pPr>
      <w:bookmarkStart w:id="11" w:name="_Toc132014553"/>
      <w:r>
        <w:rPr>
          <w:b/>
          <w:bCs/>
          <w:color w:val="000000"/>
          <w:sz w:val="28"/>
          <w:szCs w:val="28"/>
          <w:shd w:val="clear" w:color="auto" w:fill="FFFFFF"/>
        </w:rPr>
        <w:lastRenderedPageBreak/>
        <w:t>Vụ án Vũ “Nhôm“</w:t>
      </w:r>
      <w:bookmarkEnd w:id="11"/>
    </w:p>
    <w:p w14:paraId="00277555" w14:textId="77777777" w:rsidR="005435E7" w:rsidRPr="00C212EB" w:rsidRDefault="005435E7" w:rsidP="000832D5">
      <w:pPr>
        <w:pStyle w:val="TieuChuan"/>
        <w:rPr>
          <w:rStyle w:val="Strong"/>
          <w:b w:val="0"/>
          <w:bCs w:val="0"/>
          <w:color w:val="000000"/>
          <w:shd w:val="clear" w:color="auto" w:fill="FFFFFF"/>
        </w:rPr>
      </w:pPr>
      <w:r w:rsidRPr="00C212EB">
        <w:rPr>
          <w:rStyle w:val="Strong"/>
          <w:b w:val="0"/>
          <w:bCs w:val="0"/>
          <w:color w:val="000000"/>
          <w:shd w:val="clear" w:color="auto" w:fill="FFFFFF"/>
        </w:rPr>
        <w:t>Vụ án Phan Văn Anh Vũ và đồng phạm phạm tội “Cố ý làm lộ bí mật Nhà nước” và “Lạm dụng chức vụ, quyền hạn chiếm đoạt tài sản” xảy ra tại Công ty Bắc Nam 79 và Ngân hàng Thương mại cổ phần Đông Á – DAB.</w:t>
      </w:r>
    </w:p>
    <w:p w14:paraId="04CCF135" w14:textId="42E29558" w:rsidR="005435E7" w:rsidRPr="00FC6FA8" w:rsidRDefault="005435E7" w:rsidP="000832D5">
      <w:pPr>
        <w:pStyle w:val="TieuChuan"/>
        <w:rPr>
          <w:color w:val="202124"/>
        </w:rPr>
      </w:pPr>
      <w:r w:rsidRPr="00FC6FA8">
        <w:rPr>
          <w:color w:val="202124"/>
        </w:rPr>
        <w:t>Ngày 9/8 năm này, Vũ "</w:t>
      </w:r>
      <w:r w:rsidR="000832D5">
        <w:rPr>
          <w:color w:val="202124"/>
        </w:rPr>
        <w:t>N</w:t>
      </w:r>
      <w:r w:rsidRPr="00FC6FA8">
        <w:rPr>
          <w:color w:val="202124"/>
        </w:rPr>
        <w:t>hôm" tiếp tục bị khởi tố tội Vi phạm quy định về quản lý, sử dụng tài sản Nhà nước gây thất thoát, lãng phí. Vụ án này liên quan đến liên quan đến việc mua, bán các nhà, đất công sản tại địa bàn TP Đà Nẵng. </w:t>
      </w:r>
    </w:p>
    <w:p w14:paraId="454E41FE" w14:textId="3CB05D31" w:rsidR="005435E7" w:rsidRPr="00FC6FA8" w:rsidRDefault="005435E7" w:rsidP="000832D5">
      <w:pPr>
        <w:pStyle w:val="TieuChuan"/>
        <w:rPr>
          <w:color w:val="202124"/>
        </w:rPr>
      </w:pPr>
      <w:r w:rsidRPr="00FC6FA8">
        <w:rPr>
          <w:color w:val="202124"/>
        </w:rPr>
        <w:t>Theo đó, Vũ "</w:t>
      </w:r>
      <w:r w:rsidR="000832D5">
        <w:rPr>
          <w:color w:val="202124"/>
        </w:rPr>
        <w:t>N</w:t>
      </w:r>
      <w:r w:rsidRPr="00FC6FA8">
        <w:rPr>
          <w:color w:val="202124"/>
        </w:rPr>
        <w:t>hôm" đã thực hiện thâu tóm 22 nhà, đất công sản, 7 dự án bất động sản không đúng quy trình, trái pháp luật.</w:t>
      </w:r>
    </w:p>
    <w:p w14:paraId="664676E9" w14:textId="77777777" w:rsidR="005435E7" w:rsidRPr="00FC6FA8" w:rsidRDefault="005435E7" w:rsidP="000832D5">
      <w:pPr>
        <w:pStyle w:val="TieuChuan"/>
        <w:rPr>
          <w:color w:val="202124"/>
        </w:rPr>
      </w:pPr>
      <w:r w:rsidRPr="00FC6FA8">
        <w:rPr>
          <w:color w:val="202124"/>
        </w:rPr>
        <w:t>Trong vụ án này, cơ quan điều tra đã khởi tố và bắt tạm giam ông Trần Văn Minh, nguyên Chủ tịch UBND Đà Nẵng từ 2006 - 2011, và khởi tố ông Văn Hữu Chiến, nguyên Chủ tịch UBND Đà Nẵng từ 2011-2014. Cả hai ông đều bị khởi tố về hai tội danh: "Vi phạm quy định về quản lí, sử dụng tài sản Nhà nước gây thất thoát, lãng phí" quy định tại Điều 219 Bộ luật Hình sự năm 2015 và "Vi phạm các quy định của Nhà nước về quản lí đất đai" quy định tại Điều 229 Bộ luật Hình sự năm 2015.</w:t>
      </w:r>
    </w:p>
    <w:p w14:paraId="384CC733" w14:textId="77777777" w:rsidR="005435E7" w:rsidRPr="00FC6FA8" w:rsidRDefault="005435E7" w:rsidP="000832D5">
      <w:pPr>
        <w:pStyle w:val="TieuChuan"/>
        <w:rPr>
          <w:color w:val="202124"/>
        </w:rPr>
      </w:pPr>
      <w:r w:rsidRPr="00FC6FA8">
        <w:rPr>
          <w:color w:val="202124"/>
        </w:rPr>
        <w:t>Theo hồ sơ vụ án, từ năm 2006 - 2014, bị cáo Trần Văn Minh và bị cáo Văn Hữu Chiến bị cáo buộc đã có hành vi cố ý làm trái các quy định về quản lý, sử dụng tài sản nhà nước, các quy định về quản lý đất đai như: đồng ý chủ trương, ký ban hành nhiều văn bản và chỉ đạo cấp dưới thực hiện việc giao đất, thu hồi, cho thuê, chuyển quyền sử dụng đất, chuyển mục đích sử dụng đất và chuyển nhượng nhà, đất công sản tại TP.Đà Nẵng; giảm giá, giảm hệ số sinh lợi, chuyển đổi tên người nhận quyền sử dụng đất trái quy định của pháp luật đối với nhiều nhà, đất công sản và các dự án đầu tư xây dựng để tạo điều kiện cho Phan Văn Anh Vũ trục lợi trong việc mua bán, chuyển nhượng các nhà đất công sản và các dự án này. Con số thiệt hại lên tới hơn 22.000 tỷ đồng.</w:t>
      </w:r>
    </w:p>
    <w:p w14:paraId="7482C159" w14:textId="77777777" w:rsidR="005435E7" w:rsidRPr="00B3109E" w:rsidRDefault="005435E7" w:rsidP="000832D5">
      <w:pPr>
        <w:pStyle w:val="TieuChuan"/>
        <w:rPr>
          <w:rStyle w:val="Strong"/>
          <w:b w:val="0"/>
          <w:bCs w:val="0"/>
          <w:color w:val="000000"/>
        </w:rPr>
      </w:pPr>
    </w:p>
    <w:p w14:paraId="57405AA8" w14:textId="77777777" w:rsidR="005435E7" w:rsidRDefault="005435E7" w:rsidP="00F405A7">
      <w:pPr>
        <w:pStyle w:val="NormalWeb"/>
        <w:numPr>
          <w:ilvl w:val="0"/>
          <w:numId w:val="14"/>
        </w:numPr>
        <w:shd w:val="clear" w:color="auto" w:fill="FFFFFF"/>
        <w:spacing w:after="360" w:afterAutospacing="0" w:line="360" w:lineRule="auto"/>
        <w:ind w:left="700"/>
        <w:jc w:val="both"/>
        <w:outlineLvl w:val="2"/>
        <w:rPr>
          <w:b/>
          <w:bCs/>
          <w:color w:val="000000"/>
          <w:sz w:val="28"/>
          <w:szCs w:val="28"/>
          <w:shd w:val="clear" w:color="auto" w:fill="FFFFFF"/>
        </w:rPr>
      </w:pPr>
      <w:bookmarkStart w:id="12" w:name="_Toc132014554"/>
      <w:r>
        <w:rPr>
          <w:b/>
          <w:bCs/>
          <w:color w:val="000000"/>
          <w:sz w:val="28"/>
          <w:szCs w:val="28"/>
          <w:shd w:val="clear" w:color="auto" w:fill="FFFFFF"/>
        </w:rPr>
        <w:t>“Thao túng thị trường chứng khoán” xảy ra tại FLC</w:t>
      </w:r>
      <w:bookmarkEnd w:id="12"/>
    </w:p>
    <w:p w14:paraId="5AE2CB73" w14:textId="77777777" w:rsidR="005435E7" w:rsidRDefault="005435E7" w:rsidP="000832D5">
      <w:pPr>
        <w:pStyle w:val="TieuChuan"/>
      </w:pPr>
      <w:r w:rsidRPr="005435E7">
        <w:rPr>
          <w:rStyle w:val="Strong"/>
          <w:b w:val="0"/>
          <w:bCs w:val="0"/>
          <w:color w:val="000000"/>
          <w:shd w:val="clear" w:color="auto" w:fill="FFFFFF"/>
        </w:rPr>
        <w:lastRenderedPageBreak/>
        <w:t>Vụ án FLC</w:t>
      </w:r>
      <w:r w:rsidRPr="00B3109E">
        <w:rPr>
          <w:rStyle w:val="Strong"/>
          <w:color w:val="000000"/>
          <w:shd w:val="clear" w:color="auto" w:fill="FFFFFF"/>
        </w:rPr>
        <w:t xml:space="preserve">, </w:t>
      </w:r>
      <w:r w:rsidRPr="00B3109E">
        <w:t>Trịnh Văn Quyết (nguyên Chủ tịch FLC) đã chỉ đạo người thân lập 450 tài khoản tại 41 công ty để mua bán nhằm tạo ra cung cầu giả tạo, thao túng giá 6 mã chứng khoán. </w:t>
      </w:r>
    </w:p>
    <w:p w14:paraId="49A3F49C" w14:textId="77777777" w:rsidR="005435E7" w:rsidRPr="008C208D" w:rsidRDefault="005435E7" w:rsidP="000832D5">
      <w:pPr>
        <w:pStyle w:val="TieuChuan"/>
      </w:pPr>
      <w:r w:rsidRPr="008C208D">
        <w:t>Bị can Trịnh Văn Quyết bị xác định có mục đích thu lợi bất chính hàng trăm tỉ đồng và gây thiệt hại cho nhà đầu tư.</w:t>
      </w:r>
    </w:p>
    <w:p w14:paraId="31EBEBD9" w14:textId="77777777" w:rsidR="005435E7" w:rsidRPr="008C208D" w:rsidRDefault="005435E7" w:rsidP="000832D5">
      <w:pPr>
        <w:pStyle w:val="TieuChuan"/>
      </w:pPr>
      <w:r w:rsidRPr="008C208D">
        <w:t>Cơ quan CSĐT Bộ Công an đã ra quyết định khởi tố vụ án hình sự, khởi tố 05 bị can, ra lệnh bắt 5 bị can để tạm giam về tội "Thao túng thị trường chứng khoán", quy định tại Điều 211, Bộ luật Hình sự 2015.</w:t>
      </w:r>
    </w:p>
    <w:p w14:paraId="42C3C23E" w14:textId="77777777" w:rsidR="005435E7" w:rsidRPr="008C208D" w:rsidRDefault="005435E7" w:rsidP="000832D5">
      <w:pPr>
        <w:pStyle w:val="TieuChuan"/>
      </w:pPr>
      <w:r w:rsidRPr="008C208D">
        <w:t>5 bị can gồm: Trịnh Văn Quyết, nguyên Chủ tịch HĐQT; Trịnh Thị Minh Huế, nguyên nhân viên Kế toán tổng hợp Công ty CP Tập đoàn FLC; Hương Trần Kiều Dung, nguyên Chủ tịch HĐQT Công ty CP Chứng khoán BOS kiêm Phó Chủ tịch Thường trực Công ty CP Tập đoàn FLC; Trịnh Thị Thúy Nga, nguyên Thành viên HĐQT kiêm Phó Tổng Giám đốc, Nguyễn Quỳnh Anh, nguyên Tổng Giám đốc Công ty CP Chứng khoán BOS và đang tiếp tục củng cổ và làm rõ các đối tượng đồng phạm khác.</w:t>
      </w:r>
    </w:p>
    <w:p w14:paraId="6AA7B040" w14:textId="77777777" w:rsidR="005435E7" w:rsidRPr="008C208D" w:rsidRDefault="005435E7" w:rsidP="00760F60">
      <w:pPr>
        <w:pStyle w:val="NormalWeb"/>
        <w:numPr>
          <w:ilvl w:val="0"/>
          <w:numId w:val="14"/>
        </w:numPr>
        <w:shd w:val="clear" w:color="auto" w:fill="FFFFFF"/>
        <w:spacing w:before="480" w:beforeAutospacing="0" w:after="480" w:afterAutospacing="0" w:line="360" w:lineRule="auto"/>
        <w:ind w:left="700"/>
        <w:jc w:val="both"/>
        <w:outlineLvl w:val="2"/>
        <w:rPr>
          <w:b/>
          <w:bCs/>
          <w:color w:val="000000"/>
          <w:sz w:val="28"/>
          <w:szCs w:val="28"/>
          <w:shd w:val="clear" w:color="auto" w:fill="FFFFFF"/>
        </w:rPr>
      </w:pPr>
      <w:bookmarkStart w:id="13" w:name="_Toc132014555"/>
      <w:r w:rsidRPr="008C208D">
        <w:rPr>
          <w:b/>
          <w:bCs/>
          <w:color w:val="000000"/>
          <w:sz w:val="28"/>
          <w:szCs w:val="28"/>
          <w:shd w:val="clear" w:color="auto" w:fill="FFFFFF"/>
        </w:rPr>
        <w:t>“Thổi giá” kít xét nghiệm, hai cựu bộ trưởng vướng lao lý vì Việt Á</w:t>
      </w:r>
      <w:bookmarkEnd w:id="13"/>
    </w:p>
    <w:p w14:paraId="3E216C7B" w14:textId="77777777" w:rsidR="005435E7" w:rsidRPr="008C208D" w:rsidRDefault="005435E7" w:rsidP="005435E7">
      <w:pPr>
        <w:pStyle w:val="NormalWeb"/>
        <w:spacing w:before="480" w:beforeAutospacing="0" w:after="480" w:afterAutospacing="0"/>
        <w:jc w:val="both"/>
        <w:textAlignment w:val="baseline"/>
        <w:rPr>
          <w:color w:val="202124"/>
          <w:sz w:val="28"/>
          <w:szCs w:val="28"/>
        </w:rPr>
      </w:pPr>
      <w:r w:rsidRPr="008C208D">
        <w:rPr>
          <w:color w:val="202124"/>
          <w:sz w:val="28"/>
          <w:szCs w:val="28"/>
        </w:rPr>
        <w:t>Theo đó, Công ty Việt Á do Phan Quốc Việt thành lập, giữ chức Chủ tịch Hội đồng quản trị kiêm Tổng Giám đốc, người đại diện pháp luật.</w:t>
      </w:r>
    </w:p>
    <w:p w14:paraId="234B6D5F" w14:textId="77777777" w:rsidR="005435E7" w:rsidRPr="008C208D" w:rsidRDefault="005435E7" w:rsidP="005435E7">
      <w:pPr>
        <w:pStyle w:val="NormalWeb"/>
        <w:spacing w:before="480" w:beforeAutospacing="0" w:after="480" w:afterAutospacing="0"/>
        <w:jc w:val="both"/>
        <w:textAlignment w:val="baseline"/>
        <w:rPr>
          <w:color w:val="202124"/>
          <w:sz w:val="28"/>
          <w:szCs w:val="28"/>
        </w:rPr>
      </w:pPr>
      <w:r w:rsidRPr="008C208D">
        <w:rPr>
          <w:color w:val="202124"/>
          <w:sz w:val="28"/>
          <w:szCs w:val="28"/>
        </w:rPr>
        <w:t>Tháng 4/2020, Công ty Việt Á được Bộ Y tế cấp phép đăng ký lưu hành cho sản phẩm Kit xét nghiệm Covid-19. Đến nay, Công ty Việt Á đã cung ứng Kit xét nghiệm Covid cho Trung tâm kiểm soát bệnh tật và các cơ sở y tế khác của 62 tỉnh, thành phố trên cả nước với doanh thu gần 4.000 tỷ đồng.</w:t>
      </w:r>
    </w:p>
    <w:p w14:paraId="1FAFA251" w14:textId="77777777" w:rsidR="005435E7" w:rsidRPr="008C208D" w:rsidRDefault="005435E7" w:rsidP="005435E7">
      <w:pPr>
        <w:pStyle w:val="NormalWeb"/>
        <w:spacing w:before="480" w:beforeAutospacing="0" w:after="480" w:afterAutospacing="0"/>
        <w:jc w:val="both"/>
        <w:textAlignment w:val="baseline"/>
        <w:rPr>
          <w:color w:val="202124"/>
          <w:sz w:val="28"/>
          <w:szCs w:val="28"/>
        </w:rPr>
      </w:pPr>
      <w:r w:rsidRPr="008C208D">
        <w:rPr>
          <w:color w:val="202124"/>
          <w:sz w:val="28"/>
          <w:szCs w:val="28"/>
        </w:rPr>
        <w:t>Kết quả điều tra bước đầu, Phan Quốc Việt và các đối tượng là lãnh đạo chủ chốt Công ty Việt Á khai nhận: Quá trình kinh doanh và tiêu thụ Kit xét nghiệm Covid-19 do Công ty Việt Á sản xuất, lợi dụng tính cấp bách về nhu cầu test Covid-19 của các địa phương trên cả nước, sản phẩm Kit test Covid-19 thuộc danh mục được áp dụng hình thức Chỉ định thầu rút gọn nên Phan Quốc Việt đã chủ động cung ứng thiết bị, vật tư, sinh phẩm y tế trước cho các Bệnh viện, CDC các tỉnh, thành phố sử dụng.</w:t>
      </w:r>
    </w:p>
    <w:p w14:paraId="2FF2B7DF" w14:textId="77777777" w:rsidR="005435E7" w:rsidRPr="008C208D" w:rsidRDefault="005435E7" w:rsidP="005435E7">
      <w:pPr>
        <w:pStyle w:val="NormalWeb"/>
        <w:spacing w:before="480" w:beforeAutospacing="0" w:after="480" w:afterAutospacing="0"/>
        <w:jc w:val="both"/>
        <w:textAlignment w:val="baseline"/>
        <w:rPr>
          <w:color w:val="202124"/>
          <w:sz w:val="28"/>
          <w:szCs w:val="28"/>
        </w:rPr>
      </w:pPr>
      <w:r w:rsidRPr="008C208D">
        <w:rPr>
          <w:color w:val="202124"/>
          <w:sz w:val="28"/>
          <w:szCs w:val="28"/>
        </w:rPr>
        <w:t xml:space="preserve">Sau đó, thông đồng với lãnh đạo các đơn vị này hợp thức hồ sơ Chỉ định thầu bằng cách Công ty Việt Á sử dụng các pháp nhân trong hệ thống (Công ty liên </w:t>
      </w:r>
      <w:r w:rsidRPr="008C208D">
        <w:rPr>
          <w:color w:val="202124"/>
          <w:sz w:val="28"/>
          <w:szCs w:val="28"/>
        </w:rPr>
        <w:lastRenderedPageBreak/>
        <w:t>danh, Công ty con) lập hồ sơ chào hàng sản phẩm, xác nhận khống các báo giá... để hoàn thiện hồ sơ, ký hợp đồng, thanh quyết toán cho Công ty Việt Á theo giá do Công ty Việt Á đưa ra, cao hơn nhiều so với giá thành sản xuất.</w:t>
      </w:r>
    </w:p>
    <w:p w14:paraId="0D84B391" w14:textId="77777777" w:rsidR="005435E7" w:rsidRPr="008C208D" w:rsidRDefault="005435E7" w:rsidP="005435E7">
      <w:pPr>
        <w:pStyle w:val="NormalWeb"/>
        <w:spacing w:before="480" w:beforeAutospacing="0" w:after="480" w:afterAutospacing="0"/>
        <w:jc w:val="both"/>
        <w:textAlignment w:val="baseline"/>
        <w:rPr>
          <w:color w:val="202124"/>
          <w:sz w:val="28"/>
          <w:szCs w:val="28"/>
        </w:rPr>
      </w:pPr>
      <w:r w:rsidRPr="008C208D">
        <w:rPr>
          <w:color w:val="202124"/>
          <w:sz w:val="28"/>
          <w:szCs w:val="28"/>
        </w:rPr>
        <w:t>Đồng thời, để được giao cung ứng trước thiết bị, vật tư y tế, tiêu thụ với số lượng lớn, tăng doanh thu lợi nhuận và được tạo điều kiện trong việc hoàn thiện hồ sơ, thanh quyết toán theo giá do Công ty Việt Á đề nghị, Phan Quốc Việt còn thỏa thuận, thống nhất, chi cho cán bộ, lãnh đạo các đơn vị mua hàng với số tiền rất lớn.</w:t>
      </w:r>
    </w:p>
    <w:p w14:paraId="36E97514" w14:textId="77777777" w:rsidR="005435E7" w:rsidRPr="008C208D" w:rsidRDefault="005435E7" w:rsidP="005435E7">
      <w:pPr>
        <w:pStyle w:val="NormalWeb"/>
        <w:spacing w:before="480" w:beforeAutospacing="0" w:after="480" w:afterAutospacing="0"/>
        <w:jc w:val="both"/>
        <w:textAlignment w:val="baseline"/>
        <w:rPr>
          <w:color w:val="202124"/>
          <w:sz w:val="28"/>
          <w:szCs w:val="28"/>
        </w:rPr>
      </w:pPr>
      <w:r w:rsidRPr="008C208D">
        <w:rPr>
          <w:color w:val="202124"/>
          <w:sz w:val="28"/>
          <w:szCs w:val="28"/>
        </w:rPr>
        <w:t>Đến nay, Cựu Bộ trưởng Y tế Nguyễn Thanh Long, cựu Bộ trưởng KH&amp;CN Chu Ngọc Anh cùng nhiều cựu lãnh đạo, cán bộ bị khởi tố, kỷ luật do liên quan sai phạm ở vụ Việt Á.</w:t>
      </w:r>
    </w:p>
    <w:p w14:paraId="066D8633" w14:textId="056B4ED9" w:rsidR="005435E7" w:rsidRDefault="005435E7" w:rsidP="0027148F">
      <w:pPr>
        <w:pStyle w:val="NormalWeb"/>
        <w:shd w:val="clear" w:color="auto" w:fill="FFFFFF"/>
        <w:spacing w:after="360" w:afterAutospacing="0" w:line="360" w:lineRule="auto"/>
        <w:jc w:val="both"/>
        <w:rPr>
          <w:rStyle w:val="Strong"/>
          <w:color w:val="000000"/>
          <w:sz w:val="28"/>
          <w:szCs w:val="28"/>
          <w:shd w:val="clear" w:color="auto" w:fill="FFFFFF"/>
        </w:rPr>
      </w:pPr>
      <w:r>
        <w:rPr>
          <w:rStyle w:val="Strong"/>
          <w:color w:val="000000"/>
          <w:sz w:val="28"/>
          <w:szCs w:val="28"/>
          <w:shd w:val="clear" w:color="auto" w:fill="FFFFFF"/>
        </w:rPr>
        <w:t>……….</w:t>
      </w:r>
      <w:r w:rsidRPr="00B3109E">
        <w:rPr>
          <w:rStyle w:val="Strong"/>
          <w:color w:val="000000"/>
          <w:sz w:val="28"/>
          <w:szCs w:val="28"/>
          <w:shd w:val="clear" w:color="auto" w:fill="FFFFFF"/>
        </w:rPr>
        <w:t>…</w:t>
      </w:r>
    </w:p>
    <w:p w14:paraId="00BC8F96" w14:textId="77777777" w:rsidR="0027148F" w:rsidRPr="000832D5" w:rsidRDefault="0027148F" w:rsidP="0027148F">
      <w:pPr>
        <w:pStyle w:val="NormalWeb"/>
        <w:shd w:val="clear" w:color="auto" w:fill="FFFFFF"/>
        <w:spacing w:after="360" w:afterAutospacing="0" w:line="360" w:lineRule="auto"/>
        <w:jc w:val="both"/>
        <w:rPr>
          <w:color w:val="000000"/>
          <w:sz w:val="28"/>
          <w:szCs w:val="28"/>
        </w:rPr>
      </w:pPr>
    </w:p>
    <w:p w14:paraId="1190AC1C" w14:textId="678B1083" w:rsidR="003A11A0" w:rsidRDefault="003A11A0" w:rsidP="00FB33D5">
      <w:pPr>
        <w:pStyle w:val="TieuChuan"/>
        <w:numPr>
          <w:ilvl w:val="0"/>
          <w:numId w:val="6"/>
        </w:numPr>
        <w:ind w:left="700"/>
        <w:outlineLvl w:val="1"/>
        <w:rPr>
          <w:b/>
          <w:bCs/>
          <w:sz w:val="32"/>
          <w:szCs w:val="32"/>
        </w:rPr>
      </w:pPr>
      <w:bookmarkStart w:id="14" w:name="_Toc132014556"/>
      <w:r w:rsidRPr="003A11A0">
        <w:rPr>
          <w:b/>
          <w:bCs/>
          <w:sz w:val="32"/>
          <w:szCs w:val="32"/>
        </w:rPr>
        <w:t>Nguyên nhân của tham nhũng</w:t>
      </w:r>
      <w:bookmarkEnd w:id="14"/>
    </w:p>
    <w:p w14:paraId="4C00ACD3" w14:textId="34DE2A5B" w:rsidR="00760F60" w:rsidRPr="0027148F" w:rsidRDefault="00760F60" w:rsidP="00A1176A">
      <w:pPr>
        <w:pStyle w:val="TieuChuan"/>
        <w:numPr>
          <w:ilvl w:val="0"/>
          <w:numId w:val="19"/>
        </w:numPr>
        <w:ind w:left="700"/>
        <w:outlineLvl w:val="2"/>
        <w:rPr>
          <w:b/>
          <w:bCs/>
        </w:rPr>
      </w:pPr>
      <w:bookmarkStart w:id="15" w:name="_Toc132014557"/>
      <w:r w:rsidRPr="0027148F">
        <w:rPr>
          <w:b/>
          <w:bCs/>
        </w:rPr>
        <w:t>Về nguyên nhân chủ quan:</w:t>
      </w:r>
      <w:bookmarkEnd w:id="15"/>
    </w:p>
    <w:p w14:paraId="50F2EA73" w14:textId="77777777" w:rsidR="00760F60" w:rsidRPr="00760F60" w:rsidRDefault="00760F60" w:rsidP="00A1176A">
      <w:pPr>
        <w:pStyle w:val="TieuChuan"/>
        <w:numPr>
          <w:ilvl w:val="0"/>
          <w:numId w:val="29"/>
        </w:numPr>
        <w:ind w:left="360"/>
      </w:pPr>
      <w:r w:rsidRPr="00760F60">
        <w:t>Thứ nhất, nguyên nhân và động cơ chủ yếu của tham nhũng là lòng tham của con người. Đam mê lợi ích không phải lúc nào cũng xấu, nhưng để lòng tham dẫn dắt, che mờ lý trí, điều khiển, kiểm soát hành động và vì lợi ích của bản thân, của nhóm lợi ích mà chà đạp lên lợi ích của tập thể, cộng đồng và quần chúng nhân dân thì rõ ràng là không thể chấp nhận được. Mọi hành vi tham nhũng dù dưới hình thức nào chăng nữa đều có thể quy về “lợi ích cá nhân”. Lợi ích nhóm cũng xuất phát từ lợi ích cá nhân mà ra. Nếu không vì lợi ích của bản thân thì chẳng ai còn muốn tham nhũng nữa. Vì lợi ích cá nhân, người ta có thể làm tất cả, bất chấp mọi thủ đoạn, mọi hậu quả để đạt được dù hành vi đó là vi phạm đạo đức, pháp luật, hay vi phạm nghiêm trọng kỷ luật đảng.</w:t>
      </w:r>
    </w:p>
    <w:p w14:paraId="121928C7" w14:textId="77777777" w:rsidR="00760F60" w:rsidRPr="00760F60" w:rsidRDefault="00760F60" w:rsidP="00A1176A">
      <w:pPr>
        <w:pStyle w:val="TieuChuan"/>
        <w:numPr>
          <w:ilvl w:val="0"/>
          <w:numId w:val="29"/>
        </w:numPr>
        <w:ind w:left="360"/>
      </w:pPr>
      <w:r w:rsidRPr="00760F60">
        <w:t xml:space="preserve">Thứ hai là do lối sống “ăn bám”, ỷ lại, lười lao động thích hưởng thụ của một bộ phận, tầng lớp trong xã hội, đặc biệt là giới trẻ ngày nay. Chính lối sống này kết hợp với bản chất ích kỷ, đam mê lợi ích vật chất của các bậc phụ huynh, cán bộ, công chức,… là chất xúc tác để thúc đẩy con người ta lao vào các “phi vụ” phạm pháp. Lối sống hưởng thụ len lỏi vào các cơ quan công quyền thể </w:t>
      </w:r>
      <w:r w:rsidRPr="00760F60">
        <w:lastRenderedPageBreak/>
        <w:t>hiện ở sự quan liêu và suy đồi của không ít cán bộ, công chức, viên chức nhà nước; cống hiến thì ít mà muốn hưởng thụ thì nhiều, nên sách nhiễu, làm khó để vòi vĩnh, “gợi ý”, “lót đường”, “rải thảm”.</w:t>
      </w:r>
    </w:p>
    <w:p w14:paraId="6A3E1C74" w14:textId="77777777" w:rsidR="00760F60" w:rsidRPr="00760F60" w:rsidRDefault="00760F60" w:rsidP="00A1176A">
      <w:pPr>
        <w:pStyle w:val="TieuChuan"/>
        <w:numPr>
          <w:ilvl w:val="0"/>
          <w:numId w:val="29"/>
        </w:numPr>
        <w:ind w:left="360"/>
      </w:pPr>
      <w:r w:rsidRPr="00760F60">
        <w:t>Thứ ba là do cuộc sống, áp lực công việc, do môi trường xung quanh; do giáo dục, do cơ chế và do chính bản thân mà đạo đức con người ngày càng bị suy thoái, tha hóa. Điều này làm cho tệ tham nhũng càng có điều kiện thuận lợi để phát sinh và lan rộng trong toàn xã hội. Tình trạng này đang có xu hướng ngày càng tăng. Một bộ phận cán bộ, công chức chưa có ý thức rèn luyện, tu dưỡng đạo đức, lối sống, tư tưởng chính trị. Điều này dẫn đến sự tha hóa, suy thoái về đạo đức không thể tránh khỏi của các công chức, viên chức nhà nước, sẵn sàng vì lợi ích cá nhân mà tham nhũng. Đảng và Nhà nước ta đã nhận ra được nguyên nhân này, nhưng biện pháp giải quyết chưa thật sự hiệu quả. Ở nguyên nhân này, môi trường làm việc là điều kiện khách quan ảnh hưởng đến sự suy thoái đạo đức. Hiện tượng đút lót, quà cáp để vụ lợi trong các cơ quan công quyền không phải là điều quá xa lạ và diễn ra ở hầu hết mọi nơi. Trong một môi trường như vậy, nếu như không “nhập gia tùy tục”, người ta sẽ bị hất tung khỏi “vòng xoáy cuộc đời”. Nguyên nhân này dần dần hình thành hiện tượng tham nhũng tập thể, vì vậy khi có thanh tra, kiểm tra thì bao che lẫn nhau, dẫn đến việc khó khăn trong vấn đề phòng, chống tham nhũng.</w:t>
      </w:r>
    </w:p>
    <w:p w14:paraId="6BD676E3" w14:textId="1621E35B" w:rsidR="00760F60" w:rsidRPr="00760F60" w:rsidRDefault="00760F60" w:rsidP="00A1176A">
      <w:pPr>
        <w:pStyle w:val="TieuChuan"/>
        <w:numPr>
          <w:ilvl w:val="0"/>
          <w:numId w:val="29"/>
        </w:numPr>
        <w:ind w:left="360"/>
      </w:pPr>
      <w:r w:rsidRPr="00760F60">
        <w:t xml:space="preserve">Thứ tư là do tâm lý, “truyền thống văn hóa” và trình độ nhận thức của một bộ phận người dân còn yếu kém. Với quan niệm “dầu bôi trơn bánh xe”, “đầu xuôi đuôi lọt”, “đồng tiền đi trước là đồng tiền khôn” “Thứ nhất quan hệ/ Thứ nhì tiền tệ/ Thứ ba hậu duệ/ Thứ tư trí tuệ” và nghĩ rằng giải pháp nhanh nhất, hiệu quả nhất để giải quyết công việc là “thủ tục đầu tiên” cũng là nguyên nhân thúc đẩy tham nhũng. Hơn thế, người ta còn dùng hối lộ, quà cáp như một hình thức “kết thân”, “đầu tư chiều sâu”, “đầu tư vào tương lai” để tạo thuận lợi cho con đường công danh sự nghiệp sau này cho cả bản thân lẫn người thân. Chính hành vi tâm lý và trình độ nhận thức này đã vô tình làm cho không ít cán bộ, nhân viên bị tham nhũng thụ động. Tình trạng này kéo dài làm xuất hiện tư tưởng gây khó dễ ở cán bộ, công chức để nhận “phong bì” từ dân mới giải quyết công việc, cho rằng nhận hối lộ là một thủ tục tất yếu trong quá trình xử lý công việc. Bởi vậy, một số cán bộ, đảng viên khi có quyền lực đã đem địa vị, quyền hành ra để “mặc cả” và cho rằng “muốn ăn chân giò phải thò chai rượu”. Vô hình </w:t>
      </w:r>
      <w:r w:rsidR="00DC74CF">
        <w:t>ch</w:t>
      </w:r>
      <w:r w:rsidRPr="00760F60">
        <w:t>ung điều này tạo nên một cách suy nghĩ, một thói quen xấu trong cả cán bộ công chức và cả những người muốn dùng tiền để giải quyết công việc, dần dần hình thành nên “văn hóa phong bì”.</w:t>
      </w:r>
    </w:p>
    <w:p w14:paraId="1D9BE01F" w14:textId="77777777" w:rsidR="00760F60" w:rsidRPr="00760F60" w:rsidRDefault="00760F60" w:rsidP="00A1176A">
      <w:pPr>
        <w:pStyle w:val="TieuChuan"/>
        <w:numPr>
          <w:ilvl w:val="0"/>
          <w:numId w:val="29"/>
        </w:numPr>
        <w:ind w:left="360"/>
      </w:pPr>
      <w:r w:rsidRPr="00760F60">
        <w:t xml:space="preserve">Thứ năm và cũng là nguyên nhân quan trọng, dễ dẫn đến tham nhũng nhất đó chính là sự sơ hở, bất cập, thiếu công khai, thiếu minh bạch, cơ chế “xin -cho” còn tồn tại. Đây là nguyên nhân thường xuyên được đề cập và lặp đi lặp lại </w:t>
      </w:r>
      <w:r w:rsidRPr="00760F60">
        <w:lastRenderedPageBreak/>
        <w:t>nhiều lần trong các phiên họp của Quốc hội. Nguyên nhân này thể hiện ở chỗ: cơ chế kiểm tra, kiểm soát việc sử dụng, quản lý, luân chuyển tài sản có nhiều sơ hở, giao tài sản cho nhân viên nhưng không có biện pháp kiểm tra, giám sát chặt chẽ, gian lận trong công tác để chiếm đoạt tài sản,... Các thủ tục, quy định của Nhà nước chưa được công khai, rõ ràng nên nhân dân có suy nghĩ “tiếp cận, giải quyết” mới xong, tạo điều kiện cho cán bộ tham nhũng; thiếu công khai, minh bạch trong công tác quản lý, trong công tác kê khai tài sản, trong công tác sử dụng tài sản, và thiếu minh bạch trong các văn bản, quy định, thủ tục. Hơn nữa, việc thiếu trách nhiệm giải trình của các lãnh đạo cấp cao ở các cơ quan, đơn vị cũng dẫn đến tình trạng thiếu công khai, minh bạch mặc dù việc báo cáo nghe có vẻ vẫn rất “ổn”, “tốt” trong khi thực tế đó chỉ là “báo cáo láo”.</w:t>
      </w:r>
    </w:p>
    <w:p w14:paraId="7FF1D043" w14:textId="77777777" w:rsidR="00760F60" w:rsidRPr="00760F60" w:rsidRDefault="00760F60" w:rsidP="00A1176A">
      <w:pPr>
        <w:pStyle w:val="TieuChuan"/>
        <w:numPr>
          <w:ilvl w:val="0"/>
          <w:numId w:val="29"/>
        </w:numPr>
        <w:ind w:left="360"/>
      </w:pPr>
      <w:r w:rsidRPr="00760F60">
        <w:t>Ngoài ra còn có nguyên nhân nữa mang tính chất khái quát là chúng ta chưa thực hiện tốt quy chế dân chủ. Hồ Chí Minh từng cho rằng “dân chủ là chìa khóa vạn năng để giải quyết những vấn đề xã hội”. Tuy nhiên dân chủ phải gắn liền với dân trí. Nhìn chung trình độ dân trí, kể cả quan trí của chúng ta chưa cao nên nhân dân chưa có nhiều khả năng tham gia làm chủ, quản lý nhà nước, kiểm tra, giám sát hoạt động của các cơ quan nhà nước và của cán bộ, công chức, viên chức. Mặc dù chúng ta đã có bước tiến đáng kể về việc ban hành quy chế dân chủ, song nhìn chung việc thực hiện đưa quy chế vào cuộc sống còn nhiều hạn chế, khó khăn.</w:t>
      </w:r>
    </w:p>
    <w:p w14:paraId="7ACF93B8" w14:textId="77777777" w:rsidR="00760F60" w:rsidRPr="0027148F" w:rsidRDefault="00760F60" w:rsidP="00A1176A">
      <w:pPr>
        <w:pStyle w:val="TieuChuan"/>
        <w:numPr>
          <w:ilvl w:val="0"/>
          <w:numId w:val="19"/>
        </w:numPr>
        <w:ind w:left="700"/>
        <w:outlineLvl w:val="2"/>
        <w:rPr>
          <w:b/>
          <w:bCs/>
        </w:rPr>
      </w:pPr>
      <w:bookmarkStart w:id="16" w:name="_Toc132014558"/>
      <w:r w:rsidRPr="0027148F">
        <w:rPr>
          <w:b/>
          <w:bCs/>
        </w:rPr>
        <w:t>Về nguyên nhân khách quan:</w:t>
      </w:r>
      <w:bookmarkEnd w:id="16"/>
    </w:p>
    <w:p w14:paraId="599ADF09" w14:textId="77777777" w:rsidR="00760F60" w:rsidRPr="00760F60" w:rsidRDefault="00760F60" w:rsidP="00D91EB4">
      <w:pPr>
        <w:pStyle w:val="TieuChuan"/>
        <w:numPr>
          <w:ilvl w:val="0"/>
          <w:numId w:val="34"/>
        </w:numPr>
        <w:ind w:left="360"/>
      </w:pPr>
      <w:r w:rsidRPr="00760F60">
        <w:t>Thứ nhất là việc xây dựng nhà nước pháp quyền xã hội chủ nghĩa chưa triệt để, không theo kịp được trình độ phát triển của hoạt động thực tiễn. Trong quá trình lãnh đạo của Đảng và quản lý của Nhà nước, để xây dựng, phát triển và bình ổn trật tự xã hội còn nghiêng về “đức trị”, “nhân trị” mà chưa nghiêng về “pháp trị”. Chính sách thưởng phạt chưa đủ sức răn đe người phạm tội và khuyến khích người lập công, tố giác tội phạm.</w:t>
      </w:r>
    </w:p>
    <w:p w14:paraId="1CF9427E" w14:textId="77777777" w:rsidR="00760F60" w:rsidRPr="00760F60" w:rsidRDefault="00760F60" w:rsidP="00D91EB4">
      <w:pPr>
        <w:pStyle w:val="TieuChuan"/>
        <w:numPr>
          <w:ilvl w:val="0"/>
          <w:numId w:val="34"/>
        </w:numPr>
        <w:ind w:left="360"/>
      </w:pPr>
      <w:r w:rsidRPr="00760F60">
        <w:t>Thứ hai là do hệ thống pháp luật, chính sách ở nước ta thiếu đồng bộ, chưa thỏa đáng và nhất quán; trong xử lý, chế tài chưa nghiêm minh, pháp luật còn nhiều kẽ hở, cơ chế quản lý còn nhiều yếu kém. Các thủ tục hành chính hay giấy tờ, đất đai đều chưa minh bạch, rườm rà, cơ chế quản lý bất động sản chưa hiệu quả và chặt chẽ tạo kẽ hở cho các cán bộ, viên chức tham nhũng. Pháp luật là công cụ mạnh nhất để ngăn chặn, chế tài và xử lý tham nhũng nhưng pháp luật lại chưa nghiêm, lỏng lẻo tạo điều kiện, cơ hội cho tham nhũng phát triển.</w:t>
      </w:r>
    </w:p>
    <w:p w14:paraId="2C219922" w14:textId="77777777" w:rsidR="00760F60" w:rsidRPr="00760F60" w:rsidRDefault="00760F60" w:rsidP="00D91EB4">
      <w:pPr>
        <w:pStyle w:val="TieuChuan"/>
        <w:numPr>
          <w:ilvl w:val="0"/>
          <w:numId w:val="34"/>
        </w:numPr>
        <w:ind w:left="360"/>
      </w:pPr>
      <w:r w:rsidRPr="00760F60">
        <w:lastRenderedPageBreak/>
        <w:t>Thứ ba là do những bất cập trong triết lý về giáo dục, chưa hình thành được một triết lý giáo dục đủ tầm cỡ, làm trụ cột lâu dài, xuyên suốt và bền vững trong quá trình phát triển, kể cả giáo dục nói chung và giáo dục pháp luật nói riêng; giáo dục đạo đức cán bộ, đảng viên trong giai đoạn phát triển kinh tế thị trường chưa được chú trọng đúng mức. Hơn nữa, việc đưa những người thiếu năng lực và thiếu phẩm chất đạo đức vào làm cho các cơ quan nhà nước do “quan hệ”, nể nang, “đi đêm”,... làm suy thoái hệ thống chính trị và làm cho tình trạng tham nhũng ngày càng phát triển nhanh chóng.</w:t>
      </w:r>
    </w:p>
    <w:p w14:paraId="36624E65" w14:textId="77777777" w:rsidR="00760F60" w:rsidRPr="00760F60" w:rsidRDefault="00760F60" w:rsidP="00D91EB4">
      <w:pPr>
        <w:pStyle w:val="TieuChuan"/>
        <w:numPr>
          <w:ilvl w:val="0"/>
          <w:numId w:val="34"/>
        </w:numPr>
        <w:ind w:left="360"/>
      </w:pPr>
      <w:r w:rsidRPr="00760F60">
        <w:t>Thứ tư là do sự quản lý, thanh tra, kiểm tra lỏng lẻo, yếu kém của Nhà nước; xử lý qua loa, chỉ mang tính “hình thức” như cảnh cáo, phê bình hoặc chủ trương “đại sự hóa tiểu sự, tiểu sự hóa vô sự” vì người vi phạm thường là cán bộ có quyền lực và địa vị, nên chưa mang tính răn đe. Các cán bộ cấp cao và cấp trên chưa làm gương cho cấp dưới, chưa thấm nhuần tư tưởng đạo đức Hồ Chí Minh với phương châm “một tấm gương sống về đạo đức gấp hàng trăm, hàng nghìn bài diễn thuyết”. Việc chấp hành kỷ luật cũng bị xem nhẹ dẫn đến tình trạng “phép vua thua lệ làng”, “trên bảo dưới không nghe”,... Người quản lý, thanh tra, kiểm tra, điều tra cũng chưa thật sự mạnh tay và làm việc có hiệu quả, vẫn còn nặng tình trạng “báo cáo tốt”, tệ hại hơn còn đồng lõa, “gợi ý” làm cho tệ tham nhũng gia tăng, khó có thể ngăn chặn, phát hiện, xử lý kịp thời.</w:t>
      </w:r>
    </w:p>
    <w:p w14:paraId="0DEA7297" w14:textId="77777777" w:rsidR="001028EC" w:rsidRPr="001028EC" w:rsidRDefault="00760F60" w:rsidP="001028EC">
      <w:pPr>
        <w:pStyle w:val="TieuChuan"/>
        <w:numPr>
          <w:ilvl w:val="0"/>
          <w:numId w:val="34"/>
        </w:numPr>
        <w:ind w:left="360"/>
      </w:pPr>
      <w:r w:rsidRPr="00760F60">
        <w:t xml:space="preserve">Thứ năm là do việc thực hiện chính sách phòng, chống tham nhũng của nước ta chưa hiệu quả, đồng bộ, chưa đáp ứng được thực trạng tham nhũng hiện nay, thiếu một chương trình phòng, chống lâu dài, tổng thể mà chỉ chủ yếu tập trung vào việc giải quyết những vụ “tham nhũng vặt”, nhỏ lẻ. </w:t>
      </w:r>
      <w:r w:rsidR="001028EC" w:rsidRPr="001028EC">
        <w:t>Mặt khác, các chính sách của nước ta chưa khuyến khích toàn dân và cả hệ thống chính trị cùng phòng, chống tham nhũng. Chúng ta chưa có cơ chế hữu hiệu để bảo vệ những người phát hiện và dám tố cáo tham nhũng. Việc tuyên dương người đứng lên tố cáo tham nhũng hiện nay cũng chưa phải là giải pháp hiệu quả để động viên toàn dân tham gia. Hơn nữa, người “đưa hối lộ” đi tố cáo tham nhũng cũng bị khép tội “đưa hối lộ” nên cũng làm hạn chế việc tố cáo tham nhũng của nhân dân.</w:t>
      </w:r>
    </w:p>
    <w:p w14:paraId="6ECC556A" w14:textId="77777777" w:rsidR="001028EC" w:rsidRPr="001028EC" w:rsidRDefault="001028EC" w:rsidP="001028EC">
      <w:pPr>
        <w:pStyle w:val="ListParagraph"/>
        <w:numPr>
          <w:ilvl w:val="0"/>
          <w:numId w:val="34"/>
        </w:numPr>
        <w:ind w:left="360"/>
        <w:jc w:val="both"/>
        <w:rPr>
          <w:szCs w:val="28"/>
        </w:rPr>
      </w:pPr>
      <w:r w:rsidRPr="001028EC">
        <w:rPr>
          <w:szCs w:val="28"/>
        </w:rPr>
        <w:t xml:space="preserve">Thứ sáu là do mặt trái (bản chất) của nền kinh tế thị trường và sự phân cực giữa các giai tầng trong xã hội ngày càng sâu sắc làm cho các giá trị đạo đức bị đảo lộn. Đồng tiền đang lên ngôi trong nền kinh tế thị trường hiện nay. Khi đồng tiền được xem là “thước đo của vạn vật” thì các giá trị đạo đức, nhân phẩm sẽ đứng trước bên bờ vực. C. Mác từng cảnh báo: “Trong xã hội tư bản đồng tiền là một vấn đề trung tâm của mọi quan hệ cha con, vợ chồng, anh em, bạn bè đều bị dìm chết trong dòng nước băng giá của đầu óc vị kỷ” và khẳng định: “Tất cả những mối liên hệ phức tạp và muôn màu muôn vẻ ràng buộc </w:t>
      </w:r>
      <w:r w:rsidRPr="001028EC">
        <w:rPr>
          <w:szCs w:val="28"/>
        </w:rPr>
        <w:lastRenderedPageBreak/>
        <w:t>con người phong kiến đều bị giai cấp tư sản thẳng tay phá vỡ, không để lại giữa người và người một mối quan hệ nào khác, ngoài mối lợi lạnh lùng với “lối trả tiền ngay” tiền trao cháo múc không tình nghĩa”. Việc chạy theo sức mạnh của đồng tiền làm cho một bộ phận không nhỏ cán bộ đi ngược lại truyền thống văn hóa của dân tộc. Có không ít tổ chức, cá nhân vì những mục tiêu riêng để tồn tại trong cuộc cạnh tranh khốc liệt đã dùng mọi thủ đoạn, trong đó có thủ đoạn hối lộ được sử dụng phổ biến nhất. Hơn nữa, chính sách tuyển dụng, trọng dụng và đãi ngộ các nhân viên công quyền chưa thỏa đáng (chính sách tiền lương) là nguyên nhân góp phần thúc đẩy mọi người cần phải kiếm thêm để bù đắp cho gia đình họ làm cho tình trạng tham nhũng phát triển và lan rộng.</w:t>
      </w:r>
    </w:p>
    <w:p w14:paraId="5DDF35F1" w14:textId="763ABB42" w:rsidR="0027148F" w:rsidRPr="00760F60" w:rsidRDefault="0027148F" w:rsidP="001028EC">
      <w:pPr>
        <w:pStyle w:val="TieuChuan"/>
        <w:ind w:left="360"/>
      </w:pPr>
    </w:p>
    <w:p w14:paraId="783916A0" w14:textId="643AAB76" w:rsidR="003A11A0" w:rsidRPr="00BB0AE0" w:rsidRDefault="003A11A0" w:rsidP="0027148F">
      <w:pPr>
        <w:pStyle w:val="TieuChuan"/>
        <w:numPr>
          <w:ilvl w:val="0"/>
          <w:numId w:val="6"/>
        </w:numPr>
        <w:ind w:left="700"/>
        <w:outlineLvl w:val="1"/>
        <w:rPr>
          <w:b/>
          <w:bCs/>
          <w:sz w:val="32"/>
          <w:szCs w:val="32"/>
        </w:rPr>
      </w:pPr>
      <w:bookmarkStart w:id="17" w:name="_Toc132014559"/>
      <w:r w:rsidRPr="00BB0AE0">
        <w:rPr>
          <w:b/>
          <w:bCs/>
          <w:sz w:val="32"/>
          <w:szCs w:val="32"/>
        </w:rPr>
        <w:t>Hậu quả của tham nhũng</w:t>
      </w:r>
      <w:bookmarkEnd w:id="17"/>
    </w:p>
    <w:p w14:paraId="39D0C7B4" w14:textId="2B1B3907" w:rsidR="0027148F" w:rsidRPr="0027148F" w:rsidRDefault="0027148F" w:rsidP="00A1176A">
      <w:pPr>
        <w:pStyle w:val="TieuChuan"/>
        <w:numPr>
          <w:ilvl w:val="0"/>
          <w:numId w:val="24"/>
        </w:numPr>
        <w:ind w:left="700"/>
        <w:outlineLvl w:val="2"/>
        <w:rPr>
          <w:b/>
          <w:bCs/>
          <w:sz w:val="32"/>
          <w:szCs w:val="32"/>
        </w:rPr>
      </w:pPr>
      <w:bookmarkStart w:id="18" w:name="_Toc132014560"/>
      <w:r w:rsidRPr="0027148F">
        <w:rPr>
          <w:b/>
          <w:bCs/>
          <w:sz w:val="32"/>
          <w:szCs w:val="32"/>
        </w:rPr>
        <w:t>Đối với nhà nước</w:t>
      </w:r>
      <w:bookmarkEnd w:id="18"/>
    </w:p>
    <w:p w14:paraId="6DBEEBCA" w14:textId="12E0E3D4" w:rsidR="00F269C7" w:rsidRPr="00BB0AE0" w:rsidRDefault="00F269C7" w:rsidP="00194493">
      <w:pPr>
        <w:pStyle w:val="TieuChuan"/>
        <w:numPr>
          <w:ilvl w:val="0"/>
          <w:numId w:val="23"/>
        </w:numPr>
        <w:ind w:left="360"/>
      </w:pPr>
      <w:bookmarkStart w:id="19" w:name="_Toc130854980"/>
      <w:r w:rsidRPr="00BB0AE0">
        <w:t>Tác hại về chính trị:</w:t>
      </w:r>
      <w:bookmarkEnd w:id="19"/>
    </w:p>
    <w:p w14:paraId="2AAEF9A1" w14:textId="77777777" w:rsidR="00BB0AE0" w:rsidRPr="00BB0AE0" w:rsidRDefault="00BB0AE0" w:rsidP="001028EC">
      <w:pPr>
        <w:pStyle w:val="ListParagraph"/>
        <w:numPr>
          <w:ilvl w:val="0"/>
          <w:numId w:val="36"/>
        </w:numPr>
        <w:ind w:left="360"/>
        <w:rPr>
          <w:szCs w:val="28"/>
        </w:rPr>
      </w:pPr>
      <w:r w:rsidRPr="00BB0AE0">
        <w:rPr>
          <w:szCs w:val="28"/>
        </w:rPr>
        <w:t>Tham nhũng phá hoại đội ngũ cán bộ, tầm thường hoá hệ thống pháp luật, là nguyên nhân liên quan trực tiếp đến sự sống còn của Nhà nước. Tác hại của tham nhũng không chỉ dừng lại ở phương diện thiệt hại vật chất hàng ngàn tỷ đồng, hàng trăm triệu USD của Nhà nước mà tham nhũng sẽ làm tầm thường hoá hệ thống pháp luật của Nhà nước, kỷ cương xã hội không thể giữ vững, gây mất đoàn kết nội bộ, làm giảm uy tín của Đảng và Nhà nước trước nhân dân và là cơ hội để cho kẻ thù phá hoại, xâm lược. Tham nhũng tất yếu dẫn đến phá hoại đội ngũ cán bộ Nhà nước bởi vì những kẻ tham nhũng sẽ lừa dối và hư hoá cấp trên làm cho bộ máy trở thành quan liêu, chúng sẽ tăng cường đưa thêm kẻ xấu vào guồng máy và triệt hại đội ngũ viên chức chưa tốt. Tham nhũng sẽ làm cho quần chúng mất đi sự tin tưởng vào đường lối lãnh đạo của Đảng và Nhà nước và đây cũng là nguyên nhân căn bản nhất dẫn đến thất bại của Đảng và Nhà nước. Trong các văn kiện đại hội VIII, IX Đảng ta khẳng định: Nạn tham nhũng đang là một nguy cơ trực tiếp quan hệ đến sự sống còn của hệ thống chính trị.</w:t>
      </w:r>
    </w:p>
    <w:p w14:paraId="15AB4E36" w14:textId="765CD786" w:rsidR="00BB0AE0" w:rsidRPr="00BB0AE0" w:rsidRDefault="00BB0AE0" w:rsidP="00BB0AE0">
      <w:pPr>
        <w:ind w:firstLine="72"/>
        <w:rPr>
          <w:szCs w:val="28"/>
        </w:rPr>
      </w:pPr>
    </w:p>
    <w:p w14:paraId="67E43459" w14:textId="77777777" w:rsidR="00BB0AE0" w:rsidRPr="00BB0AE0" w:rsidRDefault="00BB0AE0" w:rsidP="001028EC">
      <w:pPr>
        <w:pStyle w:val="ListParagraph"/>
        <w:numPr>
          <w:ilvl w:val="0"/>
          <w:numId w:val="36"/>
        </w:numPr>
        <w:ind w:left="360"/>
        <w:rPr>
          <w:szCs w:val="28"/>
        </w:rPr>
      </w:pPr>
      <w:r w:rsidRPr="00BB0AE0">
        <w:rPr>
          <w:szCs w:val="28"/>
        </w:rPr>
        <w:t xml:space="preserve">Tham nhũng là trở lực lớn đối với quá trình đổi mới đất nước và làm xói mòn lòng tin của nhân dân đối với sự lãnh đạo của Đảng và nhà nước, đối với sự nghiệp xây dựng đất nước, tiến lên chủ nghĩa xã hội. Tham nhũng không chỉ xảy ra ở cấp trung ương, ở những chương trình, dự án lớn mà còn xuất hiện </w:t>
      </w:r>
      <w:r w:rsidRPr="00BB0AE0">
        <w:rPr>
          <w:szCs w:val="28"/>
        </w:rPr>
        <w:lastRenderedPageBreak/>
        <w:t>nhiều trong các cấp chính quyền cơ sở -cơ quan tiếp xúc với nhân dân hàng ngày, giải quyết những công việc liên quan trực tiếp đến lợi ích của nhân dân. Điều đó làm giảm lòng tin của nhân dân vào sự lãnh đạo của Đảng, sự quản lý của Nhà nước, gây ra sự bất bình, bức xúc, thậm chí phản ứng của nhân dân đối với chính quyền.</w:t>
      </w:r>
    </w:p>
    <w:p w14:paraId="125A0EA1" w14:textId="4D402F6D" w:rsidR="00F269C7" w:rsidRPr="0027148F" w:rsidRDefault="00F269C7" w:rsidP="00194493">
      <w:pPr>
        <w:pStyle w:val="TieuChuan"/>
        <w:numPr>
          <w:ilvl w:val="0"/>
          <w:numId w:val="23"/>
        </w:numPr>
        <w:ind w:left="360"/>
      </w:pPr>
      <w:r w:rsidRPr="0027148F">
        <w:t xml:space="preserve"> </w:t>
      </w:r>
      <w:bookmarkStart w:id="20" w:name="_Toc130854981"/>
      <w:r w:rsidRPr="0027148F">
        <w:t>Tác hại về kinh tế:</w:t>
      </w:r>
      <w:bookmarkEnd w:id="20"/>
    </w:p>
    <w:p w14:paraId="3635CD90" w14:textId="77777777" w:rsidR="00BB0AE0" w:rsidRPr="00BB0AE0" w:rsidRDefault="00BB0AE0" w:rsidP="00BB0AE0">
      <w:pPr>
        <w:rPr>
          <w:szCs w:val="28"/>
        </w:rPr>
      </w:pPr>
      <w:bookmarkStart w:id="21" w:name="_Toc130854982"/>
      <w:r w:rsidRPr="00BB0AE0">
        <w:rPr>
          <w:szCs w:val="28"/>
        </w:rPr>
        <w:t>Tham nhũng gây tổn hại to lớn về mặt kinh tế, kéo lùi sự phát triển của xã hội tuỳ theo quy mô và mức độ gây hại của nó. Những thiệt hại về kinh tế mà tham nhũng gây ra cho nước ta có thể kể đến là:</w:t>
      </w:r>
    </w:p>
    <w:p w14:paraId="491BDE76" w14:textId="77777777" w:rsidR="00BB0AE0" w:rsidRPr="00BB0AE0" w:rsidRDefault="00BB0AE0" w:rsidP="00BB0AE0">
      <w:pPr>
        <w:ind w:left="142"/>
        <w:rPr>
          <w:szCs w:val="28"/>
        </w:rPr>
      </w:pPr>
      <w:r w:rsidRPr="00BB0AE0">
        <w:rPr>
          <w:szCs w:val="28"/>
        </w:rPr>
        <w:t xml:space="preserve"> </w:t>
      </w:r>
    </w:p>
    <w:p w14:paraId="47E88CFC" w14:textId="2EFF5E83" w:rsidR="001028EC" w:rsidRPr="001028EC" w:rsidRDefault="00BB0AE0" w:rsidP="001028EC">
      <w:pPr>
        <w:pStyle w:val="TieuChuan"/>
        <w:numPr>
          <w:ilvl w:val="0"/>
          <w:numId w:val="43"/>
        </w:numPr>
        <w:ind w:left="360"/>
      </w:pPr>
      <w:r w:rsidRPr="00BB0AE0">
        <w:t>Tham nhũng làm thất thoát những khoản tiền lớn trong xây dựng cơ bản do phải chi phí cho việc đấu thầu, việc cấp vốn, việc thanh tra, kiểm toán và hàng loạt các chi phí khác.</w:t>
      </w:r>
    </w:p>
    <w:p w14:paraId="1795DA2E" w14:textId="04731494" w:rsidR="00BB0AE0" w:rsidRPr="00BB0AE0" w:rsidRDefault="00BB0AE0" w:rsidP="001028EC">
      <w:pPr>
        <w:pStyle w:val="TieuChuan"/>
        <w:numPr>
          <w:ilvl w:val="0"/>
          <w:numId w:val="43"/>
        </w:numPr>
        <w:ind w:left="360"/>
      </w:pPr>
      <w:r w:rsidRPr="00BB0AE0">
        <w:t>Tham nhũng gây tổn thất lớn cho nguồn thu của ngân sách nhà nước thông qua thuế. Do tệ nạn tham nhũng, hối lộ mà một số doanh nghiệp chỉ phải nộp khoản thuế ít hơn nhiều so với khoản thuế thực tế phải nộp, làm thất thoát một lượng tiền rất lớn hàng năm. Hối lộ cũng dẫn đến những thất thoát lớn trong việc hoàn thuế, xét miễn giảm thuế…</w:t>
      </w:r>
    </w:p>
    <w:p w14:paraId="6ADFDFD7" w14:textId="613D36FB" w:rsidR="00BB0AE0" w:rsidRPr="00BB0AE0" w:rsidRDefault="00BB0AE0" w:rsidP="001028EC">
      <w:pPr>
        <w:pStyle w:val="TieuChuan"/>
        <w:numPr>
          <w:ilvl w:val="0"/>
          <w:numId w:val="43"/>
        </w:numPr>
        <w:ind w:left="360"/>
      </w:pPr>
      <w:r w:rsidRPr="00BB0AE0">
        <w:t>Tham nhũng, nhất là hành vi tham ô tài sản đã làm cho một số lượng lớn tài sản công trở thành tài sản tư của một số cán bộ, công chức, viên chức.</w:t>
      </w:r>
    </w:p>
    <w:p w14:paraId="299B1FBC" w14:textId="780B36AB" w:rsidR="00BB0AE0" w:rsidRPr="00BB0AE0" w:rsidRDefault="00BB0AE0" w:rsidP="001028EC">
      <w:pPr>
        <w:pStyle w:val="TieuChuan"/>
        <w:numPr>
          <w:ilvl w:val="0"/>
          <w:numId w:val="43"/>
        </w:numPr>
        <w:ind w:left="360"/>
      </w:pPr>
      <w:r w:rsidRPr="00BB0AE0">
        <w:t>Tham nhũng gây ra những thiệt hại nghiêm trọng cho các công trình xây dựng. Do tham nhũng mà một số công trình xây dựng như các công trình cầu đường, nhà cửa kém chất lượng. Điều này không chỉ gây nguy hiểm đáng kể cho cuộc sống của người dân khi sử dụng các công trình này mà còn ảnh hưởng nghiêm trọng đến sự phát triển của nền kinh tế -xã hội.</w:t>
      </w:r>
    </w:p>
    <w:p w14:paraId="3F1D470A" w14:textId="3E95131E" w:rsidR="00BB0AE0" w:rsidRPr="00BB0AE0" w:rsidRDefault="00BB0AE0" w:rsidP="001028EC">
      <w:pPr>
        <w:pStyle w:val="TieuChuan"/>
        <w:numPr>
          <w:ilvl w:val="0"/>
          <w:numId w:val="43"/>
        </w:numPr>
        <w:ind w:left="360"/>
      </w:pPr>
      <w:r w:rsidRPr="00BB0AE0">
        <w:t>Tham nhũng gây ảnh hưởng lớn đến môi trường kinh doanh, làm giảm đáng kể năng lực cạnh tranh của các doanh nghiệp, làm chậm tốc độ tăng trưởng của nền kinh tế.</w:t>
      </w:r>
    </w:p>
    <w:p w14:paraId="613B1902" w14:textId="5140D0BF" w:rsidR="00BB0AE0" w:rsidRPr="00BB0AE0" w:rsidRDefault="00BB0AE0" w:rsidP="001028EC">
      <w:pPr>
        <w:pStyle w:val="TieuChuan"/>
        <w:numPr>
          <w:ilvl w:val="0"/>
          <w:numId w:val="43"/>
        </w:numPr>
        <w:ind w:left="360"/>
      </w:pPr>
      <w:r w:rsidRPr="00BB0AE0">
        <w:t xml:space="preserve">Hành vi sách nhiễu, gây khó khăn, đòi hối lộ của một bộ phận cán bộ, công chức, viên chức còn gây thiệt hại đến tài sản của người dân do họ phải đưa hối lộ khi liên quan đến các thủ tục hành chính. Mặt khác thủ tục hành chính bị </w:t>
      </w:r>
      <w:r w:rsidRPr="00BB0AE0">
        <w:lastRenderedPageBreak/>
        <w:t>kéo dài đã gây mất thời gian, tiền của của người dân, làm đình trệ các hoạt động sản xuất, kinh doanh.</w:t>
      </w:r>
    </w:p>
    <w:p w14:paraId="36532590" w14:textId="56EA3538" w:rsidR="00F269C7" w:rsidRPr="0027148F" w:rsidRDefault="00F269C7" w:rsidP="00194493">
      <w:pPr>
        <w:pStyle w:val="TieuChuan"/>
        <w:numPr>
          <w:ilvl w:val="0"/>
          <w:numId w:val="23"/>
        </w:numPr>
        <w:ind w:left="360"/>
      </w:pPr>
      <w:r w:rsidRPr="0027148F">
        <w:t>Tác hại về xã hội:</w:t>
      </w:r>
      <w:bookmarkEnd w:id="21"/>
    </w:p>
    <w:p w14:paraId="1BB8D663" w14:textId="791FD3AE" w:rsidR="00BB0AE0" w:rsidRPr="00BB0AE0" w:rsidRDefault="00F269C7" w:rsidP="00BB0AE0">
      <w:pPr>
        <w:pStyle w:val="TieuChuan"/>
        <w:numPr>
          <w:ilvl w:val="0"/>
          <w:numId w:val="41"/>
        </w:numPr>
        <w:ind w:left="360"/>
      </w:pPr>
      <w:r w:rsidRPr="00BB0AE0">
        <w:t>Tham nhũng xâm phạm, thậm chí làm thay đổi, đảo lộn những chuẩn mực đạo đức xã hội. Các giá trị phản ánh, giá trị nhận thức trong xã hội không được duy trì. Làm tha hoá một bộ phận không nhỏ trong đội ngũ cán bộ, công chức nhà nước.</w:t>
      </w:r>
    </w:p>
    <w:p w14:paraId="09851A5D" w14:textId="18DA2A0C" w:rsidR="001028EC" w:rsidRPr="00BB0AE0" w:rsidRDefault="00BB0AE0" w:rsidP="001028EC">
      <w:pPr>
        <w:pStyle w:val="TieuChuan"/>
        <w:numPr>
          <w:ilvl w:val="0"/>
          <w:numId w:val="41"/>
        </w:numPr>
        <w:ind w:left="360"/>
      </w:pPr>
      <w:r w:rsidRPr="00BB0AE0">
        <w:t xml:space="preserve">Trước những lợi ích bất chính đã hoặc sẽ có được khi thực hiện hành vi tham nhũng, nhiều cán bộ, công chức đã không giữ được phẩm chất đạo đức của người cán bộ cách mạng, không phục vụ nhân dân mà hướng tới các lợi ích bất chính, bất chấp việc vi phạm pháp luật, làm trái công vụ, trái lương tâm, đạo đức nghề nghiệp. Vì vậy, tham nhũng không chỉ phát sinh ở trong các lĩnh vực kinh tế, tài chính, ngân hàng, đầu tư, xây dựng cơ bản, quản lý đất đai… mà còn có xu hướng lan sang các lĩnh vực từ trước tới nay ít có khả năng xảy ra tham nhũng như: văn hoá, y tế, giáo dục, thể dục, thể thao... Thậm chí, cả những lĩnh vực lẽ ra không thể có tham nhũng, cả dưới góc độ đạo đức và pháp luật, như lĩnh vực phúc lợi xã hội hay bảo vệ pháp luật. Hành vi tham nhũng xảy ra không ít trong các chương trình trợ cấp cho thương binh, liệt sĩ, các gia đình chính sách; tham nhũng tiền, hàng hoá cứu trợ xã hội, trong cả xét duyệt công nhận di tích lịch sử, văn hoá, thi đua khen thưởng. Thậm chí tham nhũng còn xảy ra trong các cơ quan bảo vệ pháp luật. </w:t>
      </w:r>
      <w:r w:rsidR="001028EC" w:rsidRPr="007B0C52">
        <w:t>Điều đáng báo động là việc tham nhũng dường như đã trở thành bình thường trong quan niệm của một số cán bộ, công chức. Đó chính là biểu hiện của sự suy thoái, xuống cấp về đạo đức một cách nghiêm trọng. Hơn thế, tham nhũng còn xâm phạm những giá trị đạo đức truyền thống của dân tộc, khi người thực hiện hành vi tham nhũng có khi là giáo viên, bác sĩ, những người hoạt động trong lĩnh vực giáo dục, y tế, văn hoá, xã hội -những người xây dựng đời sống, nền tảng tinh thần cho xã hội.</w:t>
      </w:r>
    </w:p>
    <w:p w14:paraId="76596B3F" w14:textId="1A25C909" w:rsidR="00BC406B" w:rsidRPr="0027148F" w:rsidRDefault="0027148F" w:rsidP="00A1176A">
      <w:pPr>
        <w:pStyle w:val="TieuChuan"/>
        <w:numPr>
          <w:ilvl w:val="0"/>
          <w:numId w:val="24"/>
        </w:numPr>
        <w:ind w:left="700"/>
        <w:outlineLvl w:val="2"/>
        <w:rPr>
          <w:b/>
          <w:bCs/>
        </w:rPr>
      </w:pPr>
      <w:bookmarkStart w:id="22" w:name="_Toc132014561"/>
      <w:r w:rsidRPr="0027148F">
        <w:rPr>
          <w:b/>
          <w:bCs/>
        </w:rPr>
        <w:t>Đối với doanh nghiệp và cá nhân</w:t>
      </w:r>
      <w:bookmarkEnd w:id="22"/>
    </w:p>
    <w:p w14:paraId="6A82EDE4" w14:textId="77777777" w:rsidR="0027148F" w:rsidRDefault="0027148F" w:rsidP="00A1176A">
      <w:pPr>
        <w:pStyle w:val="TieuChuan"/>
        <w:numPr>
          <w:ilvl w:val="0"/>
          <w:numId w:val="35"/>
        </w:numPr>
        <w:ind w:left="360"/>
      </w:pPr>
      <w:r w:rsidRPr="542B81EB">
        <w:t>Hối lộ là phạm pháp tại hầu hết các nước và bị coi là tội phạm hình sự, kèm theo những hình phạt tài chính nặng nề, thậm chí có thể bị phạt tù.</w:t>
      </w:r>
    </w:p>
    <w:p w14:paraId="3BED332C" w14:textId="77777777" w:rsidR="0027148F" w:rsidRDefault="0027148F" w:rsidP="00A1176A">
      <w:pPr>
        <w:pStyle w:val="TieuChuan"/>
        <w:numPr>
          <w:ilvl w:val="0"/>
          <w:numId w:val="35"/>
        </w:numPr>
        <w:ind w:left="360"/>
      </w:pPr>
      <w:r w:rsidRPr="542B81EB">
        <w:t>Mất cơ hội kinh doanh khi không đáp ứng được các quy định về minh bạch, không có chương trình chống hối lộ hoặc không áp dụng các biện pháp phòng chống tham nhũng.</w:t>
      </w:r>
    </w:p>
    <w:p w14:paraId="0C6DCDC2" w14:textId="7606F4BE" w:rsidR="0027148F" w:rsidRDefault="0027148F" w:rsidP="00A1176A">
      <w:pPr>
        <w:pStyle w:val="TieuChuan"/>
        <w:numPr>
          <w:ilvl w:val="0"/>
          <w:numId w:val="35"/>
        </w:numPr>
        <w:ind w:left="360"/>
      </w:pPr>
      <w:r w:rsidRPr="542B81EB">
        <w:lastRenderedPageBreak/>
        <w:t>Hối lộ làm doanh nghiệp mất uy tín hoặc thậm chí bị liệt vào danh sách đen của một số tổ chức.</w:t>
      </w:r>
    </w:p>
    <w:p w14:paraId="6B7B5222" w14:textId="77777777" w:rsidR="0027148F" w:rsidRDefault="0027148F" w:rsidP="00A1176A">
      <w:pPr>
        <w:pStyle w:val="TieuChuan"/>
        <w:numPr>
          <w:ilvl w:val="0"/>
          <w:numId w:val="35"/>
        </w:numPr>
        <w:ind w:left="360"/>
      </w:pPr>
      <w:r w:rsidRPr="542B81EB">
        <w:t>Các quyết định kinh doanh bị chi phối bởi hối lộ thường không sáng suốt và có thể dẫn tới kết quả xấu.</w:t>
      </w:r>
    </w:p>
    <w:p w14:paraId="58360A17" w14:textId="10F650BE" w:rsidR="0027148F" w:rsidRDefault="0027148F" w:rsidP="00A1176A">
      <w:pPr>
        <w:pStyle w:val="TieuChuan"/>
        <w:numPr>
          <w:ilvl w:val="0"/>
          <w:numId w:val="35"/>
        </w:numPr>
        <w:ind w:left="360"/>
      </w:pPr>
      <w:r w:rsidRPr="542B81EB">
        <w:t>Số tiền được sử dụng để hối lộ là một khoản thất thoát đối với doanh nghiệp và làm tăng chi phí kinh doanh.</w:t>
      </w:r>
    </w:p>
    <w:p w14:paraId="2C2DF204" w14:textId="77777777" w:rsidR="0027148F" w:rsidRDefault="0027148F" w:rsidP="00A1176A">
      <w:pPr>
        <w:pStyle w:val="TieuChuan"/>
        <w:numPr>
          <w:ilvl w:val="0"/>
          <w:numId w:val="35"/>
        </w:numPr>
        <w:ind w:left="360"/>
      </w:pPr>
      <w:r w:rsidRPr="542B81EB">
        <w:t>Một doanh nghiệp đi hối lộ là một doanh nghiệp không tự kiểm soát được chính mình.</w:t>
      </w:r>
    </w:p>
    <w:p w14:paraId="369E1B1D" w14:textId="77777777" w:rsidR="0027148F" w:rsidRDefault="0027148F" w:rsidP="00A1176A">
      <w:pPr>
        <w:pStyle w:val="TieuChuan"/>
        <w:ind w:left="57"/>
      </w:pPr>
    </w:p>
    <w:p w14:paraId="392D5167" w14:textId="1EC2CB53" w:rsidR="003A11A0" w:rsidRDefault="003A11A0" w:rsidP="008D0591">
      <w:pPr>
        <w:pStyle w:val="TieuChuan"/>
        <w:numPr>
          <w:ilvl w:val="0"/>
          <w:numId w:val="5"/>
        </w:numPr>
        <w:ind w:left="1060"/>
        <w:outlineLvl w:val="0"/>
        <w:rPr>
          <w:b/>
          <w:bCs/>
          <w:sz w:val="32"/>
          <w:szCs w:val="32"/>
        </w:rPr>
      </w:pPr>
      <w:bookmarkStart w:id="23" w:name="_Toc132014562"/>
      <w:r w:rsidRPr="003A11A0">
        <w:rPr>
          <w:b/>
          <w:bCs/>
          <w:sz w:val="32"/>
          <w:szCs w:val="32"/>
        </w:rPr>
        <w:t>Suy nghĩ của sinh viên trường ĐH GTVT về tham nhũng</w:t>
      </w:r>
      <w:bookmarkEnd w:id="23"/>
    </w:p>
    <w:p w14:paraId="6E7CE249" w14:textId="0C03F8F9" w:rsidR="00F405A7" w:rsidRDefault="00F405A7" w:rsidP="00F405A7">
      <w:pPr>
        <w:pStyle w:val="TieuChuan"/>
        <w:numPr>
          <w:ilvl w:val="0"/>
          <w:numId w:val="44"/>
        </w:numPr>
        <w:ind w:left="700"/>
        <w:outlineLvl w:val="1"/>
        <w:rPr>
          <w:b/>
          <w:bCs/>
          <w:sz w:val="32"/>
          <w:szCs w:val="32"/>
        </w:rPr>
      </w:pPr>
      <w:bookmarkStart w:id="24" w:name="_Toc132014563"/>
      <w:r>
        <w:rPr>
          <w:b/>
          <w:bCs/>
          <w:sz w:val="32"/>
          <w:szCs w:val="32"/>
        </w:rPr>
        <w:t>Quan điểm của sinh viên về tham nhũng</w:t>
      </w:r>
      <w:bookmarkEnd w:id="24"/>
    </w:p>
    <w:p w14:paraId="05E4CA0D" w14:textId="77777777" w:rsidR="00BC406B" w:rsidRPr="00BC406B" w:rsidRDefault="00BC406B" w:rsidP="00BC406B">
      <w:pPr>
        <w:pStyle w:val="TieuChuan"/>
        <w:rPr>
          <w:shd w:val="clear" w:color="auto" w:fill="FFFFFF"/>
        </w:rPr>
      </w:pPr>
      <w:r w:rsidRPr="00BC406B">
        <w:rPr>
          <w:shd w:val="clear" w:color="auto" w:fill="FFFFFF"/>
        </w:rPr>
        <w:t xml:space="preserve">Nhìn chung qua một vài cuộc trao đổi với các bạn sinh viên trong lớp, ai cũng có quan điểm chung là đều muốn lên án, phê phán và loại bỏ tư tưởng tham nhũng tồn tại trong bộ máy chính quyền Đảng và Nhà nước. </w:t>
      </w:r>
    </w:p>
    <w:p w14:paraId="3527FBFC" w14:textId="77777777" w:rsidR="00BC406B" w:rsidRPr="00BC406B" w:rsidRDefault="00BC406B" w:rsidP="00BC406B">
      <w:pPr>
        <w:pStyle w:val="TieuChuan"/>
        <w:rPr>
          <w:shd w:val="clear" w:color="auto" w:fill="FFFFFF"/>
        </w:rPr>
      </w:pPr>
      <w:r w:rsidRPr="00BC406B">
        <w:t xml:space="preserve"> </w:t>
      </w:r>
      <w:r w:rsidRPr="00BC406B">
        <w:rPr>
          <w:shd w:val="clear" w:color="auto" w:fill="FFFFFF"/>
        </w:rPr>
        <w:t xml:space="preserve">Với mục đích và hành vi tham nhũng gây ra những hậu quả hết sức nghiêm trọng cho mọi quốc gia không chỉ về kinh tế, đạo đức mà còn cả về chính trị, xã hội, an ninh; nhất là những nước nghèo. Vì vậy, nhiều quốc gia coi tham nhũng là một loại tội phạm nguy hiểm, một quốc nạn trực tiếp tàn phá sự phát triển kinh tế, văn hóa, xã hội, gây mất ổn định xã hội, đe dọa sự tồn vong của chế độ. Ở Việt Nam, ngay từ những ngày đầu xây dựng chế độ mới, Đảng và Chủ tịch Hồ Chí Minh đã quan tâm nhiều tới công tác phòng, chống tham nhũng và lãng phí. Vì vậy, trong nhiều thập niên, tệ tham nhũng chưa trở thành mối lo của xã hội ta. Tuy nhiên, thời gian gần đây, tham nhũng đang trở thành nỗi bức xúc của toàn xã hội. Trên các phương tiện thông tin đại chúng, các diễn đàn của Quốc hội, tại các kỳ đại hội Đảng các cấp, nhiều người đã chỉ rõ sự phổ biến của tệ tham nhũng và phê phán gay gắt tệ tham nhũng, gọi tham nhũng là quốc nạn. Mặc dù, công tác phòng, chống tham nhũng đã có sự chỉ đạo của Đảng, Nhà nước và sự quan tâm của toàn xã hội nhưng tình trạng tham nhũng vẫn chưa được ngăn chặn, không giảm mà có xu hướng tăng. Đặc biệt, một loạt vụ án tham nhũng lớn được công luận phát hiện chưa được điều tra và xét xử kịp thời... Trước thực trạng đó, dư luận trở nên hết sức bức xúc và hoài nghi. Nhiều ý kiến cho rằng, chống tham nhũng chủ yếu mang </w:t>
      </w:r>
      <w:r w:rsidRPr="00BC406B">
        <w:rPr>
          <w:shd w:val="clear" w:color="auto" w:fill="FFFFFF"/>
        </w:rPr>
        <w:lastRenderedPageBreak/>
        <w:t>tính hình thức, trên giấy tờ, trong các cuộc họp, hô hào khẩu hiệu; xử lý tham nhũng thiếu nghiêm minh, bao che, chạy tội, nể nang, mang tính nội bộ, không công khai, không minh bạch, không bình đẳng; thậm chí, còn có “vùng cấm”, “vùng an toàn” cho “quan tham”...</w:t>
      </w:r>
    </w:p>
    <w:p w14:paraId="59FAD347" w14:textId="77777777" w:rsidR="00BC406B" w:rsidRDefault="00BC406B" w:rsidP="00AF6647">
      <w:pPr>
        <w:pStyle w:val="TieuChuan"/>
      </w:pPr>
      <w:r w:rsidRPr="00AF6647">
        <w:t>Trong điều kiện quốc tế hóa cùng với thành tựu cách mạng Công nghiệp 4.0 và bùng nổ thông tin hiện nay, ranh giới một số lĩnh vực giữa các nước ngày càng thu hẹp tiến tới xóa nhòa, làm cho thế giới ngày càng “phẳng” hơn. Vì thế, sự phát triển cùng với trình độ văn minh cũng như mặt trái của tiến bộ xã hội ở tất cả các nước trên thế giới được cập nhật thường xuyên, liên tục và được chia sẻ với tốc độ nhanh chóng. Theo đánh giá của TI, các nước phát triển, trình độ văn minh cao, thì thứ hạng chỉ số minh bạch cao - tức là cảm nhận tham nhũng thấp và ngược lại; Singapore là một trong những minh chứng sinh động. Khi tiếp quản chính quyền từ Anh (năm 1963) và tách khỏi Malaysia trở thành quốc gia độc lập năm 1965, tình trạng tham nhũng ở Singapore khá phổ biến, các lĩnh vực y tế, giáo dục, kinh tế,... kém phát triển, Pháp lệnh Phòng, chống tham nhũng (do chính phủ Anh ban hành năm 1937) ít tác dụng. Trong quá trình kiến thiết đất nước, Chính phủ Singapore ban hành và thực hiện đồng bộ nhiều </w:t>
      </w:r>
      <w:r w:rsidRPr="00AF6647">
        <w:rPr>
          <w:rStyle w:val="Emphasis"/>
          <w:i w:val="0"/>
          <w:iCs w:val="0"/>
        </w:rPr>
        <w:t>chủ trương, chính sách, pháp luật</w:t>
      </w:r>
      <w:r w:rsidRPr="00AF6647">
        <w:t> chi tiết, chặt chẽ, phù hợp với thực tiễn, để cán bộ, viên chức nhà nước </w:t>
      </w:r>
      <w:r w:rsidRPr="00AF6647">
        <w:rPr>
          <w:rStyle w:val="Emphasis"/>
          <w:i w:val="0"/>
          <w:iCs w:val="0"/>
        </w:rPr>
        <w:t>“không thể tham nhũng, không dám tham nhũng, không muốn tham nhũng”</w:t>
      </w:r>
      <w:r w:rsidRPr="00AF6647">
        <w:t>. Một trong những công cụ hữu hiệu là Luật Phòng, chống tham nhũng (POCA) ban hành năm 1960, được sửa đổi nhiều lần để tăng sức mạnh cho Cơ quan Điều tra Tham nhũng (CPIB) đặt dưới sự giám sát trực tiếp của Văn phòng Thủ tướng Chính phủ. Cơ quan này có quyền điều tra bất kỳ người nào, kể cả cảnh sát và bộ trưởng, có thể bắt giữ nghi phạm, tìm kiếm những người bị bắt, kiểm tra tài khoản ngân hàng và các tài sản khác của công chức bị điều tra; đồng thời, có nhiệm vụ giáo dục cộng đồng và nâng cao nhận thức, xây dựng các chuẩn mực xã hội. Theo số liệu mới nhất, trên 95% vụ án tham nhũng ở Singapore được đưa ra xét xử, chỉ có 10% là công nhân viên chức nhà nước, còn lại là lĩnh vực tư nhân. Báo cáo mới nhất của TI xếp hạng Singapore đạt 84 điểm, </w:t>
      </w:r>
      <w:r w:rsidRPr="00AF6647">
        <w:rPr>
          <w:rStyle w:val="Emphasis"/>
          <w:i w:val="0"/>
          <w:iCs w:val="0"/>
        </w:rPr>
        <w:t>đứng thứ 6/180</w:t>
      </w:r>
      <w:r w:rsidRPr="00AF6647">
        <w:t> quốc gia về tính minh bạch trong quản lý đất nước. Thomas Friedman (cây bút cừ khôi của tờ New York Times) đã bình luận, “Hệ thống công quyền Singapore là một trong những hệ thống hiệu quả và ít tham nhũng nhất thế giới, đi cùng tiêu chuẩn cao về kỷ luật và tinh thần trách nhiệm”. Hiện Singapore là một trong các trung tâm thương mại, trung tâm tài chính lớn và là một trong năm cảng “bận rộn” nhất thế giới; thu nhập bình quân đầu người cao thứ ba thế giới, các lĩnh vực: giáo dục, y tế, sự minh bạch của Chính phủ, tính cạnh tranh kinh tế,... đều xếp hạng quốc tế cao.</w:t>
      </w:r>
    </w:p>
    <w:p w14:paraId="6D3F4DE3" w14:textId="2B1B667B" w:rsidR="00F405A7" w:rsidRPr="00F405A7" w:rsidRDefault="00F405A7" w:rsidP="00F405A7">
      <w:pPr>
        <w:pStyle w:val="TieuChuan"/>
        <w:numPr>
          <w:ilvl w:val="0"/>
          <w:numId w:val="44"/>
        </w:numPr>
        <w:ind w:left="700"/>
        <w:outlineLvl w:val="1"/>
        <w:rPr>
          <w:b/>
          <w:bCs/>
          <w:sz w:val="32"/>
          <w:szCs w:val="32"/>
        </w:rPr>
      </w:pPr>
      <w:bookmarkStart w:id="25" w:name="_Toc132014564"/>
      <w:r>
        <w:rPr>
          <w:b/>
          <w:bCs/>
          <w:sz w:val="32"/>
          <w:szCs w:val="32"/>
        </w:rPr>
        <w:t>Liên hệ đến bản thân và giải pháp đề ra</w:t>
      </w:r>
      <w:bookmarkEnd w:id="25"/>
    </w:p>
    <w:p w14:paraId="572E85AC" w14:textId="77777777" w:rsidR="00F405A7" w:rsidRDefault="00F405A7" w:rsidP="00AF6647">
      <w:pPr>
        <w:pStyle w:val="TieuChuan"/>
      </w:pPr>
    </w:p>
    <w:p w14:paraId="068837BE" w14:textId="70DE8AFC" w:rsidR="00BC406B" w:rsidRPr="00BC406B" w:rsidRDefault="000A19FA" w:rsidP="00BC406B">
      <w:pPr>
        <w:pStyle w:val="TieuChuan"/>
        <w:rPr>
          <w:shd w:val="clear" w:color="auto" w:fill="FFFFFF"/>
        </w:rPr>
      </w:pPr>
      <w:r>
        <w:lastRenderedPageBreak/>
        <w:t>Liên hệ đến bản thân, c</w:t>
      </w:r>
      <w:r w:rsidR="00BC406B" w:rsidRPr="00BC406B">
        <w:rPr>
          <w:shd w:val="clear" w:color="auto" w:fill="FFFFFF"/>
        </w:rPr>
        <w:t xml:space="preserve">ác bạn sinh viên đã đề ra một số giải pháp phòng chống tham nhũng được tổng hợp lại như sau: </w:t>
      </w:r>
    </w:p>
    <w:p w14:paraId="32CF2B8C" w14:textId="43A8B02E" w:rsidR="00BC406B" w:rsidRPr="00BC406B" w:rsidRDefault="00BC406B" w:rsidP="0027148F">
      <w:pPr>
        <w:pStyle w:val="TieuChuan"/>
        <w:numPr>
          <w:ilvl w:val="0"/>
          <w:numId w:val="27"/>
        </w:numPr>
        <w:ind w:left="360"/>
        <w:rPr>
          <w:shd w:val="clear" w:color="auto" w:fill="FFFFFF"/>
        </w:rPr>
      </w:pPr>
      <w:r w:rsidRPr="00BC406B">
        <w:rPr>
          <w:shd w:val="clear" w:color="auto" w:fill="FFFFFF"/>
        </w:rPr>
        <w:t xml:space="preserve">Xây dựng vững chắc tư tưởng ngay từ bản thân mỗi Đảng viên lúc còn học lớp đối tượng Đảng. Phải rõ ràng về những cái nhỏ nhất, mầm mống xuất phát nên. </w:t>
      </w:r>
    </w:p>
    <w:p w14:paraId="50C66430" w14:textId="5744D56F" w:rsidR="00BC406B" w:rsidRPr="00BC406B" w:rsidRDefault="00BC406B" w:rsidP="0027148F">
      <w:pPr>
        <w:pStyle w:val="TieuChuan"/>
        <w:numPr>
          <w:ilvl w:val="0"/>
          <w:numId w:val="27"/>
        </w:numPr>
        <w:ind w:left="360"/>
        <w:rPr>
          <w:shd w:val="clear" w:color="auto" w:fill="FFFFFF"/>
        </w:rPr>
      </w:pPr>
      <w:r w:rsidRPr="00BC406B">
        <w:rPr>
          <w:shd w:val="clear" w:color="auto" w:fill="FFFFFF"/>
        </w:rPr>
        <w:t>Mỗi sinh viên, Đảng viên khi bắt gặp tình huống tham nhũng, con người có hành vi tham nhũng, gây ra tư tưởng tham nhũng phải tố cáo ngay, và biết tự kiểm điểm , tự phê bình khi bản thân mới chớm lỡ dính vào tham nhũng.</w:t>
      </w:r>
    </w:p>
    <w:p w14:paraId="65FE6678" w14:textId="65C23605" w:rsidR="00BC406B" w:rsidRPr="00BC406B" w:rsidRDefault="00BC406B" w:rsidP="0027148F">
      <w:pPr>
        <w:pStyle w:val="TieuChuan"/>
        <w:numPr>
          <w:ilvl w:val="0"/>
          <w:numId w:val="27"/>
        </w:numPr>
        <w:ind w:left="360"/>
        <w:rPr>
          <w:shd w:val="clear" w:color="auto" w:fill="FFFFFF"/>
        </w:rPr>
      </w:pPr>
      <w:r w:rsidRPr="00BC406B">
        <w:rPr>
          <w:shd w:val="clear" w:color="auto" w:fill="FFFFFF"/>
        </w:rPr>
        <w:t>Nên xây dựng nội dung luật pháp và hiến pháp có tính răn đe mạnh mẽ, xử phạt thật nặng các trường hợp có dấu hiệu đã và đang tham nhũng.</w:t>
      </w:r>
    </w:p>
    <w:p w14:paraId="6E094BF4" w14:textId="60381A0D" w:rsidR="00BC406B" w:rsidRDefault="00BC406B" w:rsidP="0027148F">
      <w:pPr>
        <w:pStyle w:val="TieuChuan"/>
        <w:numPr>
          <w:ilvl w:val="0"/>
          <w:numId w:val="27"/>
        </w:numPr>
        <w:ind w:left="360"/>
        <w:rPr>
          <w:shd w:val="clear" w:color="auto" w:fill="FFFFFF"/>
        </w:rPr>
      </w:pPr>
      <w:r w:rsidRPr="00BC406B">
        <w:rPr>
          <w:shd w:val="clear" w:color="auto" w:fill="FFFFFF"/>
        </w:rPr>
        <w:t>Đảng và Nhà nước nên xem xét tăng lương cho cán bộ công nhân viên chức, bởi vì hiện tại ở nước ta mức lương của cán bộ vẫn còn thấp. với mức thu nhập như vậy thì thật sự rất khó có thể đảm bảo cuộc sống, chăm lo cho gia đình,  vậy nên khi gặp cám dỗ bởi tham nhũng thì hầu hết ai cũng sẽ xiêu lòng.</w:t>
      </w:r>
    </w:p>
    <w:p w14:paraId="634C5FAE" w14:textId="59FD6E09" w:rsidR="0027148F" w:rsidRDefault="0027148F" w:rsidP="0027148F">
      <w:pPr>
        <w:pStyle w:val="TieuChuan"/>
        <w:ind w:left="567"/>
        <w:rPr>
          <w:shd w:val="clear" w:color="auto" w:fill="FFFFFF"/>
        </w:rPr>
      </w:pPr>
    </w:p>
    <w:p w14:paraId="7BED3553" w14:textId="05C805E0" w:rsidR="009C41BD" w:rsidRPr="003A11A0" w:rsidRDefault="00AF6647" w:rsidP="00DF753B">
      <w:pPr>
        <w:pStyle w:val="TieuChuan"/>
        <w:ind w:left="360"/>
        <w:jc w:val="center"/>
        <w:outlineLvl w:val="0"/>
        <w:rPr>
          <w:b/>
          <w:bCs/>
          <w:sz w:val="32"/>
          <w:szCs w:val="32"/>
        </w:rPr>
      </w:pPr>
      <w:bookmarkStart w:id="26" w:name="_Toc132014565"/>
      <w:r>
        <w:rPr>
          <w:b/>
          <w:bCs/>
          <w:sz w:val="32"/>
          <w:szCs w:val="32"/>
        </w:rPr>
        <w:t>Kết</w:t>
      </w:r>
      <w:r w:rsidR="009C41BD">
        <w:rPr>
          <w:b/>
          <w:bCs/>
          <w:sz w:val="32"/>
          <w:szCs w:val="32"/>
        </w:rPr>
        <w:t xml:space="preserve"> luận</w:t>
      </w:r>
      <w:bookmarkEnd w:id="26"/>
    </w:p>
    <w:p w14:paraId="675EBD57" w14:textId="54D8A1D2" w:rsidR="00EA11BB" w:rsidRDefault="003C4ADA" w:rsidP="00EA11BB">
      <w:pPr>
        <w:pStyle w:val="TieuChuan"/>
        <w:spacing w:line="360" w:lineRule="auto"/>
        <w:ind w:firstLine="720"/>
      </w:pPr>
      <w:r>
        <w:t xml:space="preserve">Tham nhũng là một hiện tượng xã hội </w:t>
      </w:r>
      <w:r w:rsidR="0011088B">
        <w:t>có</w:t>
      </w:r>
      <w:r>
        <w:t xml:space="preserve"> tính lịch sử, gắn liền với sự ra đời và tồn tại của nhà nước</w:t>
      </w:r>
      <w:r w:rsidR="0011088B">
        <w:t>.</w:t>
      </w:r>
      <w:r>
        <w:t xml:space="preserve"> Nó hiện hữu ở tất cả các quốc gia, không phân biệt chế độ chính trị, giàu nghèo, phát triển hay đang phát triển hoặc kém phát triển. Tham nhũng là hệ quả của quyền lực bị lạm dụng, bị tha hóa. Tham nhũng nảy sinh, tồn tại và hoành hành do có sự hư hỏng, biến chất không chỉ của những người có quyền chức mà còn cả những người được giao thực hiện những công vụ bình thường đã làm biến dạng quyền hạn và công vụ được giao phó. Nói cách khác, quyền hạn hay cộng vụ trao cho họ đáng lý ra phải được thực hiện vì lợi ích chung của cả xã hội thì lại bị lạm dụng vào mục </w:t>
      </w:r>
      <w:r w:rsidR="0011088B">
        <w:t>đích</w:t>
      </w:r>
      <w:r>
        <w:t xml:space="preserve"> trục lợi cho riêng cá nhân.</w:t>
      </w:r>
    </w:p>
    <w:p w14:paraId="7069555C" w14:textId="52AAD63E" w:rsidR="003C4ADA" w:rsidRDefault="003C4ADA" w:rsidP="00EA11BB">
      <w:pPr>
        <w:pStyle w:val="TieuChuan"/>
        <w:spacing w:line="360" w:lineRule="auto"/>
        <w:ind w:firstLine="720"/>
      </w:pPr>
      <w:r>
        <w:t xml:space="preserve">Tham nhũng gây ra nhiều tác hại nghiêm trọng về kinh tế, chính trị, văn hóa – xã hội, làm mất  </w:t>
      </w:r>
      <w:r w:rsidR="0011088B">
        <w:t>lòng</w:t>
      </w:r>
      <w:r>
        <w:t xml:space="preserve"> tin của nhân dân đối với Đảng, Nhà nước, là một nguy </w:t>
      </w:r>
      <w:r>
        <w:lastRenderedPageBreak/>
        <w:t>cơ lớn đe dọa sự tồn vong của chế độ ta. Chính vì thế, phòng chống tham nhũng là nhiệm vụ của mọi quốc gia, mọi cấp, mọi ngành, mọi người dân.</w:t>
      </w:r>
    </w:p>
    <w:p w14:paraId="40C2D7F3" w14:textId="339B4E35" w:rsidR="003C4ADA" w:rsidRDefault="008D6E09" w:rsidP="00EA11BB">
      <w:pPr>
        <w:pStyle w:val="TieuChuan"/>
        <w:spacing w:line="360" w:lineRule="auto"/>
        <w:ind w:firstLine="720"/>
      </w:pPr>
      <w:r>
        <w:t>Trong những năm gần đây, tình trạng tham n</w:t>
      </w:r>
      <w:r w:rsidR="0011088B">
        <w:t>h</w:t>
      </w:r>
      <w:r>
        <w:t xml:space="preserve">ũng ngày càng có nhiều biểu hiện phức tạp. Lòng tin của nhân dân </w:t>
      </w:r>
      <w:r w:rsidR="00285E77">
        <w:t xml:space="preserve">vào sự liêm khiết của cán bộ, công chức nhà nước giảm sút. </w:t>
      </w:r>
      <w:r w:rsidR="00770E28">
        <w:t>Bác Hồ đã từng dạy rằng, làm việc gì cũng phải có quần chúng nhân dân tham gia. Trong đấu tranh chống tham nhũng, nếu không dựa vào sự phát hiện của nhân dân thì khó có thể “vạch mặt, chỉ tên” chính xác và kịp thời những “tham quan ô lại” mới. Thật vậy, thực tế những năm qua cho thấy, đa số các vụ tham nhũng bị đưa ra trước “vành móng ngựa” đều do dân phát hiện ra. Nhân dân là người làm ra mọi của cải xã hội, nhưng cuộc sống hiện tại còn nhiều khó khăn, thiếu thôn. Trong đó, một bộ phận không nhỏ của cán bộ, đảng viên lại dùng chức quyền và công vụ được giao phó, lợi dụng những sơ hở trong cơ chế, chính sách để đục khoét tài sản của Nhà nước, làm xói mòn bản chất của Đảng, hoen ố bầu không khí đời sống xã hội. Sự đồng tình và ủng hộ của nhân dân chính là sức mạnh và nhân tố quan trọng để ngăn chặn và đẩy lùi tham nhũng. Để kh</w:t>
      </w:r>
      <w:r w:rsidR="0011088B">
        <w:t>ơ</w:t>
      </w:r>
      <w:r w:rsidR="00770E28">
        <w:t xml:space="preserve">i </w:t>
      </w:r>
      <w:r w:rsidR="0011088B">
        <w:t>dậy</w:t>
      </w:r>
      <w:r w:rsidR="00770E28">
        <w:t xml:space="preserve"> và phát huy tính tích cự</w:t>
      </w:r>
      <w:r w:rsidR="0011088B">
        <w:t>c</w:t>
      </w:r>
      <w:r w:rsidR="00770E28">
        <w:t xml:space="preserve"> của nhân dân trong đấu tranh phòng chống tham nhũng</w:t>
      </w:r>
      <w:r w:rsidR="00BF316B">
        <w:t>, ngoài việc cần ph</w:t>
      </w:r>
      <w:r w:rsidR="0011088B">
        <w:t>ải</w:t>
      </w:r>
      <w:r w:rsidR="00BF316B">
        <w:t xml:space="preserve"> thực thi luật pháp nghiêm minh, phải kiên quyết trừng trị những hành vi phạm pháp chống lại nhân dân, ngoài việc bản th</w:t>
      </w:r>
      <w:r w:rsidR="0011088B">
        <w:t>â</w:t>
      </w:r>
      <w:r w:rsidR="00BF316B">
        <w:t xml:space="preserve">n những cán bộ lãnh đạo, quản lý, nhất là những cán bộ giữ những trọng trách cao trong bộ máy lãnh đạo của Đảng và Nhà nước phải là những tấm gương mẫu mực trong đạo đức, </w:t>
      </w:r>
      <w:r w:rsidR="00DF753B">
        <w:t xml:space="preserve">lối sống thì việc bồi dưỡng, nâng cao trình độ văn hóa dân chủ trong nhân dân phải được coi trọng, được thực hiện thường xuyên và nghiêm túc, nghĩa là </w:t>
      </w:r>
      <w:r w:rsidR="0011088B">
        <w:t>“</w:t>
      </w:r>
      <w:r w:rsidR="00DF753B">
        <w:t>phải làm sao cho nhân dân biết hưởng quyền dân chủ của mình, dám nói, dám làm …” như Bác Hồ đã dạy chúng ta.</w:t>
      </w:r>
    </w:p>
    <w:p w14:paraId="1B6E3EF9" w14:textId="77777777" w:rsidR="00F405A7" w:rsidRDefault="00F405A7" w:rsidP="00EA11BB">
      <w:pPr>
        <w:pStyle w:val="TieuChuan"/>
        <w:spacing w:line="360" w:lineRule="auto"/>
        <w:ind w:firstLine="720"/>
      </w:pPr>
    </w:p>
    <w:p w14:paraId="1850656E" w14:textId="77777777" w:rsidR="00F405A7" w:rsidRPr="0026617D" w:rsidRDefault="00F405A7" w:rsidP="00EA11BB">
      <w:pPr>
        <w:pStyle w:val="TieuChuan"/>
        <w:spacing w:line="360" w:lineRule="auto"/>
        <w:ind w:firstLine="720"/>
      </w:pPr>
    </w:p>
    <w:sectPr w:rsidR="00F405A7" w:rsidRPr="0026617D" w:rsidSect="00D91017">
      <w:footerReference w:type="default" r:id="rId27"/>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8E8C" w14:textId="77777777" w:rsidR="00D45292" w:rsidRDefault="00D45292" w:rsidP="00D91017">
      <w:r>
        <w:separator/>
      </w:r>
    </w:p>
    <w:p w14:paraId="44F85FAF" w14:textId="77777777" w:rsidR="00D45292" w:rsidRDefault="00D45292"/>
  </w:endnote>
  <w:endnote w:type="continuationSeparator" w:id="0">
    <w:p w14:paraId="2BC4AC7E" w14:textId="77777777" w:rsidR="00D45292" w:rsidRDefault="00D45292" w:rsidP="00D91017">
      <w:r>
        <w:continuationSeparator/>
      </w:r>
    </w:p>
    <w:p w14:paraId="331A1B4A" w14:textId="77777777" w:rsidR="00D45292" w:rsidRDefault="00D45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057348"/>
      <w:docPartObj>
        <w:docPartGallery w:val="Page Numbers (Bottom of Page)"/>
        <w:docPartUnique/>
      </w:docPartObj>
    </w:sdtPr>
    <w:sdtEndPr>
      <w:rPr>
        <w:noProof/>
      </w:rPr>
    </w:sdtEndPr>
    <w:sdtContent>
      <w:p w14:paraId="4A66B340" w14:textId="12F482F1" w:rsidR="00D91017" w:rsidRDefault="00D910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F3D1D2" w14:textId="32C7BA26" w:rsidR="00D91017" w:rsidRDefault="00D91017">
    <w:pPr>
      <w:pStyle w:val="Footer"/>
    </w:pPr>
  </w:p>
  <w:p w14:paraId="3CAE70DD" w14:textId="77777777" w:rsidR="00094A34" w:rsidRDefault="00094A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055D" w14:textId="77777777" w:rsidR="00D45292" w:rsidRDefault="00D45292" w:rsidP="00D91017">
      <w:r>
        <w:separator/>
      </w:r>
    </w:p>
    <w:p w14:paraId="4ECAB3E0" w14:textId="77777777" w:rsidR="00D45292" w:rsidRDefault="00D45292"/>
  </w:footnote>
  <w:footnote w:type="continuationSeparator" w:id="0">
    <w:p w14:paraId="6F2179A6" w14:textId="77777777" w:rsidR="00D45292" w:rsidRDefault="00D45292" w:rsidP="00D91017">
      <w:r>
        <w:continuationSeparator/>
      </w:r>
    </w:p>
    <w:p w14:paraId="7244D50E" w14:textId="77777777" w:rsidR="00D45292" w:rsidRDefault="00D452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A6E"/>
    <w:multiLevelType w:val="hybridMultilevel"/>
    <w:tmpl w:val="4DC0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14F2D"/>
    <w:multiLevelType w:val="hybridMultilevel"/>
    <w:tmpl w:val="6A9C51C2"/>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30B8B"/>
    <w:multiLevelType w:val="hybridMultilevel"/>
    <w:tmpl w:val="1C52BFE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4A074D5"/>
    <w:multiLevelType w:val="hybridMultilevel"/>
    <w:tmpl w:val="D060B220"/>
    <w:lvl w:ilvl="0" w:tplc="0409000F">
      <w:start w:val="1"/>
      <w:numFmt w:val="decimal"/>
      <w:lvlText w:val="%1."/>
      <w:lvlJc w:val="left"/>
      <w:pPr>
        <w:ind w:left="502" w:hanging="360"/>
      </w:pPr>
      <w:rPr>
        <w:b/>
        <w:bCs/>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1BF5330A"/>
    <w:multiLevelType w:val="hybridMultilevel"/>
    <w:tmpl w:val="61EC0AB8"/>
    <w:lvl w:ilvl="0" w:tplc="A912C79E">
      <w:start w:val="2"/>
      <w:numFmt w:val="bullet"/>
      <w:lvlText w:val="–"/>
      <w:lvlJc w:val="left"/>
      <w:pPr>
        <w:ind w:left="502" w:hanging="360"/>
      </w:pPr>
      <w:rPr>
        <w:rFonts w:ascii="Times New Roman" w:eastAsia="Times New Roman" w:hAnsi="Times New Roman" w:cs="Times New Roman" w:hint="default"/>
        <w:b/>
        <w:bCs/>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1CC9026E"/>
    <w:multiLevelType w:val="multilevel"/>
    <w:tmpl w:val="2F46FD5C"/>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D8C36DF"/>
    <w:multiLevelType w:val="hybridMultilevel"/>
    <w:tmpl w:val="2E3E67EE"/>
    <w:lvl w:ilvl="0" w:tplc="429CD7D2">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7" w15:restartNumberingAfterBreak="0">
    <w:nsid w:val="279A003D"/>
    <w:multiLevelType w:val="hybridMultilevel"/>
    <w:tmpl w:val="9314FE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D36F3"/>
    <w:multiLevelType w:val="hybridMultilevel"/>
    <w:tmpl w:val="2E3E67EE"/>
    <w:lvl w:ilvl="0" w:tplc="FFFFFFFF">
      <w:start w:val="1"/>
      <w:numFmt w:val="decimal"/>
      <w:lvlText w:val="%1."/>
      <w:lvlJc w:val="left"/>
      <w:pPr>
        <w:ind w:left="1420" w:hanging="360"/>
      </w:pPr>
      <w:rPr>
        <w:rFonts w:hint="default"/>
      </w:rPr>
    </w:lvl>
    <w:lvl w:ilvl="1" w:tplc="FFFFFFFF" w:tentative="1">
      <w:start w:val="1"/>
      <w:numFmt w:val="lowerLetter"/>
      <w:lvlText w:val="%2."/>
      <w:lvlJc w:val="left"/>
      <w:pPr>
        <w:ind w:left="2140" w:hanging="360"/>
      </w:pPr>
    </w:lvl>
    <w:lvl w:ilvl="2" w:tplc="FFFFFFFF" w:tentative="1">
      <w:start w:val="1"/>
      <w:numFmt w:val="lowerRoman"/>
      <w:lvlText w:val="%3."/>
      <w:lvlJc w:val="right"/>
      <w:pPr>
        <w:ind w:left="2860" w:hanging="180"/>
      </w:pPr>
    </w:lvl>
    <w:lvl w:ilvl="3" w:tplc="FFFFFFFF" w:tentative="1">
      <w:start w:val="1"/>
      <w:numFmt w:val="decimal"/>
      <w:lvlText w:val="%4."/>
      <w:lvlJc w:val="left"/>
      <w:pPr>
        <w:ind w:left="3580" w:hanging="360"/>
      </w:pPr>
    </w:lvl>
    <w:lvl w:ilvl="4" w:tplc="FFFFFFFF" w:tentative="1">
      <w:start w:val="1"/>
      <w:numFmt w:val="lowerLetter"/>
      <w:lvlText w:val="%5."/>
      <w:lvlJc w:val="left"/>
      <w:pPr>
        <w:ind w:left="4300" w:hanging="360"/>
      </w:pPr>
    </w:lvl>
    <w:lvl w:ilvl="5" w:tplc="FFFFFFFF" w:tentative="1">
      <w:start w:val="1"/>
      <w:numFmt w:val="lowerRoman"/>
      <w:lvlText w:val="%6."/>
      <w:lvlJc w:val="right"/>
      <w:pPr>
        <w:ind w:left="5020" w:hanging="180"/>
      </w:pPr>
    </w:lvl>
    <w:lvl w:ilvl="6" w:tplc="FFFFFFFF" w:tentative="1">
      <w:start w:val="1"/>
      <w:numFmt w:val="decimal"/>
      <w:lvlText w:val="%7."/>
      <w:lvlJc w:val="left"/>
      <w:pPr>
        <w:ind w:left="5740" w:hanging="360"/>
      </w:pPr>
    </w:lvl>
    <w:lvl w:ilvl="7" w:tplc="FFFFFFFF" w:tentative="1">
      <w:start w:val="1"/>
      <w:numFmt w:val="lowerLetter"/>
      <w:lvlText w:val="%8."/>
      <w:lvlJc w:val="left"/>
      <w:pPr>
        <w:ind w:left="6460" w:hanging="360"/>
      </w:pPr>
    </w:lvl>
    <w:lvl w:ilvl="8" w:tplc="FFFFFFFF" w:tentative="1">
      <w:start w:val="1"/>
      <w:numFmt w:val="lowerRoman"/>
      <w:lvlText w:val="%9."/>
      <w:lvlJc w:val="right"/>
      <w:pPr>
        <w:ind w:left="7180" w:hanging="180"/>
      </w:pPr>
    </w:lvl>
  </w:abstractNum>
  <w:abstractNum w:abstractNumId="9" w15:restartNumberingAfterBreak="0">
    <w:nsid w:val="2A8914AB"/>
    <w:multiLevelType w:val="hybridMultilevel"/>
    <w:tmpl w:val="7A34B960"/>
    <w:lvl w:ilvl="0" w:tplc="A912C79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4D6B64"/>
    <w:multiLevelType w:val="hybridMultilevel"/>
    <w:tmpl w:val="52ACF306"/>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B1E1F"/>
    <w:multiLevelType w:val="hybridMultilevel"/>
    <w:tmpl w:val="4216ADEA"/>
    <w:lvl w:ilvl="0" w:tplc="A912C79E">
      <w:start w:val="2"/>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C2C5FAB"/>
    <w:multiLevelType w:val="hybridMultilevel"/>
    <w:tmpl w:val="EA623418"/>
    <w:lvl w:ilvl="0" w:tplc="E990CAF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746C2"/>
    <w:multiLevelType w:val="hybridMultilevel"/>
    <w:tmpl w:val="8A1274FA"/>
    <w:lvl w:ilvl="0" w:tplc="A912C79E">
      <w:start w:val="2"/>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2FF03BDB"/>
    <w:multiLevelType w:val="hybridMultilevel"/>
    <w:tmpl w:val="F950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2731C"/>
    <w:multiLevelType w:val="hybridMultilevel"/>
    <w:tmpl w:val="218434D6"/>
    <w:lvl w:ilvl="0" w:tplc="A912C79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C0490C"/>
    <w:multiLevelType w:val="hybridMultilevel"/>
    <w:tmpl w:val="3D544DFC"/>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83F2A"/>
    <w:multiLevelType w:val="hybridMultilevel"/>
    <w:tmpl w:val="844018F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B55EAA"/>
    <w:multiLevelType w:val="hybridMultilevel"/>
    <w:tmpl w:val="A314DE2C"/>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43614"/>
    <w:multiLevelType w:val="hybridMultilevel"/>
    <w:tmpl w:val="C5C0FD52"/>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A75F1"/>
    <w:multiLevelType w:val="hybridMultilevel"/>
    <w:tmpl w:val="523AF0F6"/>
    <w:lvl w:ilvl="0" w:tplc="13227934">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8F0F35"/>
    <w:multiLevelType w:val="hybridMultilevel"/>
    <w:tmpl w:val="5B1CA1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260E57"/>
    <w:multiLevelType w:val="hybridMultilevel"/>
    <w:tmpl w:val="62D6437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DDC6AD4"/>
    <w:multiLevelType w:val="hybridMultilevel"/>
    <w:tmpl w:val="34AC0848"/>
    <w:lvl w:ilvl="0" w:tplc="E990CAF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606B2"/>
    <w:multiLevelType w:val="hybridMultilevel"/>
    <w:tmpl w:val="307C4FFC"/>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95F3C"/>
    <w:multiLevelType w:val="hybridMultilevel"/>
    <w:tmpl w:val="8B8AA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B25EB4"/>
    <w:multiLevelType w:val="hybridMultilevel"/>
    <w:tmpl w:val="D856DD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270474"/>
    <w:multiLevelType w:val="hybridMultilevel"/>
    <w:tmpl w:val="713C92C4"/>
    <w:lvl w:ilvl="0" w:tplc="FFFFFFFF">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8" w15:restartNumberingAfterBreak="0">
    <w:nsid w:val="530E1486"/>
    <w:multiLevelType w:val="hybridMultilevel"/>
    <w:tmpl w:val="FE049C6E"/>
    <w:lvl w:ilvl="0" w:tplc="A912C79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D64B28"/>
    <w:multiLevelType w:val="hybridMultilevel"/>
    <w:tmpl w:val="09AAFECC"/>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5777A"/>
    <w:multiLevelType w:val="hybridMultilevel"/>
    <w:tmpl w:val="62D6437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4B10AA"/>
    <w:multiLevelType w:val="hybridMultilevel"/>
    <w:tmpl w:val="172AF618"/>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00314"/>
    <w:multiLevelType w:val="hybridMultilevel"/>
    <w:tmpl w:val="9F62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B280C"/>
    <w:multiLevelType w:val="hybridMultilevel"/>
    <w:tmpl w:val="20ACA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531CE9"/>
    <w:multiLevelType w:val="hybridMultilevel"/>
    <w:tmpl w:val="8098D8DC"/>
    <w:lvl w:ilvl="0" w:tplc="A912C79E">
      <w:start w:val="2"/>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5" w15:restartNumberingAfterBreak="0">
    <w:nsid w:val="6C96163C"/>
    <w:multiLevelType w:val="hybridMultilevel"/>
    <w:tmpl w:val="6FEC40BC"/>
    <w:lvl w:ilvl="0" w:tplc="A912C79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727759"/>
    <w:multiLevelType w:val="hybridMultilevel"/>
    <w:tmpl w:val="E0B4F97E"/>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D0F6E"/>
    <w:multiLevelType w:val="hybridMultilevel"/>
    <w:tmpl w:val="EA00B80E"/>
    <w:lvl w:ilvl="0" w:tplc="04090019">
      <w:start w:val="1"/>
      <w:numFmt w:val="lowerLetter"/>
      <w:lvlText w:val="%1."/>
      <w:lvlJc w:val="left"/>
      <w:pPr>
        <w:ind w:left="720" w:hanging="360"/>
      </w:pPr>
    </w:lvl>
    <w:lvl w:ilvl="1" w:tplc="A912C79E">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36A81"/>
    <w:multiLevelType w:val="hybridMultilevel"/>
    <w:tmpl w:val="2CDC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70810"/>
    <w:multiLevelType w:val="hybridMultilevel"/>
    <w:tmpl w:val="F2DED49E"/>
    <w:lvl w:ilvl="0" w:tplc="A912C7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E251B"/>
    <w:multiLevelType w:val="hybridMultilevel"/>
    <w:tmpl w:val="FCB8A1C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F3000A"/>
    <w:multiLevelType w:val="hybridMultilevel"/>
    <w:tmpl w:val="41B6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4C53C2"/>
    <w:multiLevelType w:val="hybridMultilevel"/>
    <w:tmpl w:val="02B0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16215"/>
    <w:multiLevelType w:val="hybridMultilevel"/>
    <w:tmpl w:val="F5AED0C6"/>
    <w:lvl w:ilvl="0" w:tplc="E990CAF8">
      <w:start w:val="1"/>
      <w:numFmt w:val="lowerLetter"/>
      <w:lvlText w:val="%1."/>
      <w:lvlJc w:val="left"/>
      <w:pPr>
        <w:ind w:left="502" w:hanging="360"/>
      </w:pPr>
      <w:rPr>
        <w:b/>
        <w:bCs/>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7E0979BE"/>
    <w:multiLevelType w:val="hybridMultilevel"/>
    <w:tmpl w:val="5B74D71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910923391">
    <w:abstractNumId w:val="0"/>
  </w:num>
  <w:num w:numId="2" w16cid:durableId="1056440582">
    <w:abstractNumId w:val="44"/>
  </w:num>
  <w:num w:numId="3" w16cid:durableId="2017926099">
    <w:abstractNumId w:val="7"/>
  </w:num>
  <w:num w:numId="4" w16cid:durableId="214582721">
    <w:abstractNumId w:val="21"/>
  </w:num>
  <w:num w:numId="5" w16cid:durableId="258417755">
    <w:abstractNumId w:val="5"/>
  </w:num>
  <w:num w:numId="6" w16cid:durableId="668294857">
    <w:abstractNumId w:val="40"/>
  </w:num>
  <w:num w:numId="7" w16cid:durableId="1626809657">
    <w:abstractNumId w:val="17"/>
  </w:num>
  <w:num w:numId="8" w16cid:durableId="1003897965">
    <w:abstractNumId w:val="20"/>
  </w:num>
  <w:num w:numId="9" w16cid:durableId="1863937678">
    <w:abstractNumId w:val="43"/>
  </w:num>
  <w:num w:numId="10" w16cid:durableId="1580797017">
    <w:abstractNumId w:val="37"/>
  </w:num>
  <w:num w:numId="11" w16cid:durableId="1565331824">
    <w:abstractNumId w:val="30"/>
  </w:num>
  <w:num w:numId="12" w16cid:durableId="1174611181">
    <w:abstractNumId w:val="22"/>
  </w:num>
  <w:num w:numId="13" w16cid:durableId="630523170">
    <w:abstractNumId w:val="26"/>
  </w:num>
  <w:num w:numId="14" w16cid:durableId="1294168265">
    <w:abstractNumId w:val="33"/>
  </w:num>
  <w:num w:numId="15" w16cid:durableId="213272934">
    <w:abstractNumId w:val="2"/>
  </w:num>
  <w:num w:numId="16" w16cid:durableId="1815414637">
    <w:abstractNumId w:val="1"/>
  </w:num>
  <w:num w:numId="17" w16cid:durableId="553932673">
    <w:abstractNumId w:val="14"/>
  </w:num>
  <w:num w:numId="18" w16cid:durableId="221867757">
    <w:abstractNumId w:val="25"/>
  </w:num>
  <w:num w:numId="19" w16cid:durableId="707725360">
    <w:abstractNumId w:val="23"/>
  </w:num>
  <w:num w:numId="20" w16cid:durableId="1346321401">
    <w:abstractNumId w:val="38"/>
  </w:num>
  <w:num w:numId="21" w16cid:durableId="1493060084">
    <w:abstractNumId w:val="32"/>
  </w:num>
  <w:num w:numId="22" w16cid:durableId="1944218855">
    <w:abstractNumId w:val="27"/>
  </w:num>
  <w:num w:numId="23" w16cid:durableId="1831559587">
    <w:abstractNumId w:val="3"/>
  </w:num>
  <w:num w:numId="24" w16cid:durableId="1160729863">
    <w:abstractNumId w:val="12"/>
  </w:num>
  <w:num w:numId="25" w16cid:durableId="544416402">
    <w:abstractNumId w:val="42"/>
  </w:num>
  <w:num w:numId="26" w16cid:durableId="184833446">
    <w:abstractNumId w:val="41"/>
  </w:num>
  <w:num w:numId="27" w16cid:durableId="1060716041">
    <w:abstractNumId w:val="15"/>
  </w:num>
  <w:num w:numId="28" w16cid:durableId="190607276">
    <w:abstractNumId w:val="31"/>
  </w:num>
  <w:num w:numId="29" w16cid:durableId="1250650926">
    <w:abstractNumId w:val="11"/>
  </w:num>
  <w:num w:numId="30" w16cid:durableId="520582119">
    <w:abstractNumId w:val="35"/>
  </w:num>
  <w:num w:numId="31" w16cid:durableId="456723005">
    <w:abstractNumId w:val="36"/>
  </w:num>
  <w:num w:numId="32" w16cid:durableId="1341660426">
    <w:abstractNumId w:val="24"/>
  </w:num>
  <w:num w:numId="33" w16cid:durableId="230970474">
    <w:abstractNumId w:val="9"/>
  </w:num>
  <w:num w:numId="34" w16cid:durableId="1956449041">
    <w:abstractNumId w:val="18"/>
  </w:num>
  <w:num w:numId="35" w16cid:durableId="319190408">
    <w:abstractNumId w:val="19"/>
  </w:num>
  <w:num w:numId="36" w16cid:durableId="806629816">
    <w:abstractNumId w:val="13"/>
  </w:num>
  <w:num w:numId="37" w16cid:durableId="925190496">
    <w:abstractNumId w:val="4"/>
  </w:num>
  <w:num w:numId="38" w16cid:durableId="956252553">
    <w:abstractNumId w:val="34"/>
  </w:num>
  <w:num w:numId="39" w16cid:durableId="160239121">
    <w:abstractNumId w:val="28"/>
  </w:num>
  <w:num w:numId="40" w16cid:durableId="576398431">
    <w:abstractNumId w:val="39"/>
  </w:num>
  <w:num w:numId="41" w16cid:durableId="161824964">
    <w:abstractNumId w:val="29"/>
  </w:num>
  <w:num w:numId="42" w16cid:durableId="32850258">
    <w:abstractNumId w:val="16"/>
  </w:num>
  <w:num w:numId="43" w16cid:durableId="554238733">
    <w:abstractNumId w:val="10"/>
  </w:num>
  <w:num w:numId="44" w16cid:durableId="1279949929">
    <w:abstractNumId w:val="6"/>
  </w:num>
  <w:num w:numId="45" w16cid:durableId="1416591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10"/>
    <w:rsid w:val="00000940"/>
    <w:rsid w:val="00015348"/>
    <w:rsid w:val="00017BE4"/>
    <w:rsid w:val="00075B6F"/>
    <w:rsid w:val="00075EC8"/>
    <w:rsid w:val="000832D5"/>
    <w:rsid w:val="00094A34"/>
    <w:rsid w:val="000A19FA"/>
    <w:rsid w:val="000C64D3"/>
    <w:rsid w:val="001028EC"/>
    <w:rsid w:val="0011088B"/>
    <w:rsid w:val="00194493"/>
    <w:rsid w:val="001B7EBB"/>
    <w:rsid w:val="00250551"/>
    <w:rsid w:val="0026617D"/>
    <w:rsid w:val="0027148F"/>
    <w:rsid w:val="00272F02"/>
    <w:rsid w:val="00285E77"/>
    <w:rsid w:val="002B1AA3"/>
    <w:rsid w:val="003167E2"/>
    <w:rsid w:val="0032661D"/>
    <w:rsid w:val="00355EB2"/>
    <w:rsid w:val="003A11A0"/>
    <w:rsid w:val="003C4ADA"/>
    <w:rsid w:val="00450367"/>
    <w:rsid w:val="00496E53"/>
    <w:rsid w:val="004A45B6"/>
    <w:rsid w:val="004D3741"/>
    <w:rsid w:val="004D5AAB"/>
    <w:rsid w:val="005435E7"/>
    <w:rsid w:val="00674E10"/>
    <w:rsid w:val="006A58D0"/>
    <w:rsid w:val="006B1266"/>
    <w:rsid w:val="006B1D5E"/>
    <w:rsid w:val="006D689B"/>
    <w:rsid w:val="00722A55"/>
    <w:rsid w:val="00760F60"/>
    <w:rsid w:val="00770E28"/>
    <w:rsid w:val="00780A54"/>
    <w:rsid w:val="007A37BF"/>
    <w:rsid w:val="007A41FE"/>
    <w:rsid w:val="007E5B7B"/>
    <w:rsid w:val="007E76BF"/>
    <w:rsid w:val="00846BEF"/>
    <w:rsid w:val="008D0591"/>
    <w:rsid w:val="008D6E09"/>
    <w:rsid w:val="00902DAF"/>
    <w:rsid w:val="00945ACC"/>
    <w:rsid w:val="0095143C"/>
    <w:rsid w:val="009545E2"/>
    <w:rsid w:val="00996A7F"/>
    <w:rsid w:val="009C41BD"/>
    <w:rsid w:val="009F7EBB"/>
    <w:rsid w:val="00A1176A"/>
    <w:rsid w:val="00A33ED3"/>
    <w:rsid w:val="00A3592C"/>
    <w:rsid w:val="00AE4622"/>
    <w:rsid w:val="00AF6647"/>
    <w:rsid w:val="00BB0AE0"/>
    <w:rsid w:val="00BB3262"/>
    <w:rsid w:val="00BC406B"/>
    <w:rsid w:val="00BE1CD8"/>
    <w:rsid w:val="00BF316B"/>
    <w:rsid w:val="00C400E6"/>
    <w:rsid w:val="00CA6270"/>
    <w:rsid w:val="00D45292"/>
    <w:rsid w:val="00D91017"/>
    <w:rsid w:val="00D91EB4"/>
    <w:rsid w:val="00DC74CF"/>
    <w:rsid w:val="00DD0DB5"/>
    <w:rsid w:val="00DF753B"/>
    <w:rsid w:val="00E13A7A"/>
    <w:rsid w:val="00E927FF"/>
    <w:rsid w:val="00EA11BB"/>
    <w:rsid w:val="00EA5517"/>
    <w:rsid w:val="00F04F37"/>
    <w:rsid w:val="00F23DE1"/>
    <w:rsid w:val="00F269C7"/>
    <w:rsid w:val="00F405A7"/>
    <w:rsid w:val="00FB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570C"/>
  <w15:chartTrackingRefBased/>
  <w15:docId w15:val="{E6186D9C-236B-4F61-917A-E74B0398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C7"/>
    <w:pPr>
      <w:spacing w:after="0" w:line="240" w:lineRule="auto"/>
    </w:pPr>
    <w:rPr>
      <w:rFonts w:ascii="Times New Roman" w:eastAsia="Times New Roman" w:hAnsi="Times New Roman" w:cs="Times New Roman"/>
      <w:kern w:val="0"/>
      <w:sz w:val="28"/>
      <w:szCs w:val="24"/>
      <w14:ligatures w14:val="none"/>
    </w:rPr>
  </w:style>
  <w:style w:type="paragraph" w:styleId="Heading1">
    <w:name w:val="heading 1"/>
    <w:basedOn w:val="Normal"/>
    <w:next w:val="Normal"/>
    <w:link w:val="Heading1Char"/>
    <w:uiPriority w:val="9"/>
    <w:qFormat/>
    <w:rsid w:val="001B7EBB"/>
    <w:pPr>
      <w:keepNext/>
      <w:keepLines/>
      <w:spacing w:before="240" w:line="480" w:lineRule="auto"/>
      <w:ind w:left="1701"/>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E10"/>
    <w:pPr>
      <w:spacing w:after="0" w:line="240" w:lineRule="auto"/>
      <w:ind w:firstLine="567"/>
      <w:jc w:val="both"/>
    </w:pPr>
    <w:rPr>
      <w:rFonts w:ascii="Times New Roman" w:hAnsi="Times New Roman" w:cs="Times New Roman"/>
      <w:bCs/>
      <w:kern w:val="24"/>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674E10"/>
  </w:style>
  <w:style w:type="paragraph" w:styleId="Header">
    <w:name w:val="header"/>
    <w:basedOn w:val="Normal"/>
    <w:link w:val="HeaderChar"/>
    <w:uiPriority w:val="99"/>
    <w:unhideWhenUsed/>
    <w:rsid w:val="00D91017"/>
    <w:pPr>
      <w:tabs>
        <w:tab w:val="center" w:pos="4680"/>
        <w:tab w:val="right" w:pos="9360"/>
      </w:tabs>
    </w:pPr>
  </w:style>
  <w:style w:type="character" w:customStyle="1" w:styleId="HeaderChar">
    <w:name w:val="Header Char"/>
    <w:basedOn w:val="DefaultParagraphFont"/>
    <w:link w:val="Header"/>
    <w:uiPriority w:val="99"/>
    <w:rsid w:val="00D9101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91017"/>
    <w:pPr>
      <w:tabs>
        <w:tab w:val="center" w:pos="4680"/>
        <w:tab w:val="right" w:pos="9360"/>
      </w:tabs>
    </w:pPr>
  </w:style>
  <w:style w:type="character" w:customStyle="1" w:styleId="FooterChar">
    <w:name w:val="Footer Char"/>
    <w:basedOn w:val="DefaultParagraphFont"/>
    <w:link w:val="Footer"/>
    <w:uiPriority w:val="99"/>
    <w:rsid w:val="00D91017"/>
    <w:rPr>
      <w:rFonts w:ascii="Times New Roman" w:eastAsia="Times New Roman" w:hAnsi="Times New Roman" w:cs="Times New Roman"/>
      <w:kern w:val="0"/>
      <w:sz w:val="24"/>
      <w:szCs w:val="24"/>
      <w14:ligatures w14:val="none"/>
    </w:rPr>
  </w:style>
  <w:style w:type="paragraph" w:customStyle="1" w:styleId="TieuChuan">
    <w:name w:val="TieuChuan"/>
    <w:basedOn w:val="Normal"/>
    <w:link w:val="TieuChuanChar"/>
    <w:qFormat/>
    <w:rsid w:val="001B7EBB"/>
    <w:pPr>
      <w:spacing w:before="480" w:after="480"/>
      <w:jc w:val="both"/>
    </w:pPr>
    <w:rPr>
      <w:szCs w:val="28"/>
    </w:rPr>
  </w:style>
  <w:style w:type="character" w:customStyle="1" w:styleId="Heading1Char">
    <w:name w:val="Heading 1 Char"/>
    <w:basedOn w:val="DefaultParagraphFont"/>
    <w:link w:val="Heading1"/>
    <w:uiPriority w:val="9"/>
    <w:rsid w:val="001B7EBB"/>
    <w:rPr>
      <w:rFonts w:ascii="Times New Roman" w:eastAsiaTheme="majorEastAsia" w:hAnsi="Times New Roman" w:cstheme="majorBidi"/>
      <w:color w:val="000000" w:themeColor="text1"/>
      <w:kern w:val="0"/>
      <w:sz w:val="32"/>
      <w:szCs w:val="32"/>
      <w14:ligatures w14:val="none"/>
    </w:rPr>
  </w:style>
  <w:style w:type="character" w:customStyle="1" w:styleId="TieuChuanChar">
    <w:name w:val="TieuChuan Char"/>
    <w:basedOn w:val="DefaultParagraphFont"/>
    <w:link w:val="TieuChuan"/>
    <w:rsid w:val="001B7EBB"/>
    <w:rPr>
      <w:rFonts w:ascii="Times New Roman" w:eastAsia="Times New Roman" w:hAnsi="Times New Roman" w:cs="Times New Roman"/>
      <w:kern w:val="0"/>
      <w:sz w:val="28"/>
      <w:szCs w:val="28"/>
      <w14:ligatures w14:val="none"/>
    </w:rPr>
  </w:style>
  <w:style w:type="paragraph" w:customStyle="1" w:styleId="TieuChuan1">
    <w:name w:val="TieuChuan1"/>
    <w:basedOn w:val="TieuChuan"/>
    <w:link w:val="TieuChuan1Char"/>
    <w:qFormat/>
    <w:rsid w:val="00000940"/>
    <w:pPr>
      <w:framePr w:hSpace="180" w:wrap="around" w:hAnchor="margin" w:y="1320"/>
      <w:ind w:firstLine="170"/>
      <w:jc w:val="left"/>
    </w:pPr>
    <w:rPr>
      <w:bCs/>
      <w:sz w:val="26"/>
    </w:rPr>
  </w:style>
  <w:style w:type="paragraph" w:styleId="ListParagraph">
    <w:name w:val="List Paragraph"/>
    <w:basedOn w:val="Normal"/>
    <w:uiPriority w:val="34"/>
    <w:qFormat/>
    <w:rsid w:val="0095143C"/>
    <w:pPr>
      <w:ind w:left="720"/>
      <w:contextualSpacing/>
    </w:pPr>
  </w:style>
  <w:style w:type="character" w:customStyle="1" w:styleId="TieuChuan1Char">
    <w:name w:val="TieuChuan1 Char"/>
    <w:basedOn w:val="TieuChuanChar"/>
    <w:link w:val="TieuChuan1"/>
    <w:rsid w:val="00000940"/>
    <w:rPr>
      <w:rFonts w:ascii="Times New Roman" w:eastAsia="Times New Roman" w:hAnsi="Times New Roman" w:cs="Times New Roman"/>
      <w:bCs/>
      <w:kern w:val="0"/>
      <w:sz w:val="26"/>
      <w:szCs w:val="28"/>
      <w14:ligatures w14:val="none"/>
    </w:rPr>
  </w:style>
  <w:style w:type="paragraph" w:styleId="NormalWeb">
    <w:name w:val="Normal (Web)"/>
    <w:basedOn w:val="Normal"/>
    <w:uiPriority w:val="99"/>
    <w:unhideWhenUsed/>
    <w:rsid w:val="009C41BD"/>
    <w:pPr>
      <w:spacing w:before="100" w:beforeAutospacing="1" w:after="100" w:afterAutospacing="1"/>
    </w:pPr>
    <w:rPr>
      <w:sz w:val="24"/>
    </w:rPr>
  </w:style>
  <w:style w:type="character" w:styleId="Hyperlink">
    <w:name w:val="Hyperlink"/>
    <w:basedOn w:val="DefaultParagraphFont"/>
    <w:uiPriority w:val="99"/>
    <w:unhideWhenUsed/>
    <w:rsid w:val="009C41BD"/>
    <w:rPr>
      <w:color w:val="0000FF"/>
      <w:u w:val="single"/>
    </w:rPr>
  </w:style>
  <w:style w:type="character" w:styleId="Strong">
    <w:name w:val="Strong"/>
    <w:basedOn w:val="DefaultParagraphFont"/>
    <w:uiPriority w:val="22"/>
    <w:qFormat/>
    <w:rsid w:val="005435E7"/>
    <w:rPr>
      <w:b/>
      <w:bCs/>
    </w:rPr>
  </w:style>
  <w:style w:type="paragraph" w:styleId="TOCHeading">
    <w:name w:val="TOC Heading"/>
    <w:basedOn w:val="Heading1"/>
    <w:next w:val="Normal"/>
    <w:uiPriority w:val="39"/>
    <w:unhideWhenUsed/>
    <w:qFormat/>
    <w:rsid w:val="00902DAF"/>
    <w:pPr>
      <w:spacing w:line="259" w:lineRule="auto"/>
      <w:ind w:left="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902DAF"/>
    <w:pPr>
      <w:spacing w:after="100"/>
    </w:pPr>
  </w:style>
  <w:style w:type="paragraph" w:styleId="TOC2">
    <w:name w:val="toc 2"/>
    <w:basedOn w:val="Normal"/>
    <w:next w:val="Normal"/>
    <w:autoRedefine/>
    <w:uiPriority w:val="39"/>
    <w:unhideWhenUsed/>
    <w:rsid w:val="00902DAF"/>
    <w:pPr>
      <w:spacing w:after="100"/>
      <w:ind w:left="280"/>
    </w:pPr>
  </w:style>
  <w:style w:type="paragraph" w:styleId="TOC3">
    <w:name w:val="toc 3"/>
    <w:basedOn w:val="Normal"/>
    <w:next w:val="Normal"/>
    <w:autoRedefine/>
    <w:uiPriority w:val="39"/>
    <w:unhideWhenUsed/>
    <w:rsid w:val="00902DAF"/>
    <w:pPr>
      <w:spacing w:after="100"/>
      <w:ind w:left="560"/>
    </w:pPr>
  </w:style>
  <w:style w:type="character" w:styleId="Emphasis">
    <w:name w:val="Emphasis"/>
    <w:basedOn w:val="DefaultParagraphFont"/>
    <w:uiPriority w:val="20"/>
    <w:qFormat/>
    <w:rsid w:val="00BC40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X%C3%A3_h%E1%BB%99i" TargetMode="External"/><Relationship Id="rId18" Type="http://schemas.openxmlformats.org/officeDocument/2006/relationships/hyperlink" Target="https://vi.wikipedia.org/wiki/Ch%E1%BB%A7_ngh%C4%A9a_c%C3%A1_nh%C3%A2n" TargetMode="External"/><Relationship Id="rId26" Type="http://schemas.openxmlformats.org/officeDocument/2006/relationships/hyperlink" Target="https://danviet.vn/ho-so-doanh-nhan-ong-trum-bot-pham-quang-dung-va-dinh-menh-gan-voi-cai-ten-dinh-la-thang-20210911094132925.htm" TargetMode="External"/><Relationship Id="rId3" Type="http://schemas.openxmlformats.org/officeDocument/2006/relationships/styles" Target="styles.xml"/><Relationship Id="rId21" Type="http://schemas.openxmlformats.org/officeDocument/2006/relationships/hyperlink" Target="https://vi.wikipedia.org/wiki/Thu_nh%E1%BA%ADp_b%C3%ACnh_qu%C3%A2n_%C4%91%E1%BA%A7u_ng%C6%B0%E1%BB%9Di" TargetMode="External"/><Relationship Id="rId7" Type="http://schemas.openxmlformats.org/officeDocument/2006/relationships/endnotes" Target="endnotes.xml"/><Relationship Id="rId12" Type="http://schemas.openxmlformats.org/officeDocument/2006/relationships/hyperlink" Target="https://vi.wikipedia.org/wiki/Kinh_t%E1%BA%BF" TargetMode="External"/><Relationship Id="rId17" Type="http://schemas.openxmlformats.org/officeDocument/2006/relationships/hyperlink" Target="https://vi.wikipedia.org/wiki/Nh%C3%A0_n%C6%B0%E1%BB%9Bc" TargetMode="External"/><Relationship Id="rId25" Type="http://schemas.openxmlformats.org/officeDocument/2006/relationships/hyperlink" Target="https://vi.wikipedia.org/wiki/Lobby" TargetMode="External"/><Relationship Id="rId2" Type="http://schemas.openxmlformats.org/officeDocument/2006/relationships/numbering" Target="numbering.xml"/><Relationship Id="rId16" Type="http://schemas.openxmlformats.org/officeDocument/2006/relationships/hyperlink" Target="https://vi.wikipedia.org/wiki/Ch%C3%ADnh_tr%E1%BB%8B" TargetMode="External"/><Relationship Id="rId20" Type="http://schemas.openxmlformats.org/officeDocument/2006/relationships/hyperlink" Target="https://vi.wikipedia.org/wiki/C%C3%A1c_n%C6%B0%E1%BB%9Bc_k%C3%A9m_ph%C3%A1t_tri%E1%BB%83n_nh%E1%BA%A5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Quy%E1%BB%81n_h%C3%A0nh" TargetMode="External"/><Relationship Id="rId24" Type="http://schemas.openxmlformats.org/officeDocument/2006/relationships/hyperlink" Target="https://vi.wikipedia.org/wiki/T%C3%A0i_s%E1%BA%A3n_s%E1%BB%9F_h%E1%BB%AFu" TargetMode="External"/><Relationship Id="rId5" Type="http://schemas.openxmlformats.org/officeDocument/2006/relationships/webSettings" Target="webSettings.xml"/><Relationship Id="rId15" Type="http://schemas.openxmlformats.org/officeDocument/2006/relationships/hyperlink" Target="https://vi.wikipedia.org/wiki/Nh%C3%A0_n%C6%B0%E1%BB%9Bc" TargetMode="External"/><Relationship Id="rId23" Type="http://schemas.openxmlformats.org/officeDocument/2006/relationships/hyperlink" Target="https://vi.wikipedia.org/wiki/S%E1%BB%9F_h%E1%BB%AFu" TargetMode="External"/><Relationship Id="rId28" Type="http://schemas.openxmlformats.org/officeDocument/2006/relationships/fontTable" Target="fontTable.xml"/><Relationship Id="rId10" Type="http://schemas.openxmlformats.org/officeDocument/2006/relationships/hyperlink" Target="https://vi.wikipedia.org/wiki/T%E1%BB%95_ch%E1%BB%A9c_Minh_b%E1%BA%A1ch_Qu%E1%BB%91c_t%E1%BA%BF" TargetMode="External"/><Relationship Id="rId19" Type="http://schemas.openxmlformats.org/officeDocument/2006/relationships/hyperlink" Target="https://vi.wikipedia.org/wiki/%C4%90%E1%BA%A1o_%C4%91%E1%BB%A9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wikipedia.org/wiki/Quy%E1%BB%81n_l%E1%BB%B1c_ch%C3%ADnh_tr%E1%BB%8B" TargetMode="External"/><Relationship Id="rId22" Type="http://schemas.openxmlformats.org/officeDocument/2006/relationships/hyperlink" Target="https://vi.wikipedia.org/wiki/N%C6%B0%E1%BB%9Bc_c%C3%B4ng_nghi%E1%BB%87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08FCF-4A7E-4A64-BBFA-2391CFD0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20</Pages>
  <Words>6111</Words>
  <Characters>34835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Văn</dc:creator>
  <cp:keywords/>
  <dc:description/>
  <cp:lastModifiedBy>An Văn</cp:lastModifiedBy>
  <cp:revision>25</cp:revision>
  <dcterms:created xsi:type="dcterms:W3CDTF">2023-03-25T06:37:00Z</dcterms:created>
  <dcterms:modified xsi:type="dcterms:W3CDTF">2023-04-10T09:51:00Z</dcterms:modified>
</cp:coreProperties>
</file>