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5" w:type="dxa"/>
        <w:tblInd w:w="-572" w:type="dxa"/>
        <w:tblLayout w:type="fixed"/>
        <w:tblLook w:val="0400" w:firstRow="0" w:lastRow="0" w:firstColumn="0" w:lastColumn="0" w:noHBand="0" w:noVBand="1"/>
      </w:tblPr>
      <w:tblGrid>
        <w:gridCol w:w="4109"/>
        <w:gridCol w:w="5846"/>
      </w:tblGrid>
      <w:tr w:rsidR="00CF7B3B" w14:paraId="7D17A9D8" w14:textId="77777777" w:rsidTr="00AB7050">
        <w:tc>
          <w:tcPr>
            <w:tcW w:w="4109" w:type="dxa"/>
            <w:shd w:val="clear" w:color="auto" w:fill="auto"/>
          </w:tcPr>
          <w:p w14:paraId="04DA5065" w14:textId="77777777" w:rsidR="00CF7B3B" w:rsidRDefault="00CF7B3B" w:rsidP="00AB7050">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14:paraId="464AF201" w14:textId="77777777" w:rsidR="00CF7B3B" w:rsidRDefault="00CF7B3B" w:rsidP="00AB7050">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14:paraId="4432FCDC" w14:textId="77777777" w:rsidR="00CF7B3B" w:rsidRDefault="00CF7B3B" w:rsidP="00AB7050">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14:paraId="731B5E5C" w14:textId="77777777" w:rsidR="00CF7B3B" w:rsidRDefault="00CF7B3B" w:rsidP="00AB705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14:paraId="7BFFD279" w14:textId="77777777" w:rsidR="00CF7B3B" w:rsidRDefault="00CF7B3B" w:rsidP="00AB7050">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14:paraId="203A7142" w14:textId="77777777" w:rsidR="00CF7B3B" w:rsidRDefault="00CF7B3B" w:rsidP="00AB7050">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14:paraId="04CCDE65" w14:textId="77777777" w:rsidR="004C7A49" w:rsidRPr="002C06CC" w:rsidRDefault="004C7A49"/>
    <w:p w14:paraId="427C7101" w14:textId="77777777" w:rsidR="004C7A49" w:rsidRPr="002C06CC" w:rsidRDefault="004C7A49"/>
    <w:p w14:paraId="3B080290" w14:textId="77777777" w:rsidR="004C7A49" w:rsidRPr="00616827" w:rsidRDefault="002F25EA">
      <w:pPr>
        <w:jc w:val="center"/>
        <w:rPr>
          <w:rFonts w:ascii="Times New Roman" w:eastAsia="Times New Roman" w:hAnsi="Times New Roman" w:cs="Times New Roman"/>
          <w:b/>
          <w:bCs/>
          <w:sz w:val="32"/>
          <w:szCs w:val="32"/>
        </w:rPr>
      </w:pPr>
      <w:r w:rsidRPr="00616827">
        <w:rPr>
          <w:rFonts w:ascii="Times New Roman" w:eastAsia="Times New Roman" w:hAnsi="Times New Roman" w:cs="Times New Roman"/>
          <w:b/>
          <w:bCs/>
          <w:sz w:val="32"/>
          <w:szCs w:val="32"/>
        </w:rPr>
        <w:t>ĐỀ CƯƠNG HỌC PHẦN</w:t>
      </w:r>
    </w:p>
    <w:p w14:paraId="55A23E68" w14:textId="35850553" w:rsidR="00616827" w:rsidRPr="00616827" w:rsidRDefault="00616827">
      <w:pPr>
        <w:jc w:val="center"/>
        <w:rPr>
          <w:rFonts w:ascii="Times New Roman" w:hAnsi="Times New Roman" w:cs="Times New Roman"/>
          <w:sz w:val="28"/>
          <w:szCs w:val="28"/>
        </w:rPr>
      </w:pPr>
      <w:r w:rsidRPr="00616827">
        <w:rPr>
          <w:rFonts w:ascii="Times New Roman" w:hAnsi="Times New Roman" w:cs="Times New Roman"/>
          <w:sz w:val="28"/>
          <w:szCs w:val="28"/>
        </w:rPr>
        <w:t xml:space="preserve">CÔNG NGHỆ ORACLE </w:t>
      </w:r>
    </w:p>
    <w:p w14:paraId="452DA0D3" w14:textId="5F9797AA" w:rsidR="004C7A49" w:rsidRPr="00616827" w:rsidRDefault="00616827">
      <w:pPr>
        <w:jc w:val="center"/>
        <w:rPr>
          <w:rFonts w:ascii="Times New Roman" w:eastAsia="Times New Roman" w:hAnsi="Times New Roman" w:cs="Times New Roman"/>
          <w:b/>
          <w:sz w:val="28"/>
          <w:szCs w:val="28"/>
        </w:rPr>
      </w:pPr>
      <w:r w:rsidRPr="00616827">
        <w:rPr>
          <w:rFonts w:ascii="Times New Roman" w:hAnsi="Times New Roman" w:cs="Times New Roman"/>
          <w:sz w:val="28"/>
          <w:szCs w:val="28"/>
        </w:rPr>
        <w:t>ORACLE TECHNOLOGY</w:t>
      </w: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2AB9D8F1" w:rsidR="004C7A49" w:rsidRPr="002C06CC" w:rsidRDefault="006168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9326AA">
              <w:rPr>
                <w:rFonts w:ascii="Times New Roman" w:hAnsi="Times New Roman" w:cs="Times New Roman"/>
                <w:sz w:val="26"/>
                <w:szCs w:val="26"/>
              </w:rPr>
              <w:t>C</w:t>
            </w:r>
            <w:r w:rsidRPr="009326AA">
              <w:rPr>
                <w:rFonts w:ascii="Times New Roman" w:hAnsi="Times New Roman" w:cs="Times New Roman"/>
              </w:rPr>
              <w:t>ông nghệ Oracle</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13DE8042" w:rsidR="004C7A49" w:rsidRPr="002C06CC" w:rsidRDefault="00D3051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30515">
              <w:rPr>
                <w:rFonts w:ascii="Times New Roman" w:eastAsia="Times New Roman" w:hAnsi="Times New Roman" w:cs="Times New Roman"/>
                <w:sz w:val="24"/>
                <w:szCs w:val="24"/>
              </w:rPr>
              <w:t>IT1.224.2</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47103" w14:paraId="08B83740" w14:textId="77777777">
        <w:tc>
          <w:tcPr>
            <w:tcW w:w="8950" w:type="dxa"/>
            <w:gridSpan w:val="2"/>
            <w:shd w:val="clear" w:color="auto" w:fill="auto"/>
            <w:tcMar>
              <w:left w:w="108" w:type="dxa"/>
              <w:right w:w="0" w:type="dxa"/>
            </w:tcMar>
          </w:tcPr>
          <w:p w14:paraId="15065E5A" w14:textId="77777777" w:rsidR="004C7A49" w:rsidRPr="0024710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47103">
              <w:rPr>
                <w:rFonts w:ascii="Times New Roman" w:eastAsia="Times New Roman" w:hAnsi="Times New Roman" w:cs="Times New Roman"/>
                <w:sz w:val="24"/>
                <w:szCs w:val="24"/>
              </w:rPr>
              <w:t>Thuộc khối kiến thức/ kỹ năng:</w:t>
            </w:r>
          </w:p>
          <w:p w14:paraId="305E538D" w14:textId="302E59CA" w:rsidR="004C7A49" w:rsidRPr="00247103" w:rsidRDefault="002F25EA">
            <w:pPr>
              <w:jc w:val="left"/>
              <w:rPr>
                <w:rFonts w:ascii="Times New Roman" w:eastAsia="Times New Roman" w:hAnsi="Times New Roman" w:cs="Times New Roman"/>
                <w:sz w:val="24"/>
                <w:szCs w:val="24"/>
              </w:rPr>
            </w:pPr>
            <w:r w:rsidRPr="00247103">
              <w:rPr>
                <w:rFonts w:ascii="Segoe UI Emoji" w:eastAsia="Wingdings" w:hAnsi="Segoe UI Emoji" w:cs="Segoe UI Emoji"/>
                <w:sz w:val="24"/>
                <w:szCs w:val="24"/>
              </w:rPr>
              <w:t>◻</w:t>
            </w:r>
            <w:r w:rsidRPr="00247103">
              <w:rPr>
                <w:rFonts w:ascii="Times New Roman" w:eastAsia="Times New Roman" w:hAnsi="Times New Roman" w:cs="Times New Roman"/>
                <w:sz w:val="24"/>
                <w:szCs w:val="24"/>
              </w:rPr>
              <w:t xml:space="preserve"> Kiến thức cơ bản                    </w:t>
            </w:r>
            <w:r w:rsidR="00CA22C3">
              <w:rPr>
                <w:rFonts w:ascii="Times New Roman" w:eastAsia="Times New Roman" w:hAnsi="Times New Roman" w:cs="Times New Roman"/>
                <w:sz w:val="24"/>
                <w:szCs w:val="24"/>
              </w:rPr>
              <w:t xml:space="preserve">       </w:t>
            </w:r>
            <w:r w:rsidR="00616827" w:rsidRPr="00247103">
              <w:rPr>
                <w:rFonts w:ascii="Segoe UI Emoji" w:eastAsia="Wingdings" w:hAnsi="Segoe UI Emoji" w:cs="Segoe UI Emoji"/>
                <w:sz w:val="24"/>
                <w:szCs w:val="24"/>
              </w:rPr>
              <w:t>◻</w:t>
            </w:r>
            <w:r w:rsidR="00616827" w:rsidRPr="00247103">
              <w:rPr>
                <w:rFonts w:ascii="Times New Roman" w:eastAsia="Times New Roman" w:hAnsi="Times New Roman" w:cs="Times New Roman"/>
                <w:sz w:val="24"/>
                <w:szCs w:val="24"/>
              </w:rPr>
              <w:t xml:space="preserve"> </w:t>
            </w:r>
            <w:r w:rsidRPr="00247103">
              <w:rPr>
                <w:rFonts w:ascii="Times New Roman" w:eastAsia="Times New Roman" w:hAnsi="Times New Roman" w:cs="Times New Roman"/>
                <w:sz w:val="24"/>
                <w:szCs w:val="24"/>
              </w:rPr>
              <w:t>Kiến thức chuyên ngành</w:t>
            </w:r>
          </w:p>
          <w:p w14:paraId="2DB80C2F" w14:textId="2F3F3991" w:rsidR="004C7A49" w:rsidRPr="00247103" w:rsidRDefault="00616827">
            <w:pPr>
              <w:jc w:val="left"/>
              <w:rPr>
                <w:rFonts w:ascii="Times New Roman" w:eastAsia="Times New Roman" w:hAnsi="Times New Roman" w:cs="Times New Roman"/>
                <w:sz w:val="24"/>
                <w:szCs w:val="24"/>
              </w:rPr>
            </w:pPr>
            <w:r w:rsidRPr="00247103">
              <w:rPr>
                <w:rFonts w:ascii="Segoe UI Emoji" w:eastAsia="Wingdings" w:hAnsi="Segoe UI Emoji" w:cs="Segoe UI Emoji"/>
                <w:sz w:val="24"/>
                <w:szCs w:val="24"/>
              </w:rPr>
              <w:t>◻</w:t>
            </w:r>
            <w:r w:rsidRPr="00247103">
              <w:rPr>
                <w:rFonts w:ascii="Times New Roman" w:eastAsia="Times New Roman" w:hAnsi="Times New Roman" w:cs="Times New Roman"/>
                <w:sz w:val="24"/>
                <w:szCs w:val="24"/>
              </w:rPr>
              <w:t xml:space="preserve"> </w:t>
            </w:r>
            <w:r w:rsidR="002F25EA" w:rsidRPr="00247103">
              <w:rPr>
                <w:rFonts w:ascii="Times New Roman" w:eastAsia="Times New Roman" w:hAnsi="Times New Roman" w:cs="Times New Roman"/>
                <w:sz w:val="24"/>
                <w:szCs w:val="24"/>
              </w:rPr>
              <w:t xml:space="preserve"> Kiến thức cơ sở ngành                </w:t>
            </w:r>
            <w:r w:rsidRPr="00247103">
              <w:rPr>
                <w:rFonts w:ascii="Segoe UI Symbol" w:eastAsia="Wingdings" w:hAnsi="Segoe UI Symbol" w:cs="Segoe UI Symbol"/>
                <w:sz w:val="24"/>
                <w:szCs w:val="24"/>
              </w:rPr>
              <w:t xml:space="preserve"> 🗹</w:t>
            </w:r>
            <w:r w:rsidR="002F25EA" w:rsidRPr="00247103">
              <w:rPr>
                <w:rFonts w:ascii="Times New Roman" w:eastAsia="Times New Roman" w:hAnsi="Times New Roman" w:cs="Times New Roman"/>
                <w:sz w:val="24"/>
                <w:szCs w:val="24"/>
              </w:rPr>
              <w:t xml:space="preserve"> Kiến thức ngành</w:t>
            </w:r>
            <w:r w:rsidR="002F25EA" w:rsidRPr="00247103">
              <w:rPr>
                <w:rFonts w:ascii="Times New Roman" w:hAnsi="Times New Roman" w:cs="Times New Roman"/>
              </w:rPr>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15F0D0FE" w:rsidR="004C7A49" w:rsidRPr="002C06CC" w:rsidRDefault="002F25EA" w:rsidP="00D229E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w:t>
            </w:r>
            <w:r w:rsidR="00D229E0">
              <w:rPr>
                <w:rFonts w:ascii="Times New Roman" w:eastAsia="Times New Roman" w:hAnsi="Times New Roman" w:cs="Times New Roman"/>
                <w:sz w:val="24"/>
                <w:szCs w:val="24"/>
              </w:rPr>
              <w:t>2</w:t>
            </w:r>
          </w:p>
        </w:tc>
      </w:tr>
      <w:tr w:rsidR="009D3F40" w:rsidRPr="002C06CC" w14:paraId="66ACAB2C" w14:textId="77777777">
        <w:tc>
          <w:tcPr>
            <w:tcW w:w="4343" w:type="dxa"/>
            <w:shd w:val="clear" w:color="auto" w:fill="auto"/>
            <w:tcMar>
              <w:left w:w="108" w:type="dxa"/>
              <w:right w:w="0" w:type="dxa"/>
            </w:tcMar>
          </w:tcPr>
          <w:p w14:paraId="0C12ED24" w14:textId="34B7AEF6" w:rsidR="009D3F40" w:rsidRPr="002C06CC" w:rsidRDefault="009D3F40" w:rsidP="009D3F40">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14:paraId="4D202EB5" w14:textId="04F2FA32" w:rsidR="009D3F40" w:rsidRPr="002C06CC" w:rsidRDefault="009D3F40" w:rsidP="009D3F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D3F40" w:rsidRPr="002C06CC" w14:paraId="207F93D5" w14:textId="77777777">
        <w:tc>
          <w:tcPr>
            <w:tcW w:w="4343" w:type="dxa"/>
            <w:shd w:val="clear" w:color="auto" w:fill="auto"/>
            <w:tcMar>
              <w:left w:w="108" w:type="dxa"/>
              <w:right w:w="0" w:type="dxa"/>
            </w:tcMar>
          </w:tcPr>
          <w:p w14:paraId="4E93AB85" w14:textId="01FFCD27" w:rsidR="009D3F40" w:rsidRPr="002C06CC" w:rsidRDefault="009D3F40" w:rsidP="009D3F40">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14:paraId="1227EB6E" w14:textId="0DCBF947" w:rsidR="009D3F40" w:rsidRDefault="009D3F40" w:rsidP="009D3F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C06CC" w:rsidRPr="002C06CC" w14:paraId="586CED9B" w14:textId="77777777">
        <w:tc>
          <w:tcPr>
            <w:tcW w:w="4343" w:type="dxa"/>
            <w:shd w:val="clear" w:color="auto" w:fill="auto"/>
            <w:tcMar>
              <w:left w:w="108" w:type="dxa"/>
              <w:right w:w="0" w:type="dxa"/>
            </w:tcMar>
          </w:tcPr>
          <w:p w14:paraId="092F9386"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13B3BAC" w14:textId="5A491339" w:rsidR="004C7A49" w:rsidRPr="002C06CC" w:rsidRDefault="006168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C06CC" w:rsidRPr="002C06CC" w14:paraId="7F433130" w14:textId="77777777">
        <w:tc>
          <w:tcPr>
            <w:tcW w:w="4343" w:type="dxa"/>
            <w:shd w:val="clear" w:color="auto" w:fill="auto"/>
            <w:tcMar>
              <w:left w:w="108" w:type="dxa"/>
              <w:right w:w="0" w:type="dxa"/>
            </w:tcMar>
          </w:tcPr>
          <w:p w14:paraId="65E42F05"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7DECC4B4" w14:textId="0C984E96" w:rsidR="004C7A49" w:rsidRPr="002C06CC" w:rsidRDefault="009D5D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C06CC" w:rsidRPr="002C06CC" w14:paraId="0EFC3311" w14:textId="77777777">
        <w:tc>
          <w:tcPr>
            <w:tcW w:w="4343" w:type="dxa"/>
            <w:shd w:val="clear" w:color="auto" w:fill="auto"/>
            <w:tcMar>
              <w:left w:w="108" w:type="dxa"/>
              <w:right w:w="0" w:type="dxa"/>
            </w:tcMar>
          </w:tcPr>
          <w:p w14:paraId="4FC2EBC2"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14:paraId="03DB4BEB" w14:textId="2EE0CEC7" w:rsidR="004C7A49" w:rsidRPr="002C06CC" w:rsidRDefault="009D5D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90</w:t>
            </w: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3160FAE1" w:rsidR="004C7A49" w:rsidRPr="002C06CC" w:rsidRDefault="006168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6"/>
                <w:szCs w:val="26"/>
              </w:rPr>
              <w:t>Không</w:t>
            </w: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7BFB7590" w:rsidR="004C7A49" w:rsidRPr="002C06CC" w:rsidRDefault="006168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Cơ sở dữ liệu</w:t>
            </w: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50589DD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610BFC1A" w14:textId="593B73A3" w:rsidR="00616827" w:rsidRPr="009326AA" w:rsidRDefault="00616827" w:rsidP="00CA22C3">
      <w:pPr>
        <w:spacing w:line="288" w:lineRule="auto"/>
        <w:ind w:firstLine="567"/>
        <w:rPr>
          <w:rFonts w:ascii="Times New Roman" w:hAnsi="Times New Roman" w:cs="Times New Roman"/>
          <w:sz w:val="26"/>
          <w:szCs w:val="26"/>
        </w:rPr>
      </w:pPr>
      <w:r>
        <w:rPr>
          <w:rFonts w:ascii="Times New Roman" w:hAnsi="Times New Roman" w:cs="Times New Roman"/>
          <w:sz w:val="26"/>
          <w:szCs w:val="26"/>
        </w:rPr>
        <w:t>Học phần Công nghệ Oracle</w:t>
      </w:r>
      <w:r w:rsidR="006334A9">
        <w:rPr>
          <w:rFonts w:ascii="Times New Roman" w:hAnsi="Times New Roman" w:cs="Times New Roman"/>
          <w:sz w:val="26"/>
          <w:szCs w:val="26"/>
        </w:rPr>
        <w:t xml:space="preserve"> nằm trong khối kiến thức ngành, </w:t>
      </w:r>
      <w:r>
        <w:rPr>
          <w:rFonts w:ascii="Times New Roman" w:hAnsi="Times New Roman" w:cs="Times New Roman"/>
          <w:sz w:val="26"/>
          <w:szCs w:val="26"/>
        </w:rPr>
        <w:t>c</w:t>
      </w:r>
      <w:r w:rsidRPr="009326AA">
        <w:rPr>
          <w:rFonts w:ascii="Times New Roman" w:hAnsi="Times New Roman" w:cs="Times New Roman"/>
          <w:sz w:val="26"/>
          <w:szCs w:val="26"/>
        </w:rPr>
        <w:t xml:space="preserve">ung cấp </w:t>
      </w:r>
      <w:r>
        <w:rPr>
          <w:rFonts w:ascii="Times New Roman" w:hAnsi="Times New Roman" w:cs="Times New Roman"/>
          <w:sz w:val="26"/>
          <w:szCs w:val="26"/>
        </w:rPr>
        <w:t xml:space="preserve">cho người học </w:t>
      </w:r>
      <w:r w:rsidRPr="009326AA">
        <w:rPr>
          <w:rFonts w:ascii="Times New Roman" w:hAnsi="Times New Roman" w:cs="Times New Roman"/>
          <w:sz w:val="26"/>
          <w:szCs w:val="26"/>
        </w:rPr>
        <w:t>kiến thức</w:t>
      </w:r>
      <w:r>
        <w:rPr>
          <w:rFonts w:ascii="Times New Roman" w:hAnsi="Times New Roman" w:cs="Times New Roman"/>
          <w:sz w:val="26"/>
          <w:szCs w:val="26"/>
        </w:rPr>
        <w:t xml:space="preserve"> cơ bản</w:t>
      </w:r>
      <w:r w:rsidRPr="009326AA">
        <w:rPr>
          <w:rFonts w:ascii="Times New Roman" w:hAnsi="Times New Roman" w:cs="Times New Roman"/>
          <w:sz w:val="26"/>
          <w:szCs w:val="26"/>
        </w:rPr>
        <w:t xml:space="preserve"> về các khái niệm</w:t>
      </w:r>
      <w:r w:rsidR="00CA22C3">
        <w:rPr>
          <w:rFonts w:ascii="Times New Roman" w:hAnsi="Times New Roman" w:cs="Times New Roman"/>
          <w:sz w:val="26"/>
          <w:szCs w:val="26"/>
        </w:rPr>
        <w:t>, kiến trúc, quản trị CSDL</w:t>
      </w:r>
      <w:r w:rsidRPr="009326AA">
        <w:rPr>
          <w:rFonts w:ascii="Times New Roman" w:hAnsi="Times New Roman" w:cs="Times New Roman"/>
          <w:sz w:val="26"/>
          <w:szCs w:val="26"/>
        </w:rPr>
        <w:t xml:space="preserve"> và phát triển nhanh ứng dụng dựa trên công nghệ Oracle, biết cách sử dụng</w:t>
      </w:r>
      <w:r>
        <w:rPr>
          <w:rFonts w:ascii="Times New Roman" w:hAnsi="Times New Roman" w:cs="Times New Roman"/>
          <w:sz w:val="26"/>
          <w:szCs w:val="26"/>
        </w:rPr>
        <w:t xml:space="preserve"> bộ</w:t>
      </w:r>
      <w:r w:rsidRPr="009326AA">
        <w:rPr>
          <w:rFonts w:ascii="Times New Roman" w:hAnsi="Times New Roman" w:cs="Times New Roman"/>
          <w:sz w:val="26"/>
          <w:szCs w:val="26"/>
        </w:rPr>
        <w:t xml:space="preserve"> công cụ </w:t>
      </w:r>
      <w:r>
        <w:rPr>
          <w:rFonts w:ascii="Times New Roman" w:hAnsi="Times New Roman" w:cs="Times New Roman"/>
          <w:sz w:val="26"/>
          <w:szCs w:val="26"/>
        </w:rPr>
        <w:t>Oracle Developer Suite</w:t>
      </w:r>
      <w:r w:rsidRPr="009326AA">
        <w:rPr>
          <w:rFonts w:ascii="Times New Roman" w:hAnsi="Times New Roman" w:cs="Times New Roman"/>
          <w:sz w:val="26"/>
          <w:szCs w:val="26"/>
        </w:rPr>
        <w:t xml:space="preserve"> để thiết kế và xây dựng một phần mề</w:t>
      </w:r>
      <w:r w:rsidR="00CA22C3">
        <w:rPr>
          <w:rFonts w:ascii="Times New Roman" w:hAnsi="Times New Roman" w:cs="Times New Roman"/>
          <w:sz w:val="26"/>
          <w:szCs w:val="26"/>
        </w:rPr>
        <w:t>m quản lý</w:t>
      </w:r>
      <w:r w:rsidRPr="009326AA">
        <w:rPr>
          <w:rFonts w:ascii="Times New Roman" w:hAnsi="Times New Roman" w:cs="Times New Roman"/>
          <w:sz w:val="26"/>
          <w:szCs w:val="26"/>
        </w:rPr>
        <w:t xml:space="preserve">. Đồng thời cũng </w:t>
      </w:r>
      <w:r w:rsidR="00CA22C3">
        <w:rPr>
          <w:rFonts w:ascii="Times New Roman" w:hAnsi="Times New Roman" w:cs="Times New Roman"/>
          <w:sz w:val="26"/>
          <w:szCs w:val="26"/>
        </w:rPr>
        <w:t>sử dụng các công cụ và các câu lệnh</w:t>
      </w:r>
      <w:r w:rsidRPr="009326AA">
        <w:rPr>
          <w:rFonts w:ascii="Times New Roman" w:hAnsi="Times New Roman" w:cs="Times New Roman"/>
          <w:sz w:val="26"/>
          <w:szCs w:val="26"/>
        </w:rPr>
        <w:t xml:space="preserve"> để </w:t>
      </w:r>
      <w:r w:rsidR="00CA22C3" w:rsidRPr="009326AA">
        <w:rPr>
          <w:rFonts w:ascii="Times New Roman" w:hAnsi="Times New Roman" w:cs="Times New Roman"/>
          <w:sz w:val="26"/>
          <w:szCs w:val="26"/>
        </w:rPr>
        <w:t>quản tr</w:t>
      </w:r>
      <w:r w:rsidR="00CA22C3">
        <w:rPr>
          <w:rFonts w:ascii="Times New Roman" w:hAnsi="Times New Roman" w:cs="Times New Roman"/>
          <w:sz w:val="26"/>
          <w:szCs w:val="26"/>
        </w:rPr>
        <w:t xml:space="preserve">ị </w:t>
      </w:r>
      <w:r w:rsidR="00CA22C3" w:rsidRPr="009326AA">
        <w:rPr>
          <w:rFonts w:ascii="Times New Roman" w:hAnsi="Times New Roman" w:cs="Times New Roman"/>
          <w:sz w:val="26"/>
          <w:szCs w:val="26"/>
        </w:rPr>
        <w:t>Cơ sở dữ liệu Oracle</w:t>
      </w:r>
      <w:r w:rsidR="00CA22C3">
        <w:rPr>
          <w:rFonts w:ascii="Times New Roman" w:hAnsi="Times New Roman" w:cs="Times New Roman"/>
          <w:sz w:val="26"/>
          <w:szCs w:val="26"/>
        </w:rPr>
        <w:t>.</w:t>
      </w:r>
    </w:p>
    <w:p w14:paraId="6BA3E7FD" w14:textId="77777777" w:rsidR="004C7A49" w:rsidRPr="002C06CC" w:rsidRDefault="004C7A49">
      <w:pPr>
        <w:rPr>
          <w:rFonts w:ascii="Times New Roman" w:eastAsia="Times New Roman" w:hAnsi="Times New Roman" w:cs="Times New Roman"/>
          <w:sz w:val="24"/>
          <w:szCs w:val="24"/>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321661D7" w14:textId="14010262" w:rsidR="00530340" w:rsidRDefault="002F25EA">
      <w:pPr>
        <w:spacing w:line="312" w:lineRule="auto"/>
        <w:rPr>
          <w:rFonts w:ascii="Times New Roman" w:eastAsia="Times New Roman" w:hAnsi="Times New Roman" w:cs="Times New Roman"/>
          <w:sz w:val="26"/>
          <w:szCs w:val="26"/>
        </w:rPr>
      </w:pPr>
      <w:r w:rsidRPr="002C06CC">
        <w:rPr>
          <w:rFonts w:ascii="Times New Roman" w:eastAsia="Times New Roman" w:hAnsi="Times New Roman" w:cs="Times New Roman"/>
          <w:sz w:val="24"/>
          <w:szCs w:val="24"/>
        </w:rPr>
        <w:t xml:space="preserve">[1] </w:t>
      </w:r>
      <w:r w:rsidR="00530340">
        <w:rPr>
          <w:rFonts w:ascii="Times New Roman" w:eastAsia="Times New Roman" w:hAnsi="Times New Roman" w:cs="Times New Roman"/>
          <w:sz w:val="26"/>
          <w:szCs w:val="26"/>
        </w:rPr>
        <w:t>– Trần Văn Dũng, Nguyễn Việt Hưng, Bài Giảng: Công nghệ Oracle, Bộ môn Khoa học máy tính, 2018</w:t>
      </w:r>
    </w:p>
    <w:p w14:paraId="7F053331" w14:textId="0258DA68" w:rsidR="004C7A49" w:rsidRPr="002C06CC" w:rsidRDefault="00530340">
      <w:pPr>
        <w:spacing w:line="312" w:lineRule="auto"/>
        <w:rPr>
          <w:rFonts w:ascii="Times New Roman" w:eastAsia="Times New Roman" w:hAnsi="Times New Roman" w:cs="Times New Roman"/>
          <w:sz w:val="26"/>
          <w:szCs w:val="26"/>
        </w:rPr>
      </w:pPr>
      <w:r w:rsidRPr="002C06CC">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 xml:space="preserve"> </w:t>
      </w:r>
      <w:r w:rsidR="002F25EA" w:rsidRPr="002C06CC">
        <w:rPr>
          <w:rFonts w:ascii="Times New Roman" w:eastAsia="Times New Roman" w:hAnsi="Times New Roman" w:cs="Times New Roman"/>
          <w:sz w:val="26"/>
          <w:szCs w:val="26"/>
        </w:rPr>
        <w:t xml:space="preserve"> Slide bài giảng điện tử - Bộ môn Khoa học máy tính</w:t>
      </w:r>
    </w:p>
    <w:p w14:paraId="0589D0FF"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p>
    <w:p w14:paraId="03A3C533" w14:textId="7BB4080C" w:rsidR="004D76E7" w:rsidRPr="004D76E7" w:rsidRDefault="004D76E7" w:rsidP="004D76E7">
      <w:pPr>
        <w:spacing w:line="312" w:lineRule="auto"/>
        <w:rPr>
          <w:rFonts w:ascii="Times New Roman" w:eastAsia="Times New Roman" w:hAnsi="Times New Roman" w:cs="Times New Roman"/>
          <w:sz w:val="26"/>
          <w:szCs w:val="26"/>
        </w:rPr>
      </w:pPr>
      <w:r w:rsidRPr="004D76E7">
        <w:rPr>
          <w:rFonts w:ascii="Times New Roman" w:eastAsia="Times New Roman" w:hAnsi="Times New Roman" w:cs="Times New Roman"/>
          <w:sz w:val="26"/>
          <w:szCs w:val="26"/>
        </w:rPr>
        <w:t xml:space="preserve">[1] </w:t>
      </w:r>
      <w:r w:rsidRPr="002C06CC">
        <w:rPr>
          <w:rFonts w:ascii="Times New Roman" w:eastAsia="Times New Roman" w:hAnsi="Times New Roman" w:cs="Times New Roman"/>
          <w:sz w:val="26"/>
          <w:szCs w:val="26"/>
        </w:rPr>
        <w:t xml:space="preserve">- </w:t>
      </w:r>
      <w:r w:rsidRPr="004D76E7">
        <w:rPr>
          <w:rFonts w:ascii="Times New Roman" w:eastAsia="Times New Roman" w:hAnsi="Times New Roman" w:cs="Times New Roman"/>
          <w:sz w:val="26"/>
          <w:szCs w:val="26"/>
        </w:rPr>
        <w:t>John Russell, “PL/SQL User’s Guide and Reference”, 2002.</w:t>
      </w:r>
    </w:p>
    <w:p w14:paraId="3CD0F644" w14:textId="204AAC80" w:rsidR="004D76E7" w:rsidRPr="004D76E7" w:rsidRDefault="004E34DB" w:rsidP="004D76E7">
      <w:p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4D76E7" w:rsidRPr="004D76E7">
        <w:rPr>
          <w:rFonts w:ascii="Times New Roman" w:eastAsia="Times New Roman" w:hAnsi="Times New Roman" w:cs="Times New Roman"/>
          <w:sz w:val="26"/>
          <w:szCs w:val="26"/>
        </w:rPr>
        <w:t xml:space="preserve">] </w:t>
      </w:r>
      <w:r w:rsidR="004D76E7" w:rsidRPr="002C06CC">
        <w:rPr>
          <w:rFonts w:ascii="Times New Roman" w:eastAsia="Times New Roman" w:hAnsi="Times New Roman" w:cs="Times New Roman"/>
          <w:sz w:val="26"/>
          <w:szCs w:val="26"/>
        </w:rPr>
        <w:t xml:space="preserve">- </w:t>
      </w:r>
      <w:r w:rsidR="004D76E7" w:rsidRPr="004D76E7">
        <w:rPr>
          <w:rFonts w:ascii="Times New Roman" w:eastAsia="Times New Roman" w:hAnsi="Times New Roman" w:cs="Times New Roman"/>
          <w:sz w:val="26"/>
          <w:szCs w:val="26"/>
        </w:rPr>
        <w:t>Biju Thomas, “Oracle11g DBA Fundamentals”, Student Guide, 2011.</w:t>
      </w:r>
    </w:p>
    <w:p w14:paraId="400A5B3C" w14:textId="1D8EC84A" w:rsidR="00616827" w:rsidRPr="004D76E7" w:rsidRDefault="004E34DB" w:rsidP="004D76E7">
      <w:p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r w:rsidR="004D76E7" w:rsidRPr="004D76E7">
        <w:rPr>
          <w:rFonts w:ascii="Times New Roman" w:eastAsia="Times New Roman" w:hAnsi="Times New Roman" w:cs="Times New Roman"/>
          <w:sz w:val="26"/>
          <w:szCs w:val="26"/>
        </w:rPr>
        <w:t xml:space="preserve">] </w:t>
      </w:r>
      <w:r w:rsidR="004D76E7" w:rsidRPr="002C06CC">
        <w:rPr>
          <w:rFonts w:ascii="Times New Roman" w:eastAsia="Times New Roman" w:hAnsi="Times New Roman" w:cs="Times New Roman"/>
          <w:sz w:val="26"/>
          <w:szCs w:val="26"/>
        </w:rPr>
        <w:t xml:space="preserve">- </w:t>
      </w:r>
      <w:r w:rsidR="004D76E7" w:rsidRPr="004D76E7">
        <w:rPr>
          <w:rFonts w:ascii="Times New Roman" w:eastAsia="Times New Roman" w:hAnsi="Times New Roman" w:cs="Times New Roman"/>
          <w:sz w:val="26"/>
          <w:szCs w:val="26"/>
        </w:rPr>
        <w:t>Tom Portfolio, “Oracle Form and Report developer”, 2010</w:t>
      </w:r>
    </w:p>
    <w:p w14:paraId="3FBF7383"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69B26053" w14:textId="28C55245" w:rsidR="008C61E9" w:rsidRDefault="002F25EA" w:rsidP="00217298">
            <w:pPr>
              <w:rPr>
                <w:rFonts w:ascii="Times New Roman" w:eastAsia="Times New Roman" w:hAnsi="Times New Roman" w:cs="Times New Roman"/>
                <w:sz w:val="24"/>
                <w:szCs w:val="24"/>
              </w:rPr>
            </w:pPr>
            <w:r w:rsidRPr="008C61E9">
              <w:rPr>
                <w:rFonts w:ascii="Times New Roman" w:eastAsia="Times New Roman" w:hAnsi="Times New Roman" w:cs="Times New Roman"/>
                <w:b/>
                <w:bCs/>
                <w:sz w:val="24"/>
                <w:szCs w:val="24"/>
              </w:rPr>
              <w:t>Hiểu</w:t>
            </w:r>
            <w:r w:rsidR="004D76E7">
              <w:rPr>
                <w:rFonts w:ascii="Times New Roman" w:eastAsia="Times New Roman" w:hAnsi="Times New Roman" w:cs="Times New Roman"/>
                <w:sz w:val="24"/>
                <w:szCs w:val="24"/>
              </w:rPr>
              <w:t xml:space="preserve"> </w:t>
            </w:r>
            <w:r w:rsidR="008C61E9">
              <w:rPr>
                <w:rFonts w:ascii="Times New Roman" w:eastAsia="Times New Roman" w:hAnsi="Times New Roman" w:cs="Times New Roman"/>
                <w:sz w:val="24"/>
                <w:szCs w:val="24"/>
              </w:rPr>
              <w:t>kiến</w:t>
            </w:r>
            <w:r w:rsidR="004D76E7">
              <w:rPr>
                <w:rFonts w:ascii="Times New Roman" w:eastAsia="Times New Roman" w:hAnsi="Times New Roman" w:cs="Times New Roman"/>
                <w:sz w:val="24"/>
                <w:szCs w:val="24"/>
              </w:rPr>
              <w:t xml:space="preserve"> trúc hệ quản trị cơ sở dữ liệu Oracle</w:t>
            </w:r>
            <w:r w:rsidRPr="002C06CC">
              <w:rPr>
                <w:rFonts w:ascii="Times New Roman" w:eastAsia="Times New Roman" w:hAnsi="Times New Roman" w:cs="Times New Roman"/>
                <w:sz w:val="24"/>
                <w:szCs w:val="24"/>
              </w:rPr>
              <w:t xml:space="preserve"> </w:t>
            </w:r>
            <w:r w:rsidR="00AF7BDA">
              <w:rPr>
                <w:rFonts w:ascii="Times New Roman" w:eastAsia="Times New Roman" w:hAnsi="Times New Roman" w:cs="Times New Roman"/>
                <w:sz w:val="24"/>
                <w:szCs w:val="24"/>
              </w:rPr>
              <w:t xml:space="preserve">và </w:t>
            </w:r>
            <w:r w:rsidR="00AF7BDA" w:rsidRPr="00AF7BDA">
              <w:rPr>
                <w:rFonts w:ascii="Times New Roman" w:eastAsia="Times New Roman" w:hAnsi="Times New Roman" w:cs="Times New Roman"/>
                <w:b/>
                <w:bCs/>
                <w:sz w:val="24"/>
                <w:szCs w:val="24"/>
              </w:rPr>
              <w:t>vận dụng</w:t>
            </w:r>
            <w:r w:rsidR="00AF7BDA">
              <w:rPr>
                <w:rFonts w:ascii="Times New Roman" w:eastAsia="Times New Roman" w:hAnsi="Times New Roman" w:cs="Times New Roman"/>
                <w:sz w:val="24"/>
                <w:szCs w:val="24"/>
              </w:rPr>
              <w:t xml:space="preserve"> các công cụ </w:t>
            </w:r>
            <w:r w:rsidR="00AA7E1D" w:rsidRPr="00AA7E1D">
              <w:rPr>
                <w:rFonts w:ascii="Times New Roman" w:eastAsia="Times New Roman" w:hAnsi="Times New Roman" w:cs="Times New Roman"/>
                <w:sz w:val="24"/>
                <w:szCs w:val="24"/>
              </w:rPr>
              <w:t>vào việc</w:t>
            </w:r>
            <w:r w:rsidR="00AA7E1D">
              <w:rPr>
                <w:rFonts w:ascii="Times New Roman" w:eastAsia="Times New Roman" w:hAnsi="Times New Roman" w:cs="Times New Roman"/>
                <w:b/>
                <w:bCs/>
                <w:sz w:val="24"/>
                <w:szCs w:val="24"/>
              </w:rPr>
              <w:t xml:space="preserve"> </w:t>
            </w:r>
            <w:r w:rsidR="008C61E9">
              <w:rPr>
                <w:rFonts w:ascii="Times New Roman" w:eastAsia="Times New Roman" w:hAnsi="Times New Roman" w:cs="Times New Roman"/>
                <w:sz w:val="24"/>
                <w:szCs w:val="24"/>
              </w:rPr>
              <w:t xml:space="preserve">quản trị </w:t>
            </w:r>
            <w:r w:rsidR="00AF7BDA">
              <w:rPr>
                <w:rFonts w:ascii="Times New Roman" w:eastAsia="Times New Roman" w:hAnsi="Times New Roman" w:cs="Times New Roman"/>
                <w:sz w:val="24"/>
                <w:szCs w:val="24"/>
              </w:rPr>
              <w:t>các</w:t>
            </w:r>
            <w:r w:rsidR="008C61E9">
              <w:rPr>
                <w:rFonts w:ascii="Times New Roman" w:eastAsia="Times New Roman" w:hAnsi="Times New Roman" w:cs="Times New Roman"/>
                <w:sz w:val="24"/>
                <w:szCs w:val="24"/>
              </w:rPr>
              <w:t xml:space="preserve"> cơ sở dữ liệu</w:t>
            </w:r>
            <w:r w:rsidR="00AA7E1D">
              <w:rPr>
                <w:rFonts w:ascii="Times New Roman" w:eastAsia="Times New Roman" w:hAnsi="Times New Roman" w:cs="Times New Roman"/>
                <w:sz w:val="24"/>
                <w:szCs w:val="24"/>
              </w:rPr>
              <w:t>.</w:t>
            </w:r>
          </w:p>
          <w:p w14:paraId="4B346EDF" w14:textId="60D563FF" w:rsidR="004C7A49" w:rsidRPr="002C06CC" w:rsidRDefault="008C61E9" w:rsidP="00217298">
            <w:pPr>
              <w:rPr>
                <w:rFonts w:ascii="Times New Roman" w:eastAsia="Times New Roman" w:hAnsi="Times New Roman" w:cs="Times New Roman"/>
                <w:sz w:val="24"/>
                <w:szCs w:val="24"/>
              </w:rPr>
            </w:pPr>
            <w:r w:rsidRPr="008C61E9">
              <w:rPr>
                <w:rFonts w:ascii="Times New Roman" w:eastAsia="Times New Roman" w:hAnsi="Times New Roman" w:cs="Times New Roman"/>
                <w:b/>
                <w:bCs/>
                <w:sz w:val="24"/>
                <w:szCs w:val="24"/>
              </w:rPr>
              <w:t xml:space="preserve">Áp dụng </w:t>
            </w:r>
            <w:r w:rsidRPr="008C61E9">
              <w:rPr>
                <w:rFonts w:ascii="Times New Roman" w:eastAsia="Times New Roman" w:hAnsi="Times New Roman" w:cs="Times New Roman"/>
                <w:sz w:val="24"/>
                <w:szCs w:val="24"/>
              </w:rPr>
              <w:t>được</w:t>
            </w:r>
            <w:r>
              <w:rPr>
                <w:rFonts w:ascii="Times New Roman" w:eastAsia="Times New Roman" w:hAnsi="Times New Roman" w:cs="Times New Roman"/>
                <w:b/>
                <w:bCs/>
                <w:sz w:val="24"/>
                <w:szCs w:val="24"/>
              </w:rPr>
              <w:t xml:space="preserve"> </w:t>
            </w:r>
            <w:r w:rsidRPr="008C61E9">
              <w:rPr>
                <w:rFonts w:ascii="Times New Roman" w:eastAsia="Times New Roman" w:hAnsi="Times New Roman" w:cs="Times New Roman"/>
                <w:sz w:val="24"/>
                <w:szCs w:val="24"/>
              </w:rPr>
              <w:t xml:space="preserve">bộ công cụ Oracle Developer Suite </w:t>
            </w:r>
            <w:r>
              <w:rPr>
                <w:rFonts w:ascii="Times New Roman" w:eastAsia="Times New Roman" w:hAnsi="Times New Roman" w:cs="Times New Roman"/>
                <w:sz w:val="24"/>
                <w:szCs w:val="24"/>
              </w:rPr>
              <w:t>vào</w:t>
            </w:r>
            <w:r w:rsidRPr="008C61E9">
              <w:rPr>
                <w:rFonts w:ascii="Times New Roman" w:eastAsia="Times New Roman" w:hAnsi="Times New Roman" w:cs="Times New Roman"/>
                <w:sz w:val="24"/>
                <w:szCs w:val="24"/>
              </w:rPr>
              <w:t xml:space="preserve"> thiết kế và xây dựng </w:t>
            </w:r>
            <w:r w:rsidR="00D26801">
              <w:rPr>
                <w:rFonts w:ascii="Times New Roman" w:eastAsia="Times New Roman" w:hAnsi="Times New Roman" w:cs="Times New Roman"/>
                <w:sz w:val="24"/>
                <w:szCs w:val="24"/>
              </w:rPr>
              <w:t>chương trình</w:t>
            </w:r>
            <w:r w:rsidRPr="008C61E9">
              <w:rPr>
                <w:rFonts w:ascii="Times New Roman" w:eastAsia="Times New Roman" w:hAnsi="Times New Roman" w:cs="Times New Roman"/>
                <w:sz w:val="24"/>
                <w:szCs w:val="24"/>
              </w:rPr>
              <w:t xml:space="preserve"> quản lý</w:t>
            </w:r>
            <w:r w:rsidR="00AA7E1D">
              <w:rPr>
                <w:rFonts w:ascii="Times New Roman" w:eastAsia="Times New Roman" w:hAnsi="Times New Roman" w:cs="Times New Roman"/>
                <w:sz w:val="24"/>
                <w:szCs w:val="24"/>
              </w:rPr>
              <w:t>.</w:t>
            </w:r>
          </w:p>
        </w:tc>
        <w:tc>
          <w:tcPr>
            <w:tcW w:w="2162" w:type="dxa"/>
            <w:vAlign w:val="center"/>
          </w:tcPr>
          <w:p w14:paraId="358E462A" w14:textId="12B4B0C7" w:rsidR="004C7A49" w:rsidRPr="002C06CC" w:rsidRDefault="002F25EA" w:rsidP="001156DE">
            <w:pPr>
              <w:widowControl/>
              <w:pBdr>
                <w:top w:val="nil"/>
                <w:left w:val="nil"/>
                <w:bottom w:val="nil"/>
                <w:right w:val="nil"/>
                <w:between w:val="nil"/>
              </w:pBdr>
              <w:ind w:left="630" w:hanging="720"/>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CĐR2 (1.</w:t>
            </w:r>
            <w:r w:rsidR="00616827">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w:t>
            </w:r>
            <w:r w:rsidR="001D1B7B">
              <w:rPr>
                <w:rFonts w:ascii="Times New Roman" w:eastAsia="Times New Roman" w:hAnsi="Times New Roman" w:cs="Times New Roman"/>
                <w:sz w:val="24"/>
                <w:szCs w:val="24"/>
              </w:rPr>
              <w:t>_TUA3</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07C6534A" w14:textId="2B71B1E9" w:rsidR="008644AE" w:rsidRPr="004D76E7" w:rsidRDefault="008644AE" w:rsidP="004D76E7">
            <w:pPr>
              <w:rPr>
                <w:rFonts w:ascii="Times New Roman" w:eastAsia="Times New Roman" w:hAnsi="Times New Roman" w:cs="Times New Roman"/>
                <w:sz w:val="24"/>
                <w:szCs w:val="24"/>
              </w:rPr>
            </w:pPr>
            <w:r w:rsidRPr="00AA7E1D">
              <w:rPr>
                <w:rFonts w:ascii="Times New Roman" w:eastAsia="Times New Roman" w:hAnsi="Times New Roman" w:cs="Times New Roman"/>
                <w:b/>
                <w:bCs/>
                <w:sz w:val="24"/>
                <w:szCs w:val="24"/>
              </w:rPr>
              <w:t>Vận hàn</w:t>
            </w:r>
            <w:r w:rsidR="00AA7E1D" w:rsidRPr="00AA7E1D">
              <w:rPr>
                <w:rFonts w:ascii="Times New Roman" w:eastAsia="Times New Roman" w:hAnsi="Times New Roman" w:cs="Times New Roman"/>
                <w:b/>
                <w:bCs/>
                <w:sz w:val="24"/>
                <w:szCs w:val="24"/>
              </w:rPr>
              <w:t>h</w:t>
            </w:r>
            <w:r>
              <w:rPr>
                <w:rFonts w:ascii="Times New Roman" w:eastAsia="Times New Roman" w:hAnsi="Times New Roman" w:cs="Times New Roman"/>
                <w:sz w:val="24"/>
                <w:szCs w:val="24"/>
              </w:rPr>
              <w:t xml:space="preserve"> hệ quản trị CSDL Oracle ổn định, biết cách khắc phục</w:t>
            </w:r>
            <w:r w:rsidR="00AA7E1D">
              <w:rPr>
                <w:rFonts w:ascii="Times New Roman" w:eastAsia="Times New Roman" w:hAnsi="Times New Roman" w:cs="Times New Roman"/>
                <w:sz w:val="24"/>
                <w:szCs w:val="24"/>
              </w:rPr>
              <w:t xml:space="preserve"> một số</w:t>
            </w:r>
            <w:r>
              <w:rPr>
                <w:rFonts w:ascii="Times New Roman" w:eastAsia="Times New Roman" w:hAnsi="Times New Roman" w:cs="Times New Roman"/>
                <w:sz w:val="24"/>
                <w:szCs w:val="24"/>
              </w:rPr>
              <w:t xml:space="preserve"> lỗi hệ thống.</w:t>
            </w:r>
          </w:p>
          <w:p w14:paraId="343F1965" w14:textId="1E8F9B4E" w:rsidR="004C7A49" w:rsidRPr="002C06CC" w:rsidRDefault="00AA7E1D" w:rsidP="004D76E7">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Sử dụng </w:t>
            </w:r>
            <w:r>
              <w:rPr>
                <w:rFonts w:ascii="Times New Roman" w:eastAsia="Times New Roman" w:hAnsi="Times New Roman" w:cs="Times New Roman"/>
                <w:sz w:val="24"/>
                <w:szCs w:val="24"/>
              </w:rPr>
              <w:t>bộ</w:t>
            </w:r>
            <w:r w:rsidR="004D76E7" w:rsidRPr="004D76E7">
              <w:rPr>
                <w:rFonts w:ascii="Times New Roman" w:eastAsia="Times New Roman" w:hAnsi="Times New Roman" w:cs="Times New Roman"/>
                <w:sz w:val="24"/>
                <w:szCs w:val="24"/>
              </w:rPr>
              <w:t xml:space="preserve"> công cụ oracle developer suite</w:t>
            </w:r>
            <w:r w:rsidR="00AF7BDA">
              <w:rPr>
                <w:rFonts w:ascii="Times New Roman" w:eastAsia="Times New Roman" w:hAnsi="Times New Roman" w:cs="Times New Roman"/>
                <w:sz w:val="24"/>
                <w:szCs w:val="24"/>
              </w:rPr>
              <w:t xml:space="preserve"> để phát triển </w:t>
            </w:r>
            <w:r w:rsidR="00D26801">
              <w:rPr>
                <w:rFonts w:ascii="Times New Roman" w:eastAsia="Times New Roman" w:hAnsi="Times New Roman" w:cs="Times New Roman"/>
                <w:sz w:val="24"/>
                <w:szCs w:val="24"/>
              </w:rPr>
              <w:t>chương trình</w:t>
            </w:r>
          </w:p>
          <w:p w14:paraId="73BDFFB2" w14:textId="61B8195A" w:rsidR="004C7A49" w:rsidRPr="002C06CC" w:rsidRDefault="002F25EA">
            <w:pPr>
              <w:rPr>
                <w:rFonts w:ascii="Times New Roman" w:eastAsia="Times New Roman" w:hAnsi="Times New Roman" w:cs="Times New Roman"/>
                <w:b/>
                <w:sz w:val="24"/>
                <w:szCs w:val="24"/>
              </w:rPr>
            </w:pPr>
            <w:r w:rsidRPr="00AF7BDA">
              <w:rPr>
                <w:rFonts w:ascii="Times New Roman" w:eastAsia="Times New Roman" w:hAnsi="Times New Roman" w:cs="Times New Roman"/>
                <w:b/>
                <w:bCs/>
                <w:sz w:val="24"/>
                <w:szCs w:val="24"/>
              </w:rPr>
              <w:t>Áp dụng</w:t>
            </w:r>
            <w:r w:rsidRPr="002C06CC">
              <w:rPr>
                <w:rFonts w:ascii="Times New Roman" w:eastAsia="Times New Roman" w:hAnsi="Times New Roman" w:cs="Times New Roman"/>
                <w:sz w:val="24"/>
                <w:szCs w:val="24"/>
              </w:rPr>
              <w:t xml:space="preserve"> kỹ năng làm việc nhóm trong thảo luận các nội dung môn học và </w:t>
            </w:r>
            <w:r w:rsidR="00E408A8">
              <w:rPr>
                <w:rFonts w:ascii="Times New Roman" w:eastAsia="Times New Roman" w:hAnsi="Times New Roman" w:cs="Times New Roman"/>
                <w:sz w:val="24"/>
                <w:szCs w:val="24"/>
              </w:rPr>
              <w:t>thực hành</w:t>
            </w:r>
            <w:r w:rsidRPr="002C06CC">
              <w:rPr>
                <w:rFonts w:ascii="Times New Roman" w:eastAsia="Times New Roman" w:hAnsi="Times New Roman" w:cs="Times New Roman"/>
                <w:sz w:val="24"/>
                <w:szCs w:val="24"/>
              </w:rPr>
              <w:t>.</w:t>
            </w:r>
          </w:p>
        </w:tc>
        <w:tc>
          <w:tcPr>
            <w:tcW w:w="2162" w:type="dxa"/>
          </w:tcPr>
          <w:p w14:paraId="5B073EDB" w14:textId="4B16753D" w:rsidR="004C7A49" w:rsidRPr="002C06CC" w:rsidRDefault="002F25EA" w:rsidP="008644AE">
            <w:pPr>
              <w:widowControl/>
              <w:pBdr>
                <w:top w:val="nil"/>
                <w:left w:val="nil"/>
                <w:bottom w:val="nil"/>
                <w:right w:val="nil"/>
                <w:between w:val="nil"/>
              </w:pBdr>
              <w:ind w:left="630" w:hanging="720"/>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CĐR3,7,8 (2.3.(1-4))</w:t>
            </w:r>
            <w:r w:rsidR="001D1B7B">
              <w:rPr>
                <w:rFonts w:ascii="Times New Roman" w:eastAsia="Times New Roman" w:hAnsi="Times New Roman" w:cs="Times New Roman"/>
                <w:sz w:val="24"/>
                <w:szCs w:val="24"/>
              </w:rPr>
              <w:t>_UA3</w:t>
            </w:r>
          </w:p>
          <w:p w14:paraId="400346AD" w14:textId="05238AF2" w:rsidR="004C7A49" w:rsidRPr="002C06CC" w:rsidRDefault="002F25EA" w:rsidP="008644AE">
            <w:pPr>
              <w:widowControl/>
              <w:pBdr>
                <w:top w:val="nil"/>
                <w:left w:val="nil"/>
                <w:bottom w:val="nil"/>
                <w:right w:val="nil"/>
                <w:between w:val="nil"/>
              </w:pBdr>
              <w:ind w:left="630" w:hanging="720"/>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w:t>
            </w:r>
            <w:r w:rsidR="008644AE">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,7,8 (</w:t>
            </w:r>
            <w:r w:rsidR="003103C0">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w:t>
            </w:r>
            <w:r w:rsidR="003103C0">
              <w:rPr>
                <w:rFonts w:ascii="Times New Roman" w:eastAsia="Times New Roman" w:hAnsi="Times New Roman" w:cs="Times New Roman"/>
                <w:sz w:val="24"/>
                <w:szCs w:val="24"/>
              </w:rPr>
              <w:t>1</w:t>
            </w:r>
            <w:r w:rsidRPr="002C06CC">
              <w:rPr>
                <w:rFonts w:ascii="Times New Roman" w:eastAsia="Times New Roman" w:hAnsi="Times New Roman" w:cs="Times New Roman"/>
                <w:sz w:val="24"/>
                <w:szCs w:val="24"/>
              </w:rPr>
              <w:t>.(</w:t>
            </w:r>
            <w:r w:rsidR="008644AE">
              <w:rPr>
                <w:rFonts w:ascii="Times New Roman" w:eastAsia="Times New Roman" w:hAnsi="Times New Roman" w:cs="Times New Roman"/>
                <w:sz w:val="24"/>
                <w:szCs w:val="24"/>
              </w:rPr>
              <w:t>1</w:t>
            </w:r>
            <w:r w:rsidRPr="002C06CC">
              <w:rPr>
                <w:rFonts w:ascii="Times New Roman" w:eastAsia="Times New Roman" w:hAnsi="Times New Roman" w:cs="Times New Roman"/>
                <w:sz w:val="24"/>
                <w:szCs w:val="24"/>
              </w:rPr>
              <w:t>-</w:t>
            </w:r>
            <w:r w:rsidR="008644AE">
              <w:rPr>
                <w:rFonts w:ascii="Times New Roman" w:eastAsia="Times New Roman" w:hAnsi="Times New Roman" w:cs="Times New Roman"/>
                <w:sz w:val="24"/>
                <w:szCs w:val="24"/>
              </w:rPr>
              <w:t>6</w:t>
            </w:r>
            <w:r w:rsidRPr="002C06CC">
              <w:rPr>
                <w:rFonts w:ascii="Times New Roman" w:eastAsia="Times New Roman" w:hAnsi="Times New Roman" w:cs="Times New Roman"/>
                <w:sz w:val="24"/>
                <w:szCs w:val="24"/>
              </w:rPr>
              <w:t>))</w:t>
            </w:r>
            <w:r w:rsidR="001D1B7B">
              <w:rPr>
                <w:rFonts w:ascii="Times New Roman" w:eastAsia="Times New Roman" w:hAnsi="Times New Roman" w:cs="Times New Roman"/>
                <w:sz w:val="24"/>
                <w:szCs w:val="24"/>
              </w:rPr>
              <w:t>_U</w:t>
            </w:r>
            <w:r w:rsidR="003103C0">
              <w:rPr>
                <w:rFonts w:ascii="Times New Roman" w:eastAsia="Times New Roman" w:hAnsi="Times New Roman" w:cs="Times New Roman"/>
                <w:sz w:val="24"/>
                <w:szCs w:val="24"/>
              </w:rPr>
              <w:t>A3</w:t>
            </w:r>
          </w:p>
          <w:p w14:paraId="23061CE9" w14:textId="758685E5" w:rsidR="004C7A49" w:rsidRPr="002C06CC" w:rsidRDefault="008644AE" w:rsidP="008644AE">
            <w:pPr>
              <w:widowControl/>
              <w:pBdr>
                <w:top w:val="nil"/>
                <w:left w:val="nil"/>
                <w:bottom w:val="nil"/>
                <w:right w:val="nil"/>
                <w:between w:val="nil"/>
              </w:pBdr>
              <w:ind w:left="63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F25EA" w:rsidRPr="002C06CC">
              <w:rPr>
                <w:rFonts w:ascii="Times New Roman" w:eastAsia="Times New Roman" w:hAnsi="Times New Roman" w:cs="Times New Roman"/>
                <w:sz w:val="24"/>
                <w:szCs w:val="24"/>
              </w:rPr>
              <w:t>ĐR10 (3.1.(1-</w:t>
            </w:r>
            <w:r w:rsidR="008E7AD8">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w:t>
            </w:r>
            <w:r w:rsidR="001D1B7B">
              <w:rPr>
                <w:rFonts w:ascii="Times New Roman" w:eastAsia="Times New Roman" w:hAnsi="Times New Roman" w:cs="Times New Roman"/>
                <w:sz w:val="24"/>
                <w:szCs w:val="24"/>
              </w:rPr>
              <w:t>_U</w:t>
            </w:r>
            <w:r w:rsidR="003103C0">
              <w:rPr>
                <w:rFonts w:ascii="Times New Roman" w:eastAsia="Times New Roman" w:hAnsi="Times New Roman" w:cs="Times New Roman"/>
                <w:sz w:val="24"/>
                <w:szCs w:val="24"/>
              </w:rPr>
              <w:t>4</w:t>
            </w:r>
          </w:p>
        </w:tc>
      </w:tr>
    </w:tbl>
    <w:p w14:paraId="4BCCA7F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2C06CC" w:rsidRPr="002C06CC" w14:paraId="63D49140" w14:textId="77777777">
        <w:trPr>
          <w:trHeight w:val="390"/>
        </w:trPr>
        <w:tc>
          <w:tcPr>
            <w:tcW w:w="1168" w:type="dxa"/>
            <w:shd w:val="clear" w:color="auto" w:fill="auto"/>
            <w:tcMar>
              <w:left w:w="57" w:type="dxa"/>
              <w:right w:w="57" w:type="dxa"/>
            </w:tcMar>
            <w:vAlign w:val="center"/>
          </w:tcPr>
          <w:p w14:paraId="20B3703E"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1EE5B498" w14:textId="71043F29" w:rsidR="004C7A49" w:rsidRPr="00D26801" w:rsidRDefault="00D26801">
            <w:pPr>
              <w:jc w:val="left"/>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Diễn giải</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kiến trúc hệ quản trị CSDL Oracle</w:t>
            </w:r>
            <w:r w:rsidR="00A50297">
              <w:rPr>
                <w:rFonts w:ascii="Times New Roman" w:eastAsia="Times New Roman" w:hAnsi="Times New Roman" w:cs="Times New Roman"/>
                <w:bCs/>
                <w:sz w:val="24"/>
                <w:szCs w:val="24"/>
              </w:rPr>
              <w:t>: oracle instance vs oracle database, control file, datafile, redo log, background process,</w:t>
            </w:r>
            <w:r w:rsidR="00E646E2">
              <w:rPr>
                <w:rFonts w:ascii="Times New Roman" w:eastAsia="Times New Roman" w:hAnsi="Times New Roman" w:cs="Times New Roman"/>
                <w:bCs/>
                <w:sz w:val="24"/>
                <w:szCs w:val="24"/>
              </w:rPr>
              <w:t xml:space="preserve"> kiến trúc lưu trữ, </w:t>
            </w:r>
            <w:r w:rsidR="00A50297">
              <w:rPr>
                <w:rFonts w:ascii="Times New Roman" w:eastAsia="Times New Roman" w:hAnsi="Times New Roman" w:cs="Times New Roman"/>
                <w:bCs/>
                <w:sz w:val="24"/>
                <w:szCs w:val="24"/>
              </w:rPr>
              <w:t>.v..v.</w:t>
            </w:r>
          </w:p>
        </w:tc>
        <w:tc>
          <w:tcPr>
            <w:tcW w:w="1945" w:type="dxa"/>
            <w:shd w:val="clear" w:color="auto" w:fill="auto"/>
            <w:vAlign w:val="center"/>
          </w:tcPr>
          <w:p w14:paraId="3E844C5C" w14:textId="77777777" w:rsidR="004C7A49"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6334A9">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 TUA3</w:t>
            </w:r>
          </w:p>
          <w:p w14:paraId="6D4DFC4A" w14:textId="71011572" w:rsidR="00C51512" w:rsidRPr="002C06CC" w:rsidRDefault="00C51512">
            <w:pPr>
              <w:jc w:val="center"/>
              <w:rPr>
                <w:rFonts w:ascii="Times New Roman" w:eastAsia="Times New Roman" w:hAnsi="Times New Roman" w:cs="Times New Roman"/>
                <w:sz w:val="24"/>
                <w:szCs w:val="24"/>
              </w:rPr>
            </w:pPr>
            <w:r w:rsidRPr="00AD2145">
              <w:rPr>
                <w:rFonts w:ascii="Times New Roman" w:eastAsia="Times New Roman" w:hAnsi="Times New Roman" w:cs="Times New Roman"/>
                <w:sz w:val="24"/>
                <w:szCs w:val="24"/>
              </w:rPr>
              <w:t>CĐR</w:t>
            </w:r>
            <w:r>
              <w:rPr>
                <w:rFonts w:ascii="Times New Roman" w:eastAsia="Times New Roman" w:hAnsi="Times New Roman" w:cs="Times New Roman"/>
                <w:sz w:val="24"/>
                <w:szCs w:val="24"/>
              </w:rPr>
              <w:t>2</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0C2B2319"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w:t>
            </w:r>
            <w:r w:rsidR="006334A9">
              <w:rPr>
                <w:rFonts w:ascii="Times New Roman" w:eastAsia="Times New Roman" w:hAnsi="Times New Roman" w:cs="Times New Roman"/>
                <w:b/>
                <w:sz w:val="24"/>
                <w:szCs w:val="24"/>
              </w:rPr>
              <w:t>.</w:t>
            </w:r>
            <w:r w:rsidRPr="002C06CC">
              <w:rPr>
                <w:rFonts w:ascii="Times New Roman" w:eastAsia="Times New Roman" w:hAnsi="Times New Roman" w:cs="Times New Roman"/>
                <w:b/>
                <w:sz w:val="24"/>
                <w:szCs w:val="24"/>
              </w:rPr>
              <w:t>1.2</w:t>
            </w:r>
          </w:p>
        </w:tc>
        <w:tc>
          <w:tcPr>
            <w:tcW w:w="5843" w:type="dxa"/>
            <w:shd w:val="clear" w:color="auto" w:fill="auto"/>
            <w:tcMar>
              <w:left w:w="57" w:type="dxa"/>
              <w:right w:w="57" w:type="dxa"/>
            </w:tcMar>
          </w:tcPr>
          <w:p w14:paraId="4A26450A" w14:textId="1957434C" w:rsidR="00D26801" w:rsidRPr="00D26801" w:rsidRDefault="00D26801" w:rsidP="00D2680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Mô tả </w:t>
            </w:r>
            <w:r>
              <w:rPr>
                <w:rFonts w:ascii="Times New Roman" w:eastAsia="Times New Roman" w:hAnsi="Times New Roman" w:cs="Times New Roman"/>
                <w:bCs/>
                <w:sz w:val="24"/>
                <w:szCs w:val="24"/>
              </w:rPr>
              <w:t>p</w:t>
            </w:r>
            <w:r w:rsidRPr="00D26801">
              <w:rPr>
                <w:rFonts w:ascii="Times New Roman" w:eastAsia="Times New Roman" w:hAnsi="Times New Roman" w:cs="Times New Roman"/>
                <w:bCs/>
                <w:sz w:val="24"/>
                <w:szCs w:val="24"/>
              </w:rPr>
              <w:t xml:space="preserve">hương thức </w:t>
            </w:r>
            <w:r>
              <w:rPr>
                <w:rFonts w:ascii="Times New Roman" w:eastAsia="Times New Roman" w:hAnsi="Times New Roman" w:cs="Times New Roman"/>
                <w:bCs/>
                <w:sz w:val="24"/>
                <w:szCs w:val="24"/>
              </w:rPr>
              <w:t>hoạt động</w:t>
            </w:r>
            <w:r>
              <w:rPr>
                <w:rFonts w:ascii="Times New Roman" w:eastAsia="Times New Roman" w:hAnsi="Times New Roman" w:cs="Times New Roman"/>
                <w:sz w:val="24"/>
                <w:szCs w:val="24"/>
              </w:rPr>
              <w:t xml:space="preserve"> </w:t>
            </w:r>
            <w:r w:rsidRPr="004D76E7">
              <w:rPr>
                <w:rFonts w:ascii="Times New Roman" w:eastAsia="Times New Roman" w:hAnsi="Times New Roman" w:cs="Times New Roman"/>
                <w:sz w:val="24"/>
                <w:szCs w:val="24"/>
              </w:rPr>
              <w:t>hệ quản trị cơ sở dữ liệu oracle</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v</w:t>
            </w:r>
            <w:r w:rsidRPr="00D26801">
              <w:rPr>
                <w:rFonts w:ascii="Times New Roman" w:eastAsia="Times New Roman" w:hAnsi="Times New Roman" w:cs="Times New Roman"/>
                <w:b/>
                <w:bCs/>
                <w:sz w:val="24"/>
                <w:szCs w:val="24"/>
              </w:rPr>
              <w:t>ận dụng</w:t>
            </w:r>
            <w:r>
              <w:rPr>
                <w:rFonts w:ascii="Times New Roman" w:eastAsia="Times New Roman" w:hAnsi="Times New Roman" w:cs="Times New Roman"/>
                <w:sz w:val="24"/>
                <w:szCs w:val="24"/>
              </w:rPr>
              <w:t xml:space="preserve"> quản trị cơ sở dữ liệu</w:t>
            </w:r>
          </w:p>
        </w:tc>
        <w:tc>
          <w:tcPr>
            <w:tcW w:w="1945" w:type="dxa"/>
            <w:shd w:val="clear" w:color="auto" w:fill="auto"/>
            <w:vAlign w:val="center"/>
          </w:tcPr>
          <w:p w14:paraId="15FAC0C7" w14:textId="77777777" w:rsidR="004C7A49" w:rsidRDefault="002F25EA" w:rsidP="00D26801">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6334A9">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 TUA3 </w:t>
            </w:r>
          </w:p>
          <w:p w14:paraId="060F640B" w14:textId="60148D98" w:rsidR="00C51512" w:rsidRPr="002C06CC" w:rsidRDefault="00C51512" w:rsidP="00D26801">
            <w:pPr>
              <w:jc w:val="center"/>
              <w:rPr>
                <w:rFonts w:ascii="Times New Roman" w:eastAsia="Times New Roman" w:hAnsi="Times New Roman" w:cs="Times New Roman"/>
                <w:sz w:val="24"/>
                <w:szCs w:val="24"/>
              </w:rPr>
            </w:pPr>
            <w:r w:rsidRPr="00AD2145">
              <w:rPr>
                <w:rFonts w:ascii="Times New Roman" w:eastAsia="Times New Roman" w:hAnsi="Times New Roman" w:cs="Times New Roman"/>
                <w:sz w:val="24"/>
                <w:szCs w:val="24"/>
              </w:rPr>
              <w:t>CĐR</w:t>
            </w:r>
            <w:r>
              <w:rPr>
                <w:rFonts w:ascii="Times New Roman" w:eastAsia="Times New Roman" w:hAnsi="Times New Roman" w:cs="Times New Roman"/>
                <w:sz w:val="24"/>
                <w:szCs w:val="24"/>
              </w:rPr>
              <w:t>2</w:t>
            </w:r>
          </w:p>
        </w:tc>
      </w:tr>
      <w:tr w:rsidR="00D26801" w:rsidRPr="002C06CC" w14:paraId="55333FE9" w14:textId="77777777">
        <w:trPr>
          <w:trHeight w:val="390"/>
        </w:trPr>
        <w:tc>
          <w:tcPr>
            <w:tcW w:w="1168" w:type="dxa"/>
            <w:shd w:val="clear" w:color="auto" w:fill="auto"/>
            <w:tcMar>
              <w:left w:w="57" w:type="dxa"/>
              <w:right w:w="57" w:type="dxa"/>
            </w:tcMar>
            <w:vAlign w:val="center"/>
          </w:tcPr>
          <w:p w14:paraId="0F1C92C9" w14:textId="570AF7E5" w:rsidR="00D26801" w:rsidRPr="002C06CC" w:rsidRDefault="00D26801">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w:t>
            </w:r>
            <w:r>
              <w:rPr>
                <w:rFonts w:ascii="Times New Roman" w:eastAsia="Times New Roman" w:hAnsi="Times New Roman" w:cs="Times New Roman"/>
                <w:b/>
                <w:sz w:val="24"/>
                <w:szCs w:val="24"/>
              </w:rPr>
              <w:t>.</w:t>
            </w:r>
            <w:r w:rsidRPr="002C06C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3</w:t>
            </w:r>
          </w:p>
        </w:tc>
        <w:tc>
          <w:tcPr>
            <w:tcW w:w="5843" w:type="dxa"/>
            <w:shd w:val="clear" w:color="auto" w:fill="auto"/>
            <w:tcMar>
              <w:left w:w="57" w:type="dxa"/>
              <w:right w:w="57" w:type="dxa"/>
            </w:tcMar>
          </w:tcPr>
          <w:p w14:paraId="5637D2AE" w14:textId="4E454561" w:rsidR="00D26801" w:rsidRDefault="00D26801" w:rsidP="00D26801">
            <w:pPr>
              <w:rPr>
                <w:rFonts w:ascii="Times New Roman" w:eastAsia="Times New Roman" w:hAnsi="Times New Roman" w:cs="Times New Roman"/>
                <w:b/>
                <w:sz w:val="24"/>
                <w:szCs w:val="24"/>
              </w:rPr>
            </w:pPr>
            <w:r w:rsidRPr="00D26801">
              <w:rPr>
                <w:rFonts w:ascii="Times New Roman" w:eastAsia="Times New Roman" w:hAnsi="Times New Roman" w:cs="Times New Roman"/>
                <w:b/>
                <w:bCs/>
                <w:sz w:val="24"/>
                <w:szCs w:val="24"/>
              </w:rPr>
              <w:t>Vận dụng</w:t>
            </w:r>
            <w:r>
              <w:rPr>
                <w:rFonts w:ascii="Times New Roman" w:eastAsia="Times New Roman" w:hAnsi="Times New Roman" w:cs="Times New Roman"/>
                <w:sz w:val="24"/>
                <w:szCs w:val="24"/>
              </w:rPr>
              <w:t xml:space="preserve"> xây dựng các chương trình quản lý</w:t>
            </w:r>
          </w:p>
        </w:tc>
        <w:tc>
          <w:tcPr>
            <w:tcW w:w="1945" w:type="dxa"/>
            <w:shd w:val="clear" w:color="auto" w:fill="auto"/>
            <w:vAlign w:val="center"/>
          </w:tcPr>
          <w:p w14:paraId="4E6C4FC2" w14:textId="77777777" w:rsidR="00D26801" w:rsidRDefault="00D26801" w:rsidP="00D26801">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 TUA3 </w:t>
            </w:r>
          </w:p>
          <w:p w14:paraId="369A36C0" w14:textId="253E3F71" w:rsidR="00C51512" w:rsidRPr="002C06CC" w:rsidRDefault="00C51512" w:rsidP="00D26801">
            <w:pPr>
              <w:jc w:val="center"/>
              <w:rPr>
                <w:rFonts w:ascii="Times New Roman" w:eastAsia="Times New Roman" w:hAnsi="Times New Roman" w:cs="Times New Roman"/>
                <w:sz w:val="24"/>
                <w:szCs w:val="24"/>
              </w:rPr>
            </w:pPr>
            <w:r w:rsidRPr="00AD2145">
              <w:rPr>
                <w:rFonts w:ascii="Times New Roman" w:eastAsia="Times New Roman" w:hAnsi="Times New Roman" w:cs="Times New Roman"/>
                <w:sz w:val="24"/>
                <w:szCs w:val="24"/>
              </w:rPr>
              <w:t>CĐR</w:t>
            </w:r>
            <w:r>
              <w:rPr>
                <w:rFonts w:ascii="Times New Roman" w:eastAsia="Times New Roman" w:hAnsi="Times New Roman" w:cs="Times New Roman"/>
                <w:sz w:val="24"/>
                <w:szCs w:val="24"/>
              </w:rPr>
              <w:t>2</w:t>
            </w:r>
          </w:p>
        </w:tc>
      </w:tr>
      <w:tr w:rsidR="003103C0" w:rsidRPr="002C06CC" w14:paraId="382BC90A" w14:textId="77777777" w:rsidTr="008034B0">
        <w:tc>
          <w:tcPr>
            <w:tcW w:w="1168" w:type="dxa"/>
            <w:shd w:val="clear" w:color="auto" w:fill="auto"/>
            <w:tcMar>
              <w:left w:w="57" w:type="dxa"/>
              <w:right w:w="57" w:type="dxa"/>
            </w:tcMar>
            <w:vAlign w:val="center"/>
          </w:tcPr>
          <w:p w14:paraId="66DCDD9D" w14:textId="77777777" w:rsidR="003103C0" w:rsidRPr="002C06CC" w:rsidRDefault="003103C0" w:rsidP="003103C0">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7ACCA522" w:rsidR="003103C0" w:rsidRPr="002C06CC" w:rsidRDefault="003103C0" w:rsidP="003103C0">
            <w:pPr>
              <w:rPr>
                <w:rFonts w:ascii="Times New Roman" w:eastAsia="Times New Roman" w:hAnsi="Times New Roman" w:cs="Times New Roman"/>
                <w:sz w:val="24"/>
                <w:szCs w:val="24"/>
              </w:rPr>
            </w:pPr>
            <w:r w:rsidRPr="00AA7E1D">
              <w:rPr>
                <w:rFonts w:ascii="Times New Roman" w:eastAsia="Times New Roman" w:hAnsi="Times New Roman" w:cs="Times New Roman"/>
                <w:b/>
                <w:bCs/>
                <w:sz w:val="24"/>
                <w:szCs w:val="24"/>
              </w:rPr>
              <w:t>Vận hành</w:t>
            </w:r>
            <w:r>
              <w:rPr>
                <w:rFonts w:ascii="Times New Roman" w:eastAsia="Times New Roman" w:hAnsi="Times New Roman" w:cs="Times New Roman"/>
                <w:sz w:val="24"/>
                <w:szCs w:val="24"/>
              </w:rPr>
              <w:t xml:space="preserve"> hệ quản trị CSDL Oracle ổn định như bật/tắt CSDL, quản lý người dùng, quản lý tài nguyên hệ thống, sao lưu và phục hồi dữ liệu, biết cách khắc phục một số lỗi hệ thống. </w:t>
            </w:r>
          </w:p>
        </w:tc>
        <w:tc>
          <w:tcPr>
            <w:tcW w:w="1945" w:type="dxa"/>
            <w:shd w:val="clear" w:color="auto" w:fill="auto"/>
          </w:tcPr>
          <w:p w14:paraId="24F4A5C2" w14:textId="534622DD" w:rsidR="003103C0" w:rsidRDefault="003103C0" w:rsidP="003103C0">
            <w:pPr>
              <w:jc w:val="center"/>
              <w:rPr>
                <w:rFonts w:ascii="Times New Roman" w:eastAsia="Times New Roman" w:hAnsi="Times New Roman" w:cs="Times New Roman"/>
                <w:sz w:val="24"/>
                <w:szCs w:val="24"/>
              </w:rPr>
            </w:pPr>
            <w:r w:rsidRPr="00AD2145">
              <w:rPr>
                <w:rFonts w:ascii="Times New Roman" w:eastAsia="Times New Roman" w:hAnsi="Times New Roman" w:cs="Times New Roman"/>
                <w:sz w:val="24"/>
                <w:szCs w:val="24"/>
              </w:rPr>
              <w:t>CĐR</w:t>
            </w:r>
            <w:r>
              <w:rPr>
                <w:rFonts w:ascii="Times New Roman" w:eastAsia="Times New Roman" w:hAnsi="Times New Roman" w:cs="Times New Roman"/>
                <w:sz w:val="24"/>
                <w:szCs w:val="24"/>
              </w:rPr>
              <w:t>4</w:t>
            </w:r>
            <w:r w:rsidRPr="00AD2145">
              <w:rPr>
                <w:rFonts w:ascii="Times New Roman" w:eastAsia="Times New Roman" w:hAnsi="Times New Roman" w:cs="Times New Roman"/>
                <w:sz w:val="24"/>
                <w:szCs w:val="24"/>
              </w:rPr>
              <w:t>,7,8 (</w:t>
            </w:r>
            <w:r>
              <w:rPr>
                <w:rFonts w:ascii="Times New Roman" w:eastAsia="Times New Roman" w:hAnsi="Times New Roman" w:cs="Times New Roman"/>
                <w:sz w:val="24"/>
                <w:szCs w:val="24"/>
              </w:rPr>
              <w:t>4</w:t>
            </w:r>
            <w:r w:rsidRPr="00AD2145">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AD2145">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Pr="00AD214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AD2145">
              <w:rPr>
                <w:rFonts w:ascii="Times New Roman" w:eastAsia="Times New Roman" w:hAnsi="Times New Roman" w:cs="Times New Roman"/>
                <w:sz w:val="24"/>
                <w:szCs w:val="24"/>
              </w:rPr>
              <w:t>U</w:t>
            </w:r>
            <w:r>
              <w:rPr>
                <w:rFonts w:ascii="Times New Roman" w:eastAsia="Times New Roman" w:hAnsi="Times New Roman" w:cs="Times New Roman"/>
                <w:sz w:val="24"/>
                <w:szCs w:val="24"/>
              </w:rPr>
              <w:t>4</w:t>
            </w:r>
          </w:p>
          <w:p w14:paraId="15C16AD2" w14:textId="485FF988" w:rsidR="003103C0" w:rsidRPr="002C06CC" w:rsidRDefault="003103C0" w:rsidP="003103C0">
            <w:pPr>
              <w:jc w:val="center"/>
              <w:rPr>
                <w:rFonts w:ascii="Times New Roman" w:eastAsia="Times New Roman" w:hAnsi="Times New Roman" w:cs="Times New Roman"/>
                <w:sz w:val="24"/>
                <w:szCs w:val="24"/>
              </w:rPr>
            </w:pPr>
          </w:p>
        </w:tc>
      </w:tr>
      <w:tr w:rsidR="003103C0" w:rsidRPr="002C06CC" w14:paraId="7619591A" w14:textId="77777777" w:rsidTr="00EB68A1">
        <w:tc>
          <w:tcPr>
            <w:tcW w:w="1168" w:type="dxa"/>
            <w:shd w:val="clear" w:color="auto" w:fill="auto"/>
            <w:tcMar>
              <w:left w:w="57" w:type="dxa"/>
              <w:right w:w="57" w:type="dxa"/>
            </w:tcMar>
            <w:vAlign w:val="center"/>
          </w:tcPr>
          <w:p w14:paraId="02CC5ACE" w14:textId="77777777" w:rsidR="003103C0" w:rsidRPr="002C06CC" w:rsidRDefault="003103C0" w:rsidP="003103C0">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G.2.2</w:t>
            </w:r>
          </w:p>
        </w:tc>
        <w:tc>
          <w:tcPr>
            <w:tcW w:w="5843" w:type="dxa"/>
            <w:shd w:val="clear" w:color="auto" w:fill="auto"/>
            <w:tcMar>
              <w:left w:w="57" w:type="dxa"/>
              <w:right w:w="57" w:type="dxa"/>
            </w:tcMar>
          </w:tcPr>
          <w:p w14:paraId="74C43FF7" w14:textId="6CD7D288" w:rsidR="003103C0" w:rsidRPr="00A50297" w:rsidRDefault="003103C0" w:rsidP="003103C0">
            <w:pPr>
              <w:rPr>
                <w:rFonts w:ascii="Times New Roman" w:eastAsia="Times New Roman" w:hAnsi="Times New Roman" w:cs="Times New Roman"/>
                <w:sz w:val="24"/>
                <w:szCs w:val="24"/>
              </w:rPr>
            </w:pPr>
            <w:r w:rsidRPr="003103C0">
              <w:rPr>
                <w:rFonts w:ascii="Times New Roman" w:eastAsia="Times New Roman" w:hAnsi="Times New Roman" w:cs="Times New Roman"/>
                <w:b/>
                <w:bCs/>
                <w:sz w:val="24"/>
                <w:szCs w:val="24"/>
              </w:rPr>
              <w:t>Xây dựng</w:t>
            </w:r>
            <w:r w:rsidRPr="003103C0">
              <w:rPr>
                <w:rFonts w:ascii="Times New Roman" w:eastAsia="Times New Roman" w:hAnsi="Times New Roman" w:cs="Times New Roman"/>
                <w:sz w:val="24"/>
                <w:szCs w:val="24"/>
              </w:rPr>
              <w:t xml:space="preserve"> chương trình quản lý sử dụng</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bộ</w:t>
            </w:r>
            <w:r w:rsidRPr="004D76E7">
              <w:rPr>
                <w:rFonts w:ascii="Times New Roman" w:eastAsia="Times New Roman" w:hAnsi="Times New Roman" w:cs="Times New Roman"/>
                <w:sz w:val="24"/>
                <w:szCs w:val="24"/>
              </w:rPr>
              <w:t xml:space="preserve"> công cụ oracle developer suite</w:t>
            </w:r>
            <w:r>
              <w:rPr>
                <w:rFonts w:ascii="Times New Roman" w:eastAsia="Times New Roman" w:hAnsi="Times New Roman" w:cs="Times New Roman"/>
                <w:sz w:val="24"/>
                <w:szCs w:val="24"/>
              </w:rPr>
              <w:t>: cơ sở dữ liệu, phát triển các module, thiết kế các form, report, kết nối với cơ sở dữ liệu.</w:t>
            </w:r>
          </w:p>
        </w:tc>
        <w:tc>
          <w:tcPr>
            <w:tcW w:w="1945" w:type="dxa"/>
            <w:shd w:val="clear" w:color="auto" w:fill="auto"/>
          </w:tcPr>
          <w:p w14:paraId="23C32D42" w14:textId="0E118E59" w:rsidR="003103C0" w:rsidRDefault="003103C0" w:rsidP="003103C0">
            <w:pPr>
              <w:jc w:val="center"/>
              <w:rPr>
                <w:rFonts w:ascii="Times New Roman" w:eastAsia="Times New Roman" w:hAnsi="Times New Roman" w:cs="Times New Roman"/>
                <w:sz w:val="24"/>
                <w:szCs w:val="24"/>
              </w:rPr>
            </w:pPr>
            <w:r w:rsidRPr="003103C0">
              <w:rPr>
                <w:rFonts w:ascii="Times New Roman" w:eastAsia="Times New Roman" w:hAnsi="Times New Roman" w:cs="Times New Roman"/>
                <w:sz w:val="24"/>
                <w:szCs w:val="24"/>
              </w:rPr>
              <w:t>CĐR3,7,8</w:t>
            </w:r>
            <w:r>
              <w:rPr>
                <w:rFonts w:ascii="Times New Roman" w:eastAsia="Times New Roman" w:hAnsi="Times New Roman" w:cs="Times New Roman"/>
                <w:sz w:val="24"/>
                <w:szCs w:val="24"/>
              </w:rPr>
              <w:t>(4.3.(1-4))-UA3</w:t>
            </w:r>
          </w:p>
          <w:p w14:paraId="27D6CA3D" w14:textId="3EDB988F" w:rsidR="003103C0" w:rsidRPr="002C06CC" w:rsidRDefault="003103C0" w:rsidP="003103C0">
            <w:pPr>
              <w:jc w:val="center"/>
              <w:rPr>
                <w:rFonts w:ascii="Times New Roman" w:eastAsia="Times New Roman" w:hAnsi="Times New Roman" w:cs="Times New Roman"/>
                <w:sz w:val="24"/>
                <w:szCs w:val="24"/>
              </w:rPr>
            </w:pPr>
          </w:p>
        </w:tc>
      </w:tr>
      <w:tr w:rsidR="003103C0" w:rsidRPr="002C06CC" w14:paraId="3B6B1C88" w14:textId="77777777" w:rsidTr="00EB68A1">
        <w:tc>
          <w:tcPr>
            <w:tcW w:w="1168" w:type="dxa"/>
            <w:shd w:val="clear" w:color="auto" w:fill="auto"/>
            <w:tcMar>
              <w:left w:w="57" w:type="dxa"/>
              <w:right w:w="57" w:type="dxa"/>
            </w:tcMar>
            <w:vAlign w:val="center"/>
          </w:tcPr>
          <w:p w14:paraId="457C3D92" w14:textId="77777777" w:rsidR="003103C0" w:rsidRPr="002C06CC" w:rsidRDefault="003103C0" w:rsidP="003103C0">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0BE72ED7" w:rsidR="003103C0" w:rsidRPr="002C06CC" w:rsidRDefault="003103C0" w:rsidP="003103C0">
            <w:pPr>
              <w:jc w:val="left"/>
              <w:rPr>
                <w:rFonts w:ascii="Times New Roman" w:eastAsia="Times New Roman" w:hAnsi="Times New Roman" w:cs="Times New Roman"/>
                <w:sz w:val="24"/>
                <w:szCs w:val="24"/>
              </w:rPr>
            </w:pPr>
            <w:r w:rsidRPr="00AF7BDA">
              <w:rPr>
                <w:rFonts w:ascii="Times New Roman" w:eastAsia="Times New Roman" w:hAnsi="Times New Roman" w:cs="Times New Roman"/>
                <w:b/>
                <w:bCs/>
                <w:sz w:val="24"/>
                <w:szCs w:val="24"/>
              </w:rPr>
              <w:t>Áp dụng</w:t>
            </w:r>
            <w:r w:rsidRPr="002C06CC">
              <w:rPr>
                <w:rFonts w:ascii="Times New Roman" w:eastAsia="Times New Roman" w:hAnsi="Times New Roman" w:cs="Times New Roman"/>
                <w:sz w:val="24"/>
                <w:szCs w:val="24"/>
              </w:rPr>
              <w:t xml:space="preserve"> kỹ năng làm việc nhóm trong thảo luận các nội dung môn học và </w:t>
            </w:r>
            <w:r>
              <w:rPr>
                <w:rFonts w:ascii="Times New Roman" w:eastAsia="Times New Roman" w:hAnsi="Times New Roman" w:cs="Times New Roman"/>
                <w:sz w:val="24"/>
                <w:szCs w:val="24"/>
              </w:rPr>
              <w:t>thực hành</w:t>
            </w:r>
            <w:r w:rsidRPr="002C06CC">
              <w:rPr>
                <w:rFonts w:ascii="Times New Roman" w:eastAsia="Times New Roman" w:hAnsi="Times New Roman" w:cs="Times New Roman"/>
                <w:sz w:val="24"/>
                <w:szCs w:val="24"/>
              </w:rPr>
              <w:t>.</w:t>
            </w:r>
          </w:p>
        </w:tc>
        <w:tc>
          <w:tcPr>
            <w:tcW w:w="1945" w:type="dxa"/>
            <w:shd w:val="clear" w:color="auto" w:fill="auto"/>
          </w:tcPr>
          <w:p w14:paraId="684508AF" w14:textId="5668D428" w:rsidR="003103C0" w:rsidRPr="002C06CC" w:rsidRDefault="003103C0" w:rsidP="003103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C06CC">
              <w:rPr>
                <w:rFonts w:ascii="Times New Roman" w:eastAsia="Times New Roman" w:hAnsi="Times New Roman" w:cs="Times New Roman"/>
                <w:sz w:val="24"/>
                <w:szCs w:val="24"/>
              </w:rPr>
              <w:t>ĐR10 (3.1.(1-</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w:t>
            </w:r>
            <w:r>
              <w:rPr>
                <w:rFonts w:ascii="Times New Roman" w:eastAsia="Times New Roman" w:hAnsi="Times New Roman" w:cs="Times New Roman"/>
                <w:sz w:val="24"/>
                <w:szCs w:val="24"/>
              </w:rPr>
              <w:t>-UA3</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14:paraId="31C70F56" w14:textId="77777777" w:rsidR="004C7A49" w:rsidRPr="002C06CC" w:rsidRDefault="004C7A49">
      <w:pPr>
        <w:rPr>
          <w:rFonts w:ascii="Times New Roman" w:eastAsia="Times New Roman" w:hAnsi="Times New Roman" w:cs="Times New Roman"/>
          <w:i/>
          <w:sz w:val="24"/>
          <w:szCs w:val="24"/>
        </w:rPr>
      </w:pP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2C06CC" w14:paraId="25CBC827" w14:textId="77777777">
        <w:trPr>
          <w:trHeight w:val="470"/>
        </w:trPr>
        <w:tc>
          <w:tcPr>
            <w:tcW w:w="1369" w:type="dxa"/>
            <w:shd w:val="clear" w:color="auto" w:fill="auto"/>
            <w:tcMar>
              <w:left w:w="57" w:type="dxa"/>
              <w:right w:w="57" w:type="dxa"/>
            </w:tcMar>
            <w:vAlign w:val="center"/>
          </w:tcPr>
          <w:p w14:paraId="3CA412D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14:paraId="7D7459B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Tiêu chí</w:t>
            </w:r>
          </w:p>
          <w:p w14:paraId="1DD2C8E2"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3A7140B2"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Tỷ lệ (%)[5]</w:t>
            </w:r>
          </w:p>
        </w:tc>
      </w:tr>
      <w:tr w:rsidR="002C06CC" w:rsidRPr="002C06CC" w14:paraId="6ECFBE3D" w14:textId="77777777">
        <w:tc>
          <w:tcPr>
            <w:tcW w:w="1369" w:type="dxa"/>
            <w:shd w:val="clear" w:color="auto" w:fill="auto"/>
            <w:tcMar>
              <w:left w:w="57" w:type="dxa"/>
              <w:right w:w="57" w:type="dxa"/>
            </w:tcMar>
          </w:tcPr>
          <w:p w14:paraId="15CA51B1"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0DACBEC2"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245" w:type="dxa"/>
            <w:shd w:val="clear" w:color="auto" w:fill="auto"/>
            <w:tcMar>
              <w:left w:w="57" w:type="dxa"/>
              <w:right w:w="57" w:type="dxa"/>
            </w:tcMar>
          </w:tcPr>
          <w:p w14:paraId="371EC895" w14:textId="77777777" w:rsidR="005F2EEA" w:rsidRPr="002C06CC" w:rsidRDefault="005F2EEA">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3301C722" w14:textId="77777777" w:rsidR="005F2EEA" w:rsidRPr="002C06CC" w:rsidRDefault="005F2E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p>
        </w:tc>
        <w:tc>
          <w:tcPr>
            <w:tcW w:w="1473" w:type="dxa"/>
            <w:shd w:val="clear" w:color="auto" w:fill="auto"/>
            <w:tcMar>
              <w:left w:w="57" w:type="dxa"/>
              <w:right w:w="57" w:type="dxa"/>
            </w:tcMar>
            <w:vAlign w:val="center"/>
          </w:tcPr>
          <w:p w14:paraId="6641365F" w14:textId="77777777" w:rsidR="005F2EEA" w:rsidRPr="002C06CC" w:rsidRDefault="005F2E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p>
        </w:tc>
      </w:tr>
      <w:tr w:rsidR="002C06CC" w:rsidRPr="002C06CC" w14:paraId="2F5B882A" w14:textId="77777777">
        <w:tc>
          <w:tcPr>
            <w:tcW w:w="1369" w:type="dxa"/>
            <w:vMerge w:val="restart"/>
            <w:shd w:val="clear" w:color="auto" w:fill="auto"/>
            <w:tcMar>
              <w:left w:w="57" w:type="dxa"/>
              <w:right w:w="57" w:type="dxa"/>
            </w:tcMar>
          </w:tcPr>
          <w:p w14:paraId="32C2214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A1. Đánh giá quá trình</w:t>
            </w:r>
          </w:p>
        </w:tc>
        <w:tc>
          <w:tcPr>
            <w:tcW w:w="1870" w:type="dxa"/>
            <w:shd w:val="clear" w:color="auto" w:fill="auto"/>
            <w:tcMar>
              <w:left w:w="57" w:type="dxa"/>
              <w:right w:w="57" w:type="dxa"/>
            </w:tcMar>
          </w:tcPr>
          <w:p w14:paraId="5C843341" w14:textId="5ACDEA1E"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 Bài</w:t>
            </w:r>
            <w:r w:rsidR="004A7106">
              <w:rPr>
                <w:rFonts w:ascii="Times New Roman" w:eastAsia="Times New Roman" w:hAnsi="Times New Roman" w:cs="Times New Roman"/>
                <w:sz w:val="24"/>
                <w:szCs w:val="24"/>
              </w:rPr>
              <w:t xml:space="preserve"> thực hành kiểm tra giữa kỳ</w:t>
            </w:r>
          </w:p>
        </w:tc>
        <w:tc>
          <w:tcPr>
            <w:tcW w:w="1245" w:type="dxa"/>
            <w:shd w:val="clear" w:color="auto" w:fill="auto"/>
            <w:tcMar>
              <w:left w:w="57" w:type="dxa"/>
              <w:right w:w="57" w:type="dxa"/>
            </w:tcMar>
          </w:tcPr>
          <w:p w14:paraId="56AF2BDD" w14:textId="77777777" w:rsidR="004C7A49" w:rsidRPr="002C06CC" w:rsidRDefault="002F25EA">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tc>
        <w:tc>
          <w:tcPr>
            <w:tcW w:w="3228" w:type="dxa"/>
            <w:shd w:val="clear" w:color="auto" w:fill="auto"/>
            <w:tcMar>
              <w:left w:w="57" w:type="dxa"/>
              <w:right w:w="57" w:type="dxa"/>
            </w:tcMar>
          </w:tcPr>
          <w:p w14:paraId="6406E945" w14:textId="77777777" w:rsidR="004C7A49" w:rsidRDefault="004A7106">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Quản trị CSDL tạo người dùng, tạo bảng.</w:t>
            </w:r>
          </w:p>
          <w:p w14:paraId="1C3BC2F2" w14:textId="77777777" w:rsidR="004A7106" w:rsidRDefault="004A7106">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câu lệnh SQL để thực hiện truy vấn, cập nhật dữ liệu theo yêu cầu.</w:t>
            </w:r>
          </w:p>
          <w:p w14:paraId="1932A2AA" w14:textId="77131D73" w:rsidR="004A7106" w:rsidRPr="002C06CC" w:rsidRDefault="004A7106">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form đơn giản theo yêu cầu.</w:t>
            </w:r>
          </w:p>
        </w:tc>
        <w:tc>
          <w:tcPr>
            <w:tcW w:w="1473" w:type="dxa"/>
            <w:shd w:val="clear" w:color="auto" w:fill="auto"/>
            <w:tcMar>
              <w:left w:w="57" w:type="dxa"/>
              <w:right w:w="57" w:type="dxa"/>
            </w:tcMar>
            <w:vAlign w:val="center"/>
          </w:tcPr>
          <w:p w14:paraId="46972461" w14:textId="71DD258A" w:rsidR="004C7A49" w:rsidRPr="002C06CC" w:rsidRDefault="004A7106">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0%</w:t>
            </w:r>
          </w:p>
        </w:tc>
      </w:tr>
      <w:tr w:rsidR="002C06CC" w:rsidRPr="002C06CC" w14:paraId="6D1975D5" w14:textId="77777777">
        <w:trPr>
          <w:trHeight w:val="85"/>
        </w:trPr>
        <w:tc>
          <w:tcPr>
            <w:tcW w:w="1369" w:type="dxa"/>
            <w:vMerge/>
            <w:shd w:val="clear" w:color="auto" w:fill="auto"/>
            <w:tcMar>
              <w:left w:w="57" w:type="dxa"/>
              <w:right w:w="57" w:type="dxa"/>
            </w:tcMar>
          </w:tcPr>
          <w:p w14:paraId="65836E73"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7E311EA5" w14:textId="771DEB34" w:rsidR="004C7A49" w:rsidRPr="002C06CC" w:rsidRDefault="004C7A49">
            <w:pPr>
              <w:jc w:val="left"/>
              <w:rPr>
                <w:rFonts w:ascii="Times New Roman" w:eastAsia="Times New Roman" w:hAnsi="Times New Roman" w:cs="Times New Roman"/>
                <w:sz w:val="24"/>
                <w:szCs w:val="24"/>
              </w:rPr>
            </w:pPr>
          </w:p>
        </w:tc>
        <w:tc>
          <w:tcPr>
            <w:tcW w:w="1245" w:type="dxa"/>
            <w:shd w:val="clear" w:color="auto" w:fill="auto"/>
            <w:tcMar>
              <w:left w:w="57" w:type="dxa"/>
              <w:right w:w="57" w:type="dxa"/>
            </w:tcMar>
          </w:tcPr>
          <w:p w14:paraId="08610C6B" w14:textId="0DA11136"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0E262084" w14:textId="74C6E737" w:rsidR="004C7A49" w:rsidRPr="002C06CC" w:rsidRDefault="004C7A49">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p>
        </w:tc>
        <w:tc>
          <w:tcPr>
            <w:tcW w:w="1473" w:type="dxa"/>
            <w:shd w:val="clear" w:color="auto" w:fill="auto"/>
            <w:tcMar>
              <w:left w:w="57" w:type="dxa"/>
              <w:right w:w="57" w:type="dxa"/>
            </w:tcMar>
            <w:vAlign w:val="center"/>
          </w:tcPr>
          <w:p w14:paraId="67BA31E8" w14:textId="6FF713FE"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r>
      <w:tr w:rsidR="002C06CC" w:rsidRPr="002C06CC" w14:paraId="1CAADBBB" w14:textId="77777777" w:rsidTr="009D3A90">
        <w:trPr>
          <w:trHeight w:val="473"/>
        </w:trPr>
        <w:tc>
          <w:tcPr>
            <w:tcW w:w="1369" w:type="dxa"/>
            <w:vMerge/>
            <w:shd w:val="clear" w:color="auto" w:fill="auto"/>
            <w:tcMar>
              <w:left w:w="57" w:type="dxa"/>
              <w:right w:w="57" w:type="dxa"/>
            </w:tcMar>
          </w:tcPr>
          <w:p w14:paraId="04CA6372"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6355B1A7" w14:textId="77777777" w:rsidR="004C7A49" w:rsidRPr="002C06CC" w:rsidRDefault="002F25EA" w:rsidP="009D3A90">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A1.3 </w:t>
            </w:r>
            <w:r w:rsidR="009D3A90" w:rsidRPr="002C06CC">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tcPr>
          <w:p w14:paraId="698D3812"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69ACF3A9" w14:textId="77777777" w:rsidR="004C7A49" w:rsidRPr="002C06CC"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2F25EA" w:rsidRPr="002C06CC">
              <w:rPr>
                <w:rFonts w:ascii="Times New Roman" w:eastAsia="Times New Roman" w:hAnsi="Times New Roman" w:cs="Times New Roman"/>
                <w:sz w:val="24"/>
                <w:szCs w:val="24"/>
              </w:rPr>
              <w:t>0%</w:t>
            </w:r>
          </w:p>
        </w:tc>
      </w:tr>
      <w:tr w:rsidR="002C06CC" w:rsidRPr="002C06CC" w14:paraId="7063FBC3" w14:textId="77777777">
        <w:trPr>
          <w:trHeight w:val="250"/>
        </w:trPr>
        <w:tc>
          <w:tcPr>
            <w:tcW w:w="1369" w:type="dxa"/>
            <w:shd w:val="clear" w:color="auto" w:fill="auto"/>
            <w:tcMar>
              <w:left w:w="57" w:type="dxa"/>
              <w:right w:w="57" w:type="dxa"/>
            </w:tcMar>
          </w:tcPr>
          <w:p w14:paraId="61BC62DB"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A2. Đánh giá kết thúc học phần ít nhất 50%) </w:t>
            </w:r>
          </w:p>
        </w:tc>
        <w:tc>
          <w:tcPr>
            <w:tcW w:w="1870" w:type="dxa"/>
            <w:shd w:val="clear" w:color="auto" w:fill="auto"/>
            <w:tcMar>
              <w:left w:w="57" w:type="dxa"/>
              <w:right w:w="57" w:type="dxa"/>
            </w:tcMar>
          </w:tcPr>
          <w:p w14:paraId="1329682B" w14:textId="2F0C64D1"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A.2.1 </w:t>
            </w:r>
            <w:r w:rsidR="008644AE">
              <w:rPr>
                <w:rFonts w:ascii="Times New Roman" w:eastAsia="Times New Roman" w:hAnsi="Times New Roman" w:cs="Times New Roman"/>
                <w:sz w:val="24"/>
                <w:szCs w:val="24"/>
              </w:rPr>
              <w:t>Thực hành + Vấn đáp</w:t>
            </w:r>
            <w:r w:rsidRPr="002C06CC">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14:paraId="368DEFB8"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G.1.(1-3)</w:t>
            </w:r>
          </w:p>
          <w:p w14:paraId="7E324539"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228" w:type="dxa"/>
            <w:shd w:val="clear" w:color="auto" w:fill="auto"/>
            <w:tcMar>
              <w:left w:w="57" w:type="dxa"/>
              <w:right w:w="57" w:type="dxa"/>
            </w:tcMar>
          </w:tcPr>
          <w:p w14:paraId="6996A4AC" w14:textId="5ACC3AAF" w:rsidR="004C7A49" w:rsidRPr="002C06CC"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4A7106">
              <w:rPr>
                <w:rFonts w:ascii="Times New Roman" w:eastAsia="Times New Roman" w:hAnsi="Times New Roman" w:cs="Times New Roman"/>
                <w:sz w:val="24"/>
                <w:szCs w:val="24"/>
              </w:rPr>
              <w:t>Quản trị CSDL ở mức độ bật/tắt, quản lý user, quản lý quyền, chức danh.</w:t>
            </w:r>
          </w:p>
          <w:p w14:paraId="53385C2F" w14:textId="3005D52A" w:rsidR="004C7A49" w:rsidRPr="002C06CC"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4A7106">
              <w:rPr>
                <w:rFonts w:ascii="Times New Roman" w:eastAsia="Times New Roman" w:hAnsi="Times New Roman" w:cs="Times New Roman"/>
                <w:sz w:val="24"/>
                <w:szCs w:val="24"/>
              </w:rPr>
              <w:t>Xây dựng c</w:t>
            </w:r>
            <w:r w:rsidRPr="002C06CC">
              <w:rPr>
                <w:rFonts w:ascii="Times New Roman" w:eastAsia="Times New Roman" w:hAnsi="Times New Roman" w:cs="Times New Roman"/>
                <w:sz w:val="24"/>
                <w:szCs w:val="24"/>
              </w:rPr>
              <w:t xml:space="preserve">hương trình </w:t>
            </w:r>
            <w:r w:rsidR="004A7106">
              <w:rPr>
                <w:rFonts w:ascii="Times New Roman" w:eastAsia="Times New Roman" w:hAnsi="Times New Roman" w:cs="Times New Roman"/>
                <w:sz w:val="24"/>
                <w:szCs w:val="24"/>
              </w:rPr>
              <w:t>theo yêu cầu hoạt động đúng như mô tả.</w:t>
            </w:r>
          </w:p>
          <w:p w14:paraId="34356106" w14:textId="67F422A4" w:rsidR="004C7A49" w:rsidRPr="002C06CC"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Trình bày báo cáo rõ ràng, mạch lạc, trả lời được các câu hỏi của giảng viên </w:t>
            </w:r>
          </w:p>
        </w:tc>
        <w:tc>
          <w:tcPr>
            <w:tcW w:w="1473" w:type="dxa"/>
            <w:shd w:val="clear" w:color="auto" w:fill="auto"/>
            <w:tcMar>
              <w:left w:w="57" w:type="dxa"/>
              <w:right w:w="57" w:type="dxa"/>
            </w:tcMar>
            <w:vAlign w:val="center"/>
          </w:tcPr>
          <w:p w14:paraId="7ED7F6DF"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14:paraId="3E26C518" w14:textId="39769683" w:rsidR="004C7A49" w:rsidRPr="002C06CC" w:rsidRDefault="004A7106">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F25EA" w:rsidRPr="002C06CC">
              <w:rPr>
                <w:rFonts w:ascii="Times New Roman" w:eastAsia="Times New Roman" w:hAnsi="Times New Roman" w:cs="Times New Roman"/>
                <w:sz w:val="24"/>
                <w:szCs w:val="24"/>
              </w:rPr>
              <w:t>0%</w:t>
            </w:r>
          </w:p>
        </w:tc>
      </w:tr>
    </w:tbl>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FF14D9" w14:textId="77777777" w:rsidR="004C7A49" w:rsidRPr="002C06CC" w:rsidRDefault="004C7A49">
      <w:pPr>
        <w:rPr>
          <w:rFonts w:ascii="Times New Roman" w:eastAsia="Times New Roman" w:hAnsi="Times New Roman" w:cs="Times New Roman"/>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2C06CC" w:rsidRPr="002C06CC" w14:paraId="683A3EEA" w14:textId="77777777" w:rsidTr="00A01789">
        <w:trPr>
          <w:jc w:val="center"/>
        </w:trPr>
        <w:tc>
          <w:tcPr>
            <w:tcW w:w="593" w:type="dxa"/>
            <w:shd w:val="clear" w:color="auto" w:fill="auto"/>
          </w:tcPr>
          <w:p w14:paraId="33CFB69A" w14:textId="77777777" w:rsidR="004C7A49" w:rsidRPr="002C06CC"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TT</w:t>
            </w:r>
          </w:p>
        </w:tc>
        <w:tc>
          <w:tcPr>
            <w:tcW w:w="3686" w:type="dxa"/>
            <w:shd w:val="clear" w:color="auto" w:fill="auto"/>
            <w:vAlign w:val="center"/>
          </w:tcPr>
          <w:p w14:paraId="1E7528B6"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Nội dung [2]</w:t>
            </w:r>
          </w:p>
        </w:tc>
        <w:tc>
          <w:tcPr>
            <w:tcW w:w="850" w:type="dxa"/>
          </w:tcPr>
          <w:p w14:paraId="0FA788CA" w14:textId="77777777" w:rsidR="004C7A49" w:rsidRPr="002C06CC"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Số tiết</w:t>
            </w:r>
          </w:p>
        </w:tc>
        <w:tc>
          <w:tcPr>
            <w:tcW w:w="1205" w:type="dxa"/>
            <w:shd w:val="clear" w:color="auto" w:fill="auto"/>
            <w:vAlign w:val="center"/>
          </w:tcPr>
          <w:p w14:paraId="4DD63AB9"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3048" w:type="dxa"/>
            <w:shd w:val="clear" w:color="auto" w:fill="auto"/>
            <w:vAlign w:val="center"/>
          </w:tcPr>
          <w:p w14:paraId="2E979709"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Hoạt động dạy và học [4]</w:t>
            </w:r>
          </w:p>
          <w:p w14:paraId="088A0738" w14:textId="77777777" w:rsidR="004C7A49" w:rsidRPr="002C06CC" w:rsidRDefault="004C7A49">
            <w:pPr>
              <w:spacing w:line="264" w:lineRule="auto"/>
              <w:jc w:val="center"/>
              <w:rPr>
                <w:rFonts w:ascii="Times New Roman" w:eastAsia="Times New Roman" w:hAnsi="Times New Roman" w:cs="Times New Roman"/>
                <w:b/>
                <w:sz w:val="24"/>
                <w:szCs w:val="24"/>
                <w:u w:val="single"/>
              </w:rPr>
            </w:pPr>
          </w:p>
        </w:tc>
        <w:tc>
          <w:tcPr>
            <w:tcW w:w="876" w:type="dxa"/>
            <w:shd w:val="clear" w:color="auto" w:fill="auto"/>
            <w:vAlign w:val="center"/>
          </w:tcPr>
          <w:p w14:paraId="3243A5BE" w14:textId="77777777" w:rsidR="004C7A49" w:rsidRPr="002C06CC" w:rsidRDefault="002F25EA">
            <w:pPr>
              <w:tabs>
                <w:tab w:val="left" w:pos="1708"/>
              </w:tabs>
              <w:spacing w:line="264" w:lineRule="auto"/>
              <w:jc w:val="cente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Bài đánh giá [5]</w:t>
            </w:r>
          </w:p>
        </w:tc>
      </w:tr>
      <w:tr w:rsidR="002C06CC" w:rsidRPr="002C06CC" w14:paraId="2DE7CFCF" w14:textId="77777777" w:rsidTr="00A01789">
        <w:trPr>
          <w:jc w:val="center"/>
        </w:trPr>
        <w:tc>
          <w:tcPr>
            <w:tcW w:w="593" w:type="dxa"/>
            <w:shd w:val="clear" w:color="auto" w:fill="auto"/>
          </w:tcPr>
          <w:p w14:paraId="1D8C8F7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1</w:t>
            </w:r>
          </w:p>
        </w:tc>
        <w:tc>
          <w:tcPr>
            <w:tcW w:w="3686" w:type="dxa"/>
            <w:shd w:val="clear" w:color="auto" w:fill="auto"/>
          </w:tcPr>
          <w:p w14:paraId="3469B19C" w14:textId="77777777"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1. Mở đầu</w:t>
            </w:r>
          </w:p>
          <w:p w14:paraId="55CF8988" w14:textId="773B150D"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1.1. </w:t>
            </w:r>
            <w:r w:rsidR="008E7AD8" w:rsidRPr="008E7AD8">
              <w:rPr>
                <w:rFonts w:ascii="Times New Roman" w:eastAsia="Times New Roman" w:hAnsi="Times New Roman" w:cs="Times New Roman"/>
                <w:sz w:val="24"/>
                <w:szCs w:val="24"/>
              </w:rPr>
              <w:t>Giới thiệu chung về công nghệ Oracle</w:t>
            </w:r>
          </w:p>
          <w:p w14:paraId="15DC1AC6" w14:textId="65F54DCE"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w:t>
            </w:r>
            <w:r w:rsidR="008E7AD8" w:rsidRPr="008E7AD8">
              <w:rPr>
                <w:rFonts w:ascii="Times New Roman" w:eastAsia="Times New Roman" w:hAnsi="Times New Roman" w:cs="Times New Roman"/>
                <w:sz w:val="24"/>
                <w:szCs w:val="24"/>
              </w:rPr>
              <w:t>Ngôn ngữ PL/SQL</w:t>
            </w:r>
          </w:p>
          <w:p w14:paraId="37FBD4C7" w14:textId="24633D15"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1.3. </w:t>
            </w:r>
            <w:r w:rsidR="008E7AD8" w:rsidRPr="008E7AD8">
              <w:rPr>
                <w:rFonts w:ascii="Times New Roman" w:eastAsia="Times New Roman" w:hAnsi="Times New Roman" w:cs="Times New Roman"/>
                <w:sz w:val="24"/>
                <w:szCs w:val="24"/>
              </w:rPr>
              <w:t>Một số khái niệm c</w:t>
            </w:r>
            <w:r w:rsidR="008E7AD8" w:rsidRPr="008E7AD8">
              <w:rPr>
                <w:rFonts w:ascii="Times New Roman" w:eastAsia="Times New Roman" w:hAnsi="Times New Roman" w:cs="Times New Roman" w:hint="eastAsia"/>
                <w:sz w:val="24"/>
                <w:szCs w:val="24"/>
              </w:rPr>
              <w:t>ơ</w:t>
            </w:r>
            <w:r w:rsidR="008E7AD8" w:rsidRPr="008E7AD8">
              <w:rPr>
                <w:rFonts w:ascii="Times New Roman" w:eastAsia="Times New Roman" w:hAnsi="Times New Roman" w:cs="Times New Roman"/>
                <w:sz w:val="24"/>
                <w:szCs w:val="24"/>
              </w:rPr>
              <w:t xml:space="preserve"> bản</w:t>
            </w:r>
          </w:p>
          <w:p w14:paraId="531EAEA2" w14:textId="3FDA4E2F" w:rsidR="004C7A49" w:rsidRPr="002C06CC" w:rsidRDefault="002F25EA">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1.4. </w:t>
            </w:r>
            <w:r w:rsidR="008E7AD8" w:rsidRPr="008E7AD8">
              <w:rPr>
                <w:rFonts w:ascii="Times New Roman" w:eastAsia="Times New Roman" w:hAnsi="Times New Roman" w:cs="Times New Roman"/>
                <w:sz w:val="24"/>
                <w:szCs w:val="24"/>
              </w:rPr>
              <w:t>Bài tập thực hành</w:t>
            </w:r>
          </w:p>
        </w:tc>
        <w:tc>
          <w:tcPr>
            <w:tcW w:w="850" w:type="dxa"/>
          </w:tcPr>
          <w:p w14:paraId="5B1E5C9C" w14:textId="0C10A948" w:rsidR="004C7A49" w:rsidRPr="002C06CC" w:rsidRDefault="00A01789">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F25EA" w:rsidRPr="002C06CC">
              <w:rPr>
                <w:rFonts w:ascii="Times New Roman" w:eastAsia="Times New Roman" w:hAnsi="Times New Roman" w:cs="Times New Roman"/>
                <w:sz w:val="24"/>
                <w:szCs w:val="24"/>
              </w:rPr>
              <w:t>LT+</w:t>
            </w:r>
            <w:r>
              <w:rPr>
                <w:rFonts w:ascii="Times New Roman" w:eastAsia="Times New Roman" w:hAnsi="Times New Roman" w:cs="Times New Roman"/>
                <w:sz w:val="24"/>
                <w:szCs w:val="24"/>
              </w:rPr>
              <w:t>2</w:t>
            </w:r>
            <w:r w:rsidR="002F25EA" w:rsidRPr="002C06CC">
              <w:rPr>
                <w:rFonts w:ascii="Times New Roman" w:eastAsia="Times New Roman" w:hAnsi="Times New Roman" w:cs="Times New Roman"/>
                <w:sz w:val="24"/>
                <w:szCs w:val="24"/>
              </w:rPr>
              <w:t>TH</w:t>
            </w:r>
          </w:p>
          <w:p w14:paraId="36D3ABC2" w14:textId="77777777" w:rsidR="004C7A49" w:rsidRPr="002C06CC" w:rsidRDefault="004C7A49">
            <w:pPr>
              <w:spacing w:line="264" w:lineRule="auto"/>
              <w:jc w:val="center"/>
              <w:rPr>
                <w:rFonts w:ascii="Times New Roman" w:eastAsia="Times New Roman" w:hAnsi="Times New Roman" w:cs="Times New Roman"/>
                <w:sz w:val="24"/>
                <w:szCs w:val="24"/>
              </w:rPr>
            </w:pPr>
          </w:p>
          <w:p w14:paraId="7170F835"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5EEF514"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p w14:paraId="0B3CC26E"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34FBB859"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37DC05A0"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Giới thiệu về môn học</w:t>
            </w:r>
          </w:p>
          <w:p w14:paraId="0ED0960E"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Giảng mục 1.2, 1.3, 1.4 </w:t>
            </w:r>
          </w:p>
          <w:p w14:paraId="73196323"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thuyết giảng (lecturing)</w:t>
            </w:r>
          </w:p>
          <w:p w14:paraId="2FFD1D91"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Ra bài tập, hướng dẫn sinh viên làm bài tập, hướng dẫn sinh viên thực hành </w:t>
            </w:r>
          </w:p>
          <w:p w14:paraId="1C64143A"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w:t>
            </w:r>
            <w:r w:rsidRPr="002C06CC">
              <w:rPr>
                <w:rFonts w:ascii="Times New Roman" w:eastAsia="Times New Roman" w:hAnsi="Times New Roman" w:cs="Times New Roman"/>
                <w:sz w:val="24"/>
                <w:szCs w:val="24"/>
              </w:rPr>
              <w:t xml:space="preserve">(Team-based-learning). </w:t>
            </w:r>
          </w:p>
          <w:p w14:paraId="4668B2A9" w14:textId="7E73125B" w:rsidR="004C7A49" w:rsidRPr="002C06CC" w:rsidRDefault="002F25EA" w:rsidP="00C07079">
            <w:pPr>
              <w:tabs>
                <w:tab w:val="left" w:pos="1696"/>
              </w:tabs>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r w:rsidR="00C07079">
              <w:rPr>
                <w:rFonts w:ascii="Times New Roman" w:eastAsia="Times New Roman" w:hAnsi="Times New Roman" w:cs="Times New Roman"/>
                <w:b/>
                <w:sz w:val="24"/>
                <w:szCs w:val="24"/>
              </w:rPr>
              <w:tab/>
            </w:r>
          </w:p>
          <w:p w14:paraId="399AE313"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Nghe giảng lý thuyết, làm bài tập nhóm, thực hành trên phòng máy tính.</w:t>
            </w:r>
          </w:p>
          <w:p w14:paraId="0606160A" w14:textId="4081DEB5"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nhà: Làm bài tập củng cố kỹ năng </w:t>
            </w:r>
            <w:r w:rsidR="00A01789">
              <w:rPr>
                <w:rFonts w:ascii="Times New Roman" w:eastAsia="Times New Roman" w:hAnsi="Times New Roman" w:cs="Times New Roman"/>
                <w:sz w:val="24"/>
                <w:szCs w:val="24"/>
              </w:rPr>
              <w:t>sử dụng oracle</w:t>
            </w:r>
          </w:p>
        </w:tc>
        <w:tc>
          <w:tcPr>
            <w:tcW w:w="876" w:type="dxa"/>
            <w:shd w:val="clear" w:color="auto" w:fill="auto"/>
          </w:tcPr>
          <w:p w14:paraId="328831B6"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w:t>
            </w:r>
          </w:p>
        </w:tc>
      </w:tr>
      <w:tr w:rsidR="002C06CC" w:rsidRPr="002C06CC" w14:paraId="2010B97A" w14:textId="77777777" w:rsidTr="00A01789">
        <w:trPr>
          <w:trHeight w:val="5970"/>
          <w:jc w:val="center"/>
        </w:trPr>
        <w:tc>
          <w:tcPr>
            <w:tcW w:w="593" w:type="dxa"/>
            <w:shd w:val="clear" w:color="auto" w:fill="auto"/>
          </w:tcPr>
          <w:p w14:paraId="311C16FC"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2</w:t>
            </w:r>
          </w:p>
        </w:tc>
        <w:tc>
          <w:tcPr>
            <w:tcW w:w="3686" w:type="dxa"/>
            <w:shd w:val="clear" w:color="auto" w:fill="auto"/>
          </w:tcPr>
          <w:p w14:paraId="475FA43F" w14:textId="77777777" w:rsidR="00A01789" w:rsidRPr="00706CFF" w:rsidRDefault="00A01789" w:rsidP="00A01789">
            <w:pPr>
              <w:spacing w:line="360" w:lineRule="auto"/>
              <w:rPr>
                <w:rFonts w:ascii="Times New Roman" w:hAnsi="Times New Roman" w:cs="Times New Roman"/>
                <w:b/>
                <w:sz w:val="26"/>
              </w:rPr>
            </w:pPr>
            <w:r w:rsidRPr="00706CFF">
              <w:rPr>
                <w:rFonts w:ascii="Times New Roman" w:hAnsi="Times New Roman" w:cs="Times New Roman"/>
                <w:b/>
                <w:sz w:val="26"/>
              </w:rPr>
              <w:t>Chương 2. Quản trị cơ sở dữ liệu Oracle</w:t>
            </w:r>
          </w:p>
          <w:p w14:paraId="3B2CDD27" w14:textId="77777777" w:rsidR="00A01789" w:rsidRPr="000F7073" w:rsidRDefault="00A01789" w:rsidP="00A01789">
            <w:pPr>
              <w:spacing w:line="360" w:lineRule="auto"/>
              <w:rPr>
                <w:rFonts w:ascii="Times New Roman" w:hAnsi="Times New Roman" w:cs="Times New Roman"/>
                <w:spacing w:val="-18"/>
                <w:sz w:val="26"/>
              </w:rPr>
            </w:pPr>
            <w:r w:rsidRPr="000F7073">
              <w:rPr>
                <w:rFonts w:ascii="Times New Roman" w:hAnsi="Times New Roman" w:cs="Times New Roman"/>
                <w:sz w:val="26"/>
              </w:rPr>
              <w:t>2.1. Kiến trúc Oracle Server</w:t>
            </w:r>
          </w:p>
          <w:p w14:paraId="432CF9F5" w14:textId="77777777" w:rsidR="00A01789" w:rsidRPr="000F7073" w:rsidRDefault="00A01789" w:rsidP="00A01789">
            <w:pPr>
              <w:spacing w:line="360" w:lineRule="auto"/>
              <w:rPr>
                <w:rFonts w:ascii="Times New Roman" w:hAnsi="Times New Roman" w:cs="Times New Roman"/>
                <w:sz w:val="26"/>
              </w:rPr>
            </w:pPr>
            <w:r w:rsidRPr="000F7073">
              <w:rPr>
                <w:rFonts w:ascii="Times New Roman" w:hAnsi="Times New Roman" w:cs="Times New Roman"/>
                <w:sz w:val="26"/>
              </w:rPr>
              <w:t>2.2. Tạo cơ sở dữ liệu</w:t>
            </w:r>
          </w:p>
          <w:p w14:paraId="2F7E0F36" w14:textId="77777777" w:rsidR="00A01789" w:rsidRPr="000F7073" w:rsidRDefault="00A01789" w:rsidP="00A01789">
            <w:pPr>
              <w:spacing w:line="360" w:lineRule="auto"/>
              <w:rPr>
                <w:rFonts w:ascii="Times New Roman" w:hAnsi="Times New Roman" w:cs="Times New Roman"/>
                <w:sz w:val="26"/>
              </w:rPr>
            </w:pPr>
            <w:r w:rsidRPr="000F7073">
              <w:rPr>
                <w:rFonts w:ascii="Times New Roman" w:hAnsi="Times New Roman" w:cs="Times New Roman"/>
                <w:sz w:val="26"/>
              </w:rPr>
              <w:t>2.3. Quản trị cơ sở dữ liệu</w:t>
            </w:r>
          </w:p>
          <w:p w14:paraId="121A50FA" w14:textId="77777777" w:rsidR="00A01789" w:rsidRPr="000F7073" w:rsidRDefault="00A01789" w:rsidP="00A01789">
            <w:pPr>
              <w:spacing w:line="360" w:lineRule="auto"/>
              <w:rPr>
                <w:rFonts w:ascii="Times New Roman" w:hAnsi="Times New Roman" w:cs="Times New Roman"/>
                <w:sz w:val="26"/>
              </w:rPr>
            </w:pPr>
            <w:r w:rsidRPr="000F7073">
              <w:rPr>
                <w:rFonts w:ascii="Times New Roman" w:hAnsi="Times New Roman" w:cs="Times New Roman"/>
                <w:sz w:val="26"/>
              </w:rPr>
              <w:t>2.4. Quản trị người dùng</w:t>
            </w:r>
          </w:p>
          <w:p w14:paraId="6F389537" w14:textId="17CA4FAF" w:rsidR="004C7A49" w:rsidRPr="002C06CC" w:rsidRDefault="004C7A49">
            <w:pPr>
              <w:spacing w:line="264" w:lineRule="auto"/>
              <w:rPr>
                <w:rFonts w:ascii="Times New Roman" w:eastAsia="Times New Roman" w:hAnsi="Times New Roman" w:cs="Times New Roman"/>
                <w:sz w:val="24"/>
                <w:szCs w:val="24"/>
              </w:rPr>
            </w:pPr>
          </w:p>
        </w:tc>
        <w:tc>
          <w:tcPr>
            <w:tcW w:w="850" w:type="dxa"/>
          </w:tcPr>
          <w:p w14:paraId="58C4756A" w14:textId="526F7881" w:rsidR="004C7A49" w:rsidRPr="002C06CC" w:rsidRDefault="00A01789" w:rsidP="00A01789">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F25EA" w:rsidRPr="002C06CC">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5TH</w:t>
            </w:r>
          </w:p>
          <w:p w14:paraId="03D95328"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4357CB5F"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p w14:paraId="1A21CAF0"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G2.2</w:t>
            </w:r>
          </w:p>
          <w:p w14:paraId="1D732159"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64D303BC"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0E432A2D"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Giảng mục 2.1, 2.2, 2.3</w:t>
            </w:r>
          </w:p>
          <w:p w14:paraId="41B5C2E2"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Sử dụng phương pháp truyền đạt thuyết giảng (lecturing)</w:t>
            </w:r>
          </w:p>
          <w:p w14:paraId="75023D54" w14:textId="09DB8F77" w:rsidR="00CA0C2D"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Ra bài tập, hướng dẫn sinh viên làm </w:t>
            </w:r>
            <w:r w:rsidR="00A01789">
              <w:rPr>
                <w:rFonts w:ascii="Times New Roman" w:eastAsia="Times New Roman" w:hAnsi="Times New Roman" w:cs="Times New Roman"/>
                <w:sz w:val="24"/>
                <w:szCs w:val="24"/>
              </w:rPr>
              <w:t>bài tập thực hành</w:t>
            </w:r>
          </w:p>
          <w:p w14:paraId="450A8FA1"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4134DBF2"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Tổ chức kiểm tra kiến thức chương 1, 2 </w:t>
            </w:r>
          </w:p>
          <w:p w14:paraId="23E69F31"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6175F131"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04B2CF34" w14:textId="6852F9F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nhà: </w:t>
            </w:r>
            <w:r w:rsidR="00A01789">
              <w:rPr>
                <w:rFonts w:ascii="Times New Roman" w:eastAsia="Times New Roman" w:hAnsi="Times New Roman" w:cs="Times New Roman"/>
                <w:sz w:val="24"/>
                <w:szCs w:val="24"/>
              </w:rPr>
              <w:t>Luyện tập quản trị CSDL để nắm vững kỹ năng quản trị CSDL Oracle</w:t>
            </w:r>
          </w:p>
        </w:tc>
        <w:tc>
          <w:tcPr>
            <w:tcW w:w="876" w:type="dxa"/>
            <w:shd w:val="clear" w:color="auto" w:fill="auto"/>
          </w:tcPr>
          <w:p w14:paraId="5AC3AEAB"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w:t>
            </w:r>
          </w:p>
        </w:tc>
      </w:tr>
      <w:tr w:rsidR="002C06CC" w:rsidRPr="002C06CC" w14:paraId="14DBD665" w14:textId="77777777" w:rsidTr="00A01789">
        <w:trPr>
          <w:jc w:val="center"/>
        </w:trPr>
        <w:tc>
          <w:tcPr>
            <w:tcW w:w="593" w:type="dxa"/>
            <w:shd w:val="clear" w:color="auto" w:fill="auto"/>
          </w:tcPr>
          <w:p w14:paraId="3CA8519D"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3</w:t>
            </w:r>
          </w:p>
        </w:tc>
        <w:tc>
          <w:tcPr>
            <w:tcW w:w="3686" w:type="dxa"/>
            <w:shd w:val="clear" w:color="auto" w:fill="auto"/>
          </w:tcPr>
          <w:p w14:paraId="4653DDD7" w14:textId="77777777" w:rsidR="00A01789" w:rsidRPr="00706CFF" w:rsidRDefault="00A01789" w:rsidP="00A01789">
            <w:pPr>
              <w:spacing w:line="360" w:lineRule="auto"/>
              <w:rPr>
                <w:rFonts w:ascii="Times New Roman" w:hAnsi="Times New Roman" w:cs="Times New Roman"/>
                <w:b/>
                <w:spacing w:val="-6"/>
                <w:sz w:val="26"/>
              </w:rPr>
            </w:pPr>
            <w:r w:rsidRPr="00706CFF">
              <w:rPr>
                <w:rFonts w:ascii="Times New Roman" w:hAnsi="Times New Roman" w:cs="Times New Roman"/>
                <w:b/>
                <w:sz w:val="26"/>
              </w:rPr>
              <w:t xml:space="preserve">Chương 3. </w:t>
            </w:r>
            <w:r w:rsidRPr="00706CFF">
              <w:rPr>
                <w:rFonts w:ascii="Times New Roman" w:hAnsi="Times New Roman" w:cs="Times New Roman"/>
                <w:b/>
                <w:spacing w:val="-6"/>
                <w:sz w:val="26"/>
              </w:rPr>
              <w:t>Xây dựng ứng dụng trên Oracle Developer Suite</w:t>
            </w:r>
          </w:p>
          <w:p w14:paraId="1A725554" w14:textId="77777777" w:rsidR="00A01789" w:rsidRPr="000F7073" w:rsidRDefault="00A01789" w:rsidP="00A01789">
            <w:pPr>
              <w:spacing w:line="360" w:lineRule="auto"/>
              <w:rPr>
                <w:rFonts w:ascii="Times New Roman" w:hAnsi="Times New Roman" w:cs="Times New Roman"/>
                <w:spacing w:val="-6"/>
                <w:sz w:val="26"/>
              </w:rPr>
            </w:pPr>
            <w:r w:rsidRPr="000F7073">
              <w:rPr>
                <w:rFonts w:ascii="Times New Roman" w:hAnsi="Times New Roman" w:cs="Times New Roman"/>
                <w:sz w:val="26"/>
              </w:rPr>
              <w:t xml:space="preserve">3.1. </w:t>
            </w:r>
            <w:r w:rsidRPr="000F7073">
              <w:rPr>
                <w:rFonts w:ascii="Times New Roman" w:hAnsi="Times New Roman" w:cs="Times New Roman"/>
                <w:spacing w:val="-6"/>
                <w:sz w:val="26"/>
              </w:rPr>
              <w:t>Oracle Designer</w:t>
            </w:r>
          </w:p>
          <w:p w14:paraId="2F403149" w14:textId="77777777" w:rsidR="00A01789" w:rsidRPr="000F7073" w:rsidRDefault="00A01789" w:rsidP="00A01789">
            <w:pPr>
              <w:spacing w:line="360" w:lineRule="auto"/>
              <w:rPr>
                <w:rFonts w:ascii="Times New Roman" w:hAnsi="Times New Roman" w:cs="Times New Roman"/>
                <w:sz w:val="26"/>
              </w:rPr>
            </w:pPr>
            <w:r w:rsidRPr="000F7073">
              <w:rPr>
                <w:rFonts w:ascii="Times New Roman" w:hAnsi="Times New Roman" w:cs="Times New Roman"/>
                <w:sz w:val="26"/>
              </w:rPr>
              <w:t>3.2. Oracle Form</w:t>
            </w:r>
          </w:p>
          <w:p w14:paraId="4CAF9915" w14:textId="77777777" w:rsidR="00A01789" w:rsidRPr="009326AA" w:rsidRDefault="00A01789" w:rsidP="00A01789">
            <w:pPr>
              <w:spacing w:line="360" w:lineRule="auto"/>
              <w:rPr>
                <w:rFonts w:ascii="Times New Roman" w:hAnsi="Times New Roman" w:cs="Times New Roman"/>
                <w:spacing w:val="-14"/>
                <w:sz w:val="26"/>
              </w:rPr>
            </w:pPr>
            <w:r w:rsidRPr="000F7073">
              <w:rPr>
                <w:rFonts w:ascii="Times New Roman" w:hAnsi="Times New Roman" w:cs="Times New Roman"/>
                <w:sz w:val="26"/>
              </w:rPr>
              <w:t>3.2.1. Các thành phần Form Builder</w:t>
            </w:r>
          </w:p>
          <w:p w14:paraId="0790931F" w14:textId="77777777" w:rsidR="00A01789" w:rsidRPr="009326AA" w:rsidRDefault="00A01789" w:rsidP="00A01789">
            <w:pPr>
              <w:spacing w:line="360" w:lineRule="auto"/>
              <w:rPr>
                <w:rFonts w:ascii="Times New Roman" w:hAnsi="Times New Roman" w:cs="Times New Roman"/>
                <w:sz w:val="26"/>
              </w:rPr>
            </w:pPr>
            <w:r w:rsidRPr="009326AA">
              <w:rPr>
                <w:rFonts w:ascii="Times New Roman" w:hAnsi="Times New Roman" w:cs="Times New Roman"/>
                <w:sz w:val="26"/>
              </w:rPr>
              <w:t>3.2.2</w:t>
            </w:r>
            <w:r>
              <w:rPr>
                <w:rFonts w:ascii="Times New Roman" w:hAnsi="Times New Roman" w:cs="Times New Roman"/>
                <w:sz w:val="26"/>
              </w:rPr>
              <w:t xml:space="preserve">. </w:t>
            </w:r>
            <w:r w:rsidRPr="009326AA">
              <w:rPr>
                <w:rFonts w:ascii="Times New Roman" w:hAnsi="Times New Roman" w:cs="Times New Roman"/>
                <w:sz w:val="26"/>
              </w:rPr>
              <w:t>Cấu trúc Logic và hiển thị</w:t>
            </w:r>
          </w:p>
          <w:p w14:paraId="5068D398" w14:textId="77777777" w:rsidR="00A01789" w:rsidRPr="009326AA" w:rsidRDefault="00A01789" w:rsidP="00A01789">
            <w:pPr>
              <w:spacing w:line="360" w:lineRule="auto"/>
              <w:rPr>
                <w:rFonts w:ascii="Times New Roman" w:hAnsi="Times New Roman" w:cs="Times New Roman"/>
                <w:sz w:val="26"/>
              </w:rPr>
            </w:pPr>
            <w:r w:rsidRPr="009326AA">
              <w:rPr>
                <w:rFonts w:ascii="Times New Roman" w:hAnsi="Times New Roman" w:cs="Times New Roman"/>
                <w:sz w:val="26"/>
              </w:rPr>
              <w:t>3.2.3</w:t>
            </w:r>
            <w:r>
              <w:rPr>
                <w:rFonts w:ascii="Times New Roman" w:hAnsi="Times New Roman" w:cs="Times New Roman"/>
                <w:sz w:val="26"/>
              </w:rPr>
              <w:t xml:space="preserve">. </w:t>
            </w:r>
            <w:r w:rsidRPr="009326AA">
              <w:rPr>
                <w:rFonts w:ascii="Times New Roman" w:hAnsi="Times New Roman" w:cs="Times New Roman"/>
                <w:sz w:val="26"/>
              </w:rPr>
              <w:t>Lập trình Form</w:t>
            </w:r>
          </w:p>
          <w:p w14:paraId="608A450F" w14:textId="77777777" w:rsidR="00A01789" w:rsidRPr="00706CFF" w:rsidRDefault="00A01789" w:rsidP="00A01789">
            <w:pPr>
              <w:spacing w:line="360" w:lineRule="auto"/>
              <w:rPr>
                <w:rFonts w:ascii="Times New Roman" w:hAnsi="Times New Roman" w:cs="Times New Roman"/>
                <w:sz w:val="26"/>
              </w:rPr>
            </w:pPr>
            <w:r w:rsidRPr="00706CFF">
              <w:rPr>
                <w:rFonts w:ascii="Times New Roman" w:hAnsi="Times New Roman" w:cs="Times New Roman"/>
                <w:sz w:val="26"/>
              </w:rPr>
              <w:t>3.3. Oracle Report</w:t>
            </w:r>
          </w:p>
          <w:p w14:paraId="33883E4C" w14:textId="77777777" w:rsidR="00A01789" w:rsidRPr="009326AA" w:rsidRDefault="00A01789" w:rsidP="00A01789">
            <w:pPr>
              <w:spacing w:line="360" w:lineRule="auto"/>
              <w:rPr>
                <w:rFonts w:ascii="Times New Roman" w:hAnsi="Times New Roman" w:cs="Times New Roman"/>
                <w:sz w:val="26"/>
              </w:rPr>
            </w:pPr>
            <w:r w:rsidRPr="009326AA">
              <w:rPr>
                <w:rFonts w:ascii="Times New Roman" w:hAnsi="Times New Roman" w:cs="Times New Roman"/>
                <w:sz w:val="26"/>
              </w:rPr>
              <w:t>3.3.1</w:t>
            </w:r>
            <w:r>
              <w:rPr>
                <w:rFonts w:ascii="Times New Roman" w:hAnsi="Times New Roman" w:cs="Times New Roman"/>
                <w:sz w:val="26"/>
              </w:rPr>
              <w:t xml:space="preserve">. </w:t>
            </w:r>
            <w:r w:rsidRPr="009326AA">
              <w:rPr>
                <w:rFonts w:ascii="Times New Roman" w:hAnsi="Times New Roman" w:cs="Times New Roman"/>
                <w:sz w:val="26"/>
              </w:rPr>
              <w:t>Các thành phần Report Builder</w:t>
            </w:r>
          </w:p>
          <w:p w14:paraId="0CCAA807" w14:textId="77777777" w:rsidR="00A01789" w:rsidRPr="009326AA" w:rsidRDefault="00A01789" w:rsidP="00A01789">
            <w:pPr>
              <w:spacing w:line="360" w:lineRule="auto"/>
              <w:rPr>
                <w:rFonts w:ascii="Times New Roman" w:hAnsi="Times New Roman" w:cs="Times New Roman"/>
                <w:sz w:val="26"/>
              </w:rPr>
            </w:pPr>
            <w:r w:rsidRPr="009326AA">
              <w:rPr>
                <w:rFonts w:ascii="Times New Roman" w:hAnsi="Times New Roman" w:cs="Times New Roman"/>
                <w:sz w:val="26"/>
              </w:rPr>
              <w:t>3.3.2</w:t>
            </w:r>
            <w:r>
              <w:rPr>
                <w:rFonts w:ascii="Times New Roman" w:hAnsi="Times New Roman" w:cs="Times New Roman"/>
                <w:sz w:val="26"/>
              </w:rPr>
              <w:t xml:space="preserve">. </w:t>
            </w:r>
            <w:r w:rsidRPr="009326AA">
              <w:rPr>
                <w:rFonts w:ascii="Times New Roman" w:hAnsi="Times New Roman" w:cs="Times New Roman"/>
                <w:sz w:val="26"/>
              </w:rPr>
              <w:t>Xây dựng báo cáo</w:t>
            </w:r>
          </w:p>
          <w:p w14:paraId="399CFE76" w14:textId="68FCD3BD" w:rsidR="004C7A49" w:rsidRPr="002C06CC" w:rsidRDefault="004C7A49">
            <w:pPr>
              <w:spacing w:line="264" w:lineRule="auto"/>
              <w:rPr>
                <w:rFonts w:ascii="Times New Roman" w:eastAsia="Times New Roman" w:hAnsi="Times New Roman" w:cs="Times New Roman"/>
                <w:sz w:val="24"/>
                <w:szCs w:val="24"/>
              </w:rPr>
            </w:pPr>
          </w:p>
        </w:tc>
        <w:tc>
          <w:tcPr>
            <w:tcW w:w="850" w:type="dxa"/>
          </w:tcPr>
          <w:p w14:paraId="56DAC02B" w14:textId="23AC07F3" w:rsidR="00A01789" w:rsidRPr="002C06CC" w:rsidRDefault="00A01789" w:rsidP="00A01789">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18LT+</w:t>
            </w:r>
            <w:r w:rsidR="00A8384F">
              <w:rPr>
                <w:rFonts w:ascii="Times New Roman" w:eastAsia="Times New Roman" w:hAnsi="Times New Roman" w:cs="Times New Roman"/>
                <w:sz w:val="24"/>
                <w:szCs w:val="24"/>
              </w:rPr>
              <w:t xml:space="preserve"> 23TH</w:t>
            </w:r>
          </w:p>
          <w:p w14:paraId="210B2084" w14:textId="43833AA2" w:rsidR="004C7A49" w:rsidRPr="002C06CC" w:rsidRDefault="004C7A49">
            <w:pPr>
              <w:spacing w:line="264" w:lineRule="auto"/>
              <w:jc w:val="center"/>
              <w:rPr>
                <w:rFonts w:ascii="Times New Roman" w:eastAsia="Times New Roman" w:hAnsi="Times New Roman" w:cs="Times New Roman"/>
                <w:sz w:val="24"/>
                <w:szCs w:val="24"/>
              </w:rPr>
            </w:pPr>
          </w:p>
          <w:p w14:paraId="42EB3B33" w14:textId="77777777" w:rsidR="004C7A49" w:rsidRPr="002C06CC" w:rsidRDefault="004C7A49">
            <w:pPr>
              <w:spacing w:line="264" w:lineRule="auto"/>
              <w:jc w:val="center"/>
              <w:rPr>
                <w:rFonts w:ascii="Times New Roman" w:eastAsia="Times New Roman" w:hAnsi="Times New Roman" w:cs="Times New Roman"/>
                <w:sz w:val="24"/>
                <w:szCs w:val="24"/>
              </w:rPr>
            </w:pPr>
          </w:p>
          <w:p w14:paraId="554AE5CC"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55EADE2"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0C418ABA"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G2.1</w:t>
            </w:r>
          </w:p>
          <w:p w14:paraId="4973A9F5"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G2.3</w:t>
            </w:r>
          </w:p>
        </w:tc>
        <w:tc>
          <w:tcPr>
            <w:tcW w:w="3048" w:type="dxa"/>
            <w:shd w:val="clear" w:color="auto" w:fill="auto"/>
          </w:tcPr>
          <w:p w14:paraId="754BF22B"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7D965779" w14:textId="74E2331D"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Giảng mục 3.1, 3.2</w:t>
            </w:r>
            <w:r w:rsidR="00A8384F">
              <w:rPr>
                <w:rFonts w:ascii="Times New Roman" w:eastAsia="Times New Roman" w:hAnsi="Times New Roman" w:cs="Times New Roman"/>
                <w:sz w:val="24"/>
                <w:szCs w:val="24"/>
              </w:rPr>
              <w:t>, 3.3</w:t>
            </w:r>
          </w:p>
          <w:p w14:paraId="0BA6C6E7"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thuyết giảng (lecturing)</w:t>
            </w:r>
          </w:p>
          <w:p w14:paraId="18294ED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dẫn sinh viên thảo luận các mục 3.3, 3.4, 3.5</w:t>
            </w:r>
          </w:p>
          <w:p w14:paraId="03C1FCBA"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440919A7" w14:textId="7DF3DCAA"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w:t>
            </w:r>
            <w:r w:rsidR="00A8384F">
              <w:rPr>
                <w:rFonts w:ascii="Times New Roman" w:eastAsia="Times New Roman" w:hAnsi="Times New Roman" w:cs="Times New Roman"/>
                <w:sz w:val="24"/>
                <w:szCs w:val="24"/>
              </w:rPr>
              <w:t>thực hành xây dựng form, chạy ứng dụng form trên trình duyệt web.</w:t>
            </w:r>
          </w:p>
          <w:p w14:paraId="2C29EA58" w14:textId="77777777" w:rsidR="004C7A49" w:rsidRPr="002C06CC" w:rsidRDefault="002F25EA">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5F10012B" w14:textId="77777777" w:rsidR="004C7A49" w:rsidRPr="002C06CC" w:rsidRDefault="002F25E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0409A83D" w14:textId="652F5D91"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Nghe giảng lý thuyết mục 3.1, 3.2</w:t>
            </w:r>
            <w:r w:rsidR="00A8384F">
              <w:rPr>
                <w:rFonts w:ascii="Times New Roman" w:eastAsia="Times New Roman" w:hAnsi="Times New Roman" w:cs="Times New Roman"/>
                <w:sz w:val="24"/>
                <w:szCs w:val="24"/>
              </w:rPr>
              <w:t>, 3.3;</w:t>
            </w:r>
            <w:r w:rsidRPr="002C06CC">
              <w:rPr>
                <w:rFonts w:ascii="Times New Roman" w:eastAsia="Times New Roman" w:hAnsi="Times New Roman" w:cs="Times New Roman"/>
                <w:sz w:val="24"/>
                <w:szCs w:val="24"/>
              </w:rPr>
              <w:t xml:space="preserve"> làm bài tập nhó, thực hành trên máy tính.</w:t>
            </w:r>
          </w:p>
          <w:p w14:paraId="0187E8EE" w14:textId="52ED2602"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nhà:</w:t>
            </w:r>
            <w:r w:rsidR="00A8384F">
              <w:rPr>
                <w:rFonts w:ascii="Times New Roman" w:eastAsia="Times New Roman" w:hAnsi="Times New Roman" w:cs="Times New Roman"/>
                <w:sz w:val="24"/>
                <w:szCs w:val="24"/>
              </w:rPr>
              <w:t>Luyện tập xây dựng các chương trình quản lý trên oracle form.</w:t>
            </w:r>
          </w:p>
        </w:tc>
        <w:tc>
          <w:tcPr>
            <w:tcW w:w="876" w:type="dxa"/>
            <w:shd w:val="clear" w:color="auto" w:fill="auto"/>
          </w:tcPr>
          <w:p w14:paraId="55FFB1D9"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A1.2</w:t>
            </w:r>
          </w:p>
          <w:p w14:paraId="4D56C54C"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A2.1</w:t>
            </w:r>
          </w:p>
        </w:tc>
      </w:tr>
    </w:tbl>
    <w:p w14:paraId="23F7CBCD" w14:textId="77777777"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lastRenderedPageBreak/>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77777777"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Khoa/ Bộ môn: Khoa Công nghệ thông tin/ Bộ môn Khoa học máy tính</w:t>
      </w:r>
      <w:r w:rsidRPr="002C06CC">
        <w:rPr>
          <w:rFonts w:ascii="Times New Roman" w:eastAsia="Times New Roman" w:hAnsi="Times New Roman" w:cs="Times New Roman"/>
          <w:sz w:val="24"/>
          <w:szCs w:val="24"/>
        </w:rPr>
        <w:tab/>
      </w:r>
    </w:p>
    <w:p w14:paraId="7B6A5C53" w14:textId="77777777"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Địa chỉ và email liên hệ: P309, Nhà A9</w:t>
      </w:r>
    </w:p>
    <w:p w14:paraId="3A64E559" w14:textId="73638E5A" w:rsidR="004C7A49" w:rsidRDefault="004C7A49">
      <w:pPr>
        <w:jc w:val="center"/>
        <w:rPr>
          <w:rFonts w:ascii="Times New Roman" w:eastAsia="Times New Roman" w:hAnsi="Times New Roman" w:cs="Times New Roman"/>
          <w:b/>
          <w:sz w:val="24"/>
          <w:szCs w:val="24"/>
        </w:rPr>
      </w:pPr>
    </w:p>
    <w:p w14:paraId="314D53B8" w14:textId="77777777" w:rsidR="00CF7B3B" w:rsidRDefault="00CF7B3B" w:rsidP="00CF7B3B">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CF7B3B" w14:paraId="5C4FA67F" w14:textId="77777777" w:rsidTr="00AB7050">
        <w:tc>
          <w:tcPr>
            <w:tcW w:w="4535" w:type="dxa"/>
          </w:tcPr>
          <w:p w14:paraId="7E917DBA"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14:paraId="2E913824"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14238264"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314DEA7B"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15293459"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68C9EEA1"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25D48E73"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t>TS. Hoàng Văn Thông</w:t>
            </w:r>
          </w:p>
        </w:tc>
        <w:tc>
          <w:tcPr>
            <w:tcW w:w="4536" w:type="dxa"/>
          </w:tcPr>
          <w:p w14:paraId="6669A432"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14:paraId="7DCD0ADF"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3E26FEC1"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790801C2"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33872E7"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679CD278"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06433B89" w14:textId="77777777" w:rsidR="00CF7B3B" w:rsidRDefault="00CF7B3B"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Hoàng Văn Thông</w:t>
            </w:r>
          </w:p>
        </w:tc>
      </w:tr>
    </w:tbl>
    <w:p w14:paraId="76B34B06" w14:textId="77777777" w:rsidR="00CF7B3B" w:rsidRDefault="00CF7B3B" w:rsidP="00CF7B3B">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57520CCE" w14:textId="77777777" w:rsidR="00CF7B3B" w:rsidRDefault="00CF7B3B" w:rsidP="00CF7B3B">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14:paraId="01C21CC5" w14:textId="77777777" w:rsidR="00CF7B3B" w:rsidRDefault="00CF7B3B" w:rsidP="00CF7B3B">
      <w:pPr>
        <w:widowControl/>
        <w:pBdr>
          <w:top w:val="nil"/>
          <w:left w:val="nil"/>
          <w:bottom w:val="nil"/>
          <w:right w:val="nil"/>
          <w:between w:val="nil"/>
        </w:pBdr>
        <w:tabs>
          <w:tab w:val="center" w:pos="4320"/>
          <w:tab w:val="right" w:pos="8640"/>
          <w:tab w:val="center" w:pos="2844"/>
        </w:tabs>
        <w:spacing w:line="264" w:lineRule="auto"/>
        <w:jc w:val="left"/>
        <w:rPr>
          <w:rFonts w:ascii="Times New Roman" w:eastAsia="Times New Roman" w:hAnsi="Times New Roman" w:cs="Times New Roman"/>
          <w:color w:val="000000"/>
          <w:sz w:val="24"/>
          <w:szCs w:val="24"/>
        </w:rPr>
      </w:pPr>
    </w:p>
    <w:p w14:paraId="0ED6748E" w14:textId="77777777" w:rsidR="00CF7B3B" w:rsidRDefault="00CF7B3B" w:rsidP="00CF7B3B">
      <w:pPr>
        <w:spacing w:line="264" w:lineRule="auto"/>
        <w:jc w:val="center"/>
        <w:rPr>
          <w:rFonts w:ascii="Times New Roman" w:eastAsia="Times New Roman" w:hAnsi="Times New Roman" w:cs="Times New Roman"/>
          <w:b/>
          <w:sz w:val="24"/>
          <w:szCs w:val="24"/>
        </w:rPr>
      </w:pPr>
    </w:p>
    <w:p w14:paraId="4D591645" w14:textId="77777777" w:rsidR="005B5A4B" w:rsidRPr="002C06CC" w:rsidRDefault="005B5A4B">
      <w:pPr>
        <w:jc w:val="center"/>
        <w:rPr>
          <w:rFonts w:ascii="Times New Roman" w:eastAsia="Times New Roman" w:hAnsi="Times New Roman" w:cs="Times New Roman"/>
          <w:b/>
          <w:sz w:val="24"/>
          <w:szCs w:val="24"/>
        </w:rPr>
      </w:pPr>
      <w:bookmarkStart w:id="2" w:name="_GoBack"/>
      <w:bookmarkEnd w:id="2"/>
    </w:p>
    <w:sectPr w:rsidR="005B5A4B" w:rsidRPr="002C06C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4D436" w14:textId="77777777" w:rsidR="00BB48A1" w:rsidRDefault="00BB48A1">
      <w:r>
        <w:separator/>
      </w:r>
    </w:p>
  </w:endnote>
  <w:endnote w:type="continuationSeparator" w:id="0">
    <w:p w14:paraId="012B9204" w14:textId="77777777" w:rsidR="00BB48A1" w:rsidRDefault="00BB4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AD0AB9" w:rsidRDefault="00AD0AB9">
    <w:pPr>
      <w:pBdr>
        <w:top w:val="nil"/>
        <w:left w:val="nil"/>
        <w:bottom w:val="nil"/>
        <w:right w:val="nil"/>
        <w:between w:val="nil"/>
      </w:pBdr>
      <w:tabs>
        <w:tab w:val="center" w:pos="4513"/>
        <w:tab w:val="right" w:pos="9026"/>
      </w:tabs>
      <w:jc w:val="center"/>
      <w:rPr>
        <w:color w:val="000000"/>
        <w:szCs w:val="21"/>
      </w:rPr>
    </w:pPr>
  </w:p>
  <w:p w14:paraId="7421925F" w14:textId="4080E023" w:rsidR="00AD0AB9" w:rsidRDefault="00AD0AB9">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CF7B3B">
      <w:rPr>
        <w:noProof/>
        <w:color w:val="000000"/>
        <w:szCs w:val="21"/>
      </w:rPr>
      <w:t>4</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6F15C" w14:textId="77777777" w:rsidR="00BB48A1" w:rsidRDefault="00BB48A1">
      <w:r>
        <w:separator/>
      </w:r>
    </w:p>
  </w:footnote>
  <w:footnote w:type="continuationSeparator" w:id="0">
    <w:p w14:paraId="180E3F7C" w14:textId="77777777" w:rsidR="00BB48A1" w:rsidRDefault="00BB48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67BF0"/>
    <w:multiLevelType w:val="hybridMultilevel"/>
    <w:tmpl w:val="D3AACC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C5C16"/>
    <w:rsid w:val="001156DE"/>
    <w:rsid w:val="00117474"/>
    <w:rsid w:val="00137E1D"/>
    <w:rsid w:val="001D1B7B"/>
    <w:rsid w:val="00217298"/>
    <w:rsid w:val="00217A3E"/>
    <w:rsid w:val="00247103"/>
    <w:rsid w:val="002C06CC"/>
    <w:rsid w:val="002F25EA"/>
    <w:rsid w:val="003103C0"/>
    <w:rsid w:val="003968AD"/>
    <w:rsid w:val="004A7106"/>
    <w:rsid w:val="004C7A49"/>
    <w:rsid w:val="004D76E7"/>
    <w:rsid w:val="004E34DB"/>
    <w:rsid w:val="005226BC"/>
    <w:rsid w:val="00530340"/>
    <w:rsid w:val="005B5A4B"/>
    <w:rsid w:val="005F2EEA"/>
    <w:rsid w:val="00616827"/>
    <w:rsid w:val="006334A9"/>
    <w:rsid w:val="006A5408"/>
    <w:rsid w:val="006C2C50"/>
    <w:rsid w:val="007C0035"/>
    <w:rsid w:val="008644AE"/>
    <w:rsid w:val="008C61E9"/>
    <w:rsid w:val="008E7AD8"/>
    <w:rsid w:val="0096400D"/>
    <w:rsid w:val="009A4450"/>
    <w:rsid w:val="009D3A90"/>
    <w:rsid w:val="009D3F40"/>
    <w:rsid w:val="009D5D01"/>
    <w:rsid w:val="00A01789"/>
    <w:rsid w:val="00A50297"/>
    <w:rsid w:val="00A51C8A"/>
    <w:rsid w:val="00A8384F"/>
    <w:rsid w:val="00AA7E1D"/>
    <w:rsid w:val="00AD0AB9"/>
    <w:rsid w:val="00AD352D"/>
    <w:rsid w:val="00AF7BDA"/>
    <w:rsid w:val="00BB48A1"/>
    <w:rsid w:val="00BE0572"/>
    <w:rsid w:val="00C07079"/>
    <w:rsid w:val="00C10E3B"/>
    <w:rsid w:val="00C447C1"/>
    <w:rsid w:val="00C51512"/>
    <w:rsid w:val="00C64D4A"/>
    <w:rsid w:val="00C82D48"/>
    <w:rsid w:val="00C93CCF"/>
    <w:rsid w:val="00CA0C2D"/>
    <w:rsid w:val="00CA22C3"/>
    <w:rsid w:val="00CF7B3B"/>
    <w:rsid w:val="00D229E0"/>
    <w:rsid w:val="00D26801"/>
    <w:rsid w:val="00D30515"/>
    <w:rsid w:val="00E20C8B"/>
    <w:rsid w:val="00E408A8"/>
    <w:rsid w:val="00E646E2"/>
    <w:rsid w:val="00E92688"/>
    <w:rsid w:val="00E967AC"/>
    <w:rsid w:val="00EC0BDF"/>
    <w:rsid w:val="00F67E78"/>
    <w:rsid w:val="00F8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17</cp:revision>
  <dcterms:created xsi:type="dcterms:W3CDTF">2020-10-13T00:39:00Z</dcterms:created>
  <dcterms:modified xsi:type="dcterms:W3CDTF">2022-12-26T06:24:00Z</dcterms:modified>
</cp:coreProperties>
</file>