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885.0" w:type="dxa"/>
        <w:tblLayout w:type="fixed"/>
        <w:tblLook w:val="0400"/>
      </w:tblPr>
      <w:tblGrid>
        <w:gridCol w:w="4537"/>
        <w:gridCol w:w="6237"/>
        <w:tblGridChange w:id="0">
          <w:tblGrid>
            <w:gridCol w:w="4537"/>
            <w:gridCol w:w="6237"/>
          </w:tblGrid>
        </w:tblGridChange>
      </w:tblGrid>
      <w:tr>
        <w:trPr>
          <w:cantSplit w:val="0"/>
          <w:tblHeader w:val="0"/>
        </w:trPr>
        <w:tc>
          <w:tcPr>
            <w:shd w:fill="auto" w:val="clear"/>
          </w:tcPr>
          <w:p w:rsidR="00000000" w:rsidDel="00000000" w:rsidP="00000000" w:rsidRDefault="00000000" w:rsidRPr="00000000" w14:paraId="0000000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Trường Đại học GTVT</w:t>
            </w:r>
          </w:p>
          <w:p w:rsidR="00000000" w:rsidDel="00000000" w:rsidP="00000000" w:rsidRDefault="00000000" w:rsidRPr="00000000" w14:paraId="0000000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Khoa: Công nghệ thông tin</w:t>
            </w:r>
          </w:p>
        </w:tc>
        <w:tc>
          <w:tcPr>
            <w:shd w:fill="auto" w:val="clear"/>
          </w:tcPr>
          <w:p w:rsidR="00000000" w:rsidDel="00000000" w:rsidP="00000000" w:rsidRDefault="00000000" w:rsidRPr="00000000" w14:paraId="00000004">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University of Transport and Communications </w:t>
            </w:r>
          </w:p>
          <w:p w:rsidR="00000000" w:rsidDel="00000000" w:rsidP="00000000" w:rsidRDefault="00000000" w:rsidRPr="00000000" w14:paraId="00000005">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Faculty of Information Technology</w:t>
            </w:r>
          </w:p>
        </w:tc>
      </w:tr>
    </w:tbl>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ĐỀ CƯƠNG HỌC PHẦN</w:t>
      </w:r>
    </w:p>
    <w:p w:rsidR="00000000" w:rsidDel="00000000" w:rsidP="00000000" w:rsidRDefault="00000000" w:rsidRPr="00000000" w14:paraId="00000009">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 NINH MẠNG</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Network Security  </w:t>
      </w:r>
    </w:p>
    <w:p w:rsidR="00000000" w:rsidDel="00000000" w:rsidP="00000000" w:rsidRDefault="00000000" w:rsidRPr="00000000" w14:paraId="0000000B">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Thông tin tổng quát </w:t>
      </w:r>
      <w:r w:rsidDel="00000000" w:rsidR="00000000" w:rsidRPr="00000000">
        <w:rPr>
          <w:rFonts w:ascii="Times New Roman" w:cs="Times New Roman" w:eastAsia="Times New Roman" w:hAnsi="Times New Roman"/>
          <w:i w:val="1"/>
          <w:color w:val="000000"/>
          <w:sz w:val="24"/>
          <w:szCs w:val="24"/>
          <w:rtl w:val="0"/>
        </w:rPr>
        <w:t xml:space="preserve">(general information)</w:t>
      </w:r>
      <w:r w:rsidDel="00000000" w:rsidR="00000000" w:rsidRPr="00000000">
        <w:rPr>
          <w:rtl w:val="0"/>
        </w:rPr>
      </w:r>
    </w:p>
    <w:tbl>
      <w:tblPr>
        <w:tblStyle w:val="Table2"/>
        <w:tblW w:w="8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43"/>
        <w:gridCol w:w="4607"/>
        <w:tblGridChange w:id="0">
          <w:tblGrid>
            <w:gridCol w:w="4343"/>
            <w:gridCol w:w="4607"/>
          </w:tblGrid>
        </w:tblGridChange>
      </w:tblGrid>
      <w:tr>
        <w:trPr>
          <w:cantSplit w:val="0"/>
          <w:tblHeader w:val="0"/>
        </w:trPr>
        <w:tc>
          <w:tcPr>
            <w:shd w:fill="auto" w:val="clear"/>
            <w:tcMar>
              <w:left w:w="108.0" w:type="dxa"/>
              <w:right w:w="0.0" w:type="dxa"/>
            </w:tcMar>
          </w:tcPr>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học phần:</w:t>
            </w:r>
          </w:p>
        </w:tc>
        <w:tc>
          <w:tcPr>
            <w:shd w:fill="auto" w:val="clear"/>
            <w:tcMar>
              <w:left w:w="108.0" w:type="dxa"/>
              <w:right w:w="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 ninh mạng</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số học phần:</w:t>
            </w:r>
          </w:p>
        </w:tc>
        <w:tc>
          <w:tcPr>
            <w:shd w:fill="auto" w:val="clear"/>
            <w:tcMar>
              <w:left w:w="108.0" w:type="dxa"/>
              <w:right w:w="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IT1.233.3</w:t>
            </w:r>
          </w:p>
        </w:tc>
      </w:tr>
      <w:tr>
        <w:trPr>
          <w:cantSplit w:val="0"/>
          <w:tblHeader w:val="0"/>
        </w:trPr>
        <w:tc>
          <w:tcPr>
            <w:shd w:fill="auto" w:val="clear"/>
            <w:tcMar>
              <w:left w:w="108.0" w:type="dxa"/>
              <w:right w:w="0.0" w:type="dxa"/>
            </w:tcMar>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Ngành/Chuyên ngành đào tạo</w:t>
            </w:r>
          </w:p>
        </w:tc>
        <w:tc>
          <w:tcPr>
            <w:shd w:fill="auto" w:val="clear"/>
            <w:tcMar>
              <w:left w:w="108.0" w:type="dxa"/>
              <w:right w:w="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nghệ Thông tin</w:t>
            </w:r>
          </w:p>
        </w:tc>
      </w:tr>
      <w:tr>
        <w:trPr>
          <w:cantSplit w:val="0"/>
          <w:tblHeader w:val="0"/>
        </w:trPr>
        <w:tc>
          <w:tcPr>
            <w:gridSpan w:val="2"/>
            <w:shd w:fill="auto" w:val="clear"/>
            <w:tcMar>
              <w:left w:w="108.0" w:type="dxa"/>
              <w:right w:w="0.0" w:type="dxa"/>
            </w:tcMar>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khối kiến thức/ kỹ năng:</w:t>
            </w:r>
          </w:p>
          <w:p w:rsidR="00000000" w:rsidDel="00000000" w:rsidP="00000000" w:rsidRDefault="00000000" w:rsidRPr="00000000" w14:paraId="00000014">
            <w:pPr>
              <w:tabs>
                <w:tab w:val="left"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bản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chuyên ngành</w:t>
            </w:r>
          </w:p>
          <w:p w:rsidR="00000000" w:rsidDel="00000000" w:rsidP="00000000" w:rsidRDefault="00000000" w:rsidRPr="00000000" w14:paraId="00000015">
            <w:pPr>
              <w:tabs>
                <w:tab w:val="left" w:pos="4287"/>
              </w:tabs>
              <w:jc w:val="left"/>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cơ sở ngành               </w:t>
              <w:tab/>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Kiến thức ngành</w:t>
            </w:r>
            <w:r w:rsidDel="00000000" w:rsidR="00000000" w:rsidRPr="00000000">
              <w:rPr>
                <w:color w:val="000000"/>
                <w:rtl w:val="0"/>
              </w:rPr>
              <w:t xml:space="preserve">                    </w:t>
            </w: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tín chỉ: </w:t>
            </w:r>
          </w:p>
        </w:tc>
        <w:tc>
          <w:tcPr>
            <w:shd w:fill="auto" w:val="clear"/>
            <w:tcMar>
              <w:left w:w="108.0" w:type="dxa"/>
              <w:right w:w="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blHeader w:val="0"/>
        </w:trPr>
        <w:tc>
          <w:tcPr>
            <w:shd w:fill="auto" w:val="clear"/>
            <w:tcMar>
              <w:left w:w="108.0" w:type="dxa"/>
              <w:right w:w="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lý thuyết:</w:t>
            </w:r>
          </w:p>
        </w:tc>
        <w:tc>
          <w:tcPr>
            <w:shd w:fill="auto" w:val="clear"/>
            <w:tcMar>
              <w:left w:w="108.0" w:type="dxa"/>
              <w:right w:w="0.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shd w:fill="auto" w:val="clear"/>
            <w:tcMar>
              <w:left w:w="108.0" w:type="dxa"/>
              <w:right w:w="0.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BTL</w:t>
            </w:r>
          </w:p>
        </w:tc>
        <w:tc>
          <w:tcPr>
            <w:shd w:fill="auto" w:val="clear"/>
            <w:tcMar>
              <w:left w:w="108.0" w:type="dxa"/>
              <w:right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blHeader w:val="0"/>
        </w:trPr>
        <w:tc>
          <w:tcPr>
            <w:shd w:fill="auto" w:val="clear"/>
            <w:tcMar>
              <w:left w:w="108.0" w:type="dxa"/>
              <w:right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Thảo luận, Bài tập:</w:t>
            </w:r>
          </w:p>
        </w:tc>
        <w:tc>
          <w:tcPr>
            <w:shd w:fill="auto" w:val="clear"/>
            <w:tcMar>
              <w:left w:w="108.0" w:type="dxa"/>
              <w:right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thực hành, thí nghiệm:</w:t>
            </w:r>
          </w:p>
        </w:tc>
        <w:tc>
          <w:tcPr>
            <w:shd w:fill="auto" w:val="clear"/>
            <w:tcMar>
              <w:left w:w="108.0" w:type="dxa"/>
              <w:right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blHeader w:val="0"/>
        </w:trPr>
        <w:tc>
          <w:tcPr>
            <w:shd w:fill="auto" w:val="clear"/>
            <w:tcMar>
              <w:left w:w="108.0" w:type="dxa"/>
              <w:right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tiết tự học:</w:t>
            </w:r>
          </w:p>
        </w:tc>
        <w:tc>
          <w:tcPr>
            <w:shd w:fill="auto" w:val="clear"/>
            <w:tcMar>
              <w:left w:w="108.0" w:type="dxa"/>
              <w:right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r>
        <w:trPr>
          <w:cantSplit w:val="0"/>
          <w:tblHeader w:val="0"/>
        </w:trPr>
        <w:tc>
          <w:tcPr>
            <w:shd w:fill="auto" w:val="clear"/>
            <w:tcMar>
              <w:left w:w="108.0" w:type="dxa"/>
              <w:right w:w="0.0" w:type="dxa"/>
            </w:tcMar>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tiên quyết: </w:t>
            </w:r>
          </w:p>
        </w:tc>
        <w:tc>
          <w:tcPr>
            <w:shd w:fill="auto" w:val="clear"/>
            <w:tcMar>
              <w:left w:w="108.0" w:type="dxa"/>
              <w:right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học trước:</w:t>
            </w:r>
          </w:p>
        </w:tc>
        <w:tc>
          <w:tcPr>
            <w:shd w:fill="auto" w:val="clear"/>
            <w:tcMar>
              <w:left w:w="108.0" w:type="dxa"/>
              <w:right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Học phần song hành: </w:t>
            </w:r>
          </w:p>
        </w:tc>
        <w:tc>
          <w:tcPr>
            <w:shd w:fill="auto" w:val="clear"/>
            <w:tcMar>
              <w:left w:w="108.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Mar>
              <w:left w:w="108.0" w:type="dxa"/>
              <w:right w:w="0.0" w:type="dxa"/>
            </w:tcMa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5"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khác đối với học phần:</w:t>
            </w:r>
          </w:p>
        </w:tc>
        <w:tc>
          <w:tcPr>
            <w:shd w:fill="auto" w:val="clear"/>
            <w:tcMar>
              <w:left w:w="108.0" w:type="dxa"/>
              <w:right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học có máy chiếu/Bảng thông minh</w:t>
            </w:r>
          </w:p>
        </w:tc>
      </w:tr>
    </w:tbl>
    <w:p w:rsidR="00000000" w:rsidDel="00000000" w:rsidP="00000000" w:rsidRDefault="00000000" w:rsidRPr="00000000" w14:paraId="0000002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(Số tiết phân bổ cho lý thuyết, thảo luận, bài tập, bài tập lớn, thực hành, thí nghiệm điền và bôi đậm tùy theo học phần cụ thể)</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Mô tả học phần</w:t>
      </w:r>
      <w:r w:rsidDel="00000000" w:rsidR="00000000" w:rsidRPr="00000000">
        <w:rPr>
          <w:rFonts w:ascii="Times New Roman" w:cs="Times New Roman" w:eastAsia="Times New Roman" w:hAnsi="Times New Roman"/>
          <w:b w:val="1"/>
          <w:i w:val="1"/>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(course descriptions)</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Học phần cung cấp cho sinh viên các kiến thức về:</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Nguyên lý của các kỹ thuật an ninh mạng; </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thức về các kỹ thuật, công cụ phân tích các lỗ hổng trong hệ thống mạng; </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kỹ thuật bảo mật hạ tầng mạng như Firewall, IDS/IPS; </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kỹ thuật trong bảo mật ứng dụng: remote access security, web security, Email security, buffer overflow.</w:t>
      </w:r>
    </w:p>
    <w:p w:rsidR="00000000" w:rsidDel="00000000" w:rsidP="00000000" w:rsidRDefault="00000000" w:rsidRPr="00000000" w14:paraId="00000032">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Nguồn học liệu </w:t>
      </w:r>
      <w:r w:rsidDel="00000000" w:rsidR="00000000" w:rsidRPr="00000000">
        <w:rPr>
          <w:rFonts w:ascii="Times New Roman" w:cs="Times New Roman" w:eastAsia="Times New Roman" w:hAnsi="Times New Roman"/>
          <w:i w:val="1"/>
          <w:color w:val="000000"/>
          <w:sz w:val="24"/>
          <w:szCs w:val="24"/>
          <w:rtl w:val="0"/>
        </w:rPr>
        <w:t xml:space="preserve">(learning resources: course books, reference books, and softwares)  </w:t>
      </w:r>
    </w:p>
    <w:p w:rsidR="00000000" w:rsidDel="00000000" w:rsidP="00000000" w:rsidRDefault="00000000" w:rsidRPr="00000000" w14:paraId="00000033">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giáo trình, tài liệu tham khảo, các phần mềm, không quá 5 cuốn)</w:t>
      </w:r>
    </w:p>
    <w:p w:rsidR="00000000" w:rsidDel="00000000" w:rsidP="00000000" w:rsidRDefault="00000000" w:rsidRPr="00000000" w14:paraId="00000034">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Giáo trình: </w:t>
      </w:r>
      <w:r w:rsidDel="00000000" w:rsidR="00000000" w:rsidRPr="00000000">
        <w:rPr>
          <w:rFonts w:ascii="Times New Roman" w:cs="Times New Roman" w:eastAsia="Times New Roman" w:hAnsi="Times New Roman"/>
          <w:color w:val="000000"/>
          <w:sz w:val="24"/>
          <w:szCs w:val="24"/>
          <w:rtl w:val="0"/>
        </w:rPr>
        <w:t xml:space="preserve">Giáo trình An Ninh Mạng của khoa CNTT – ĐH SPKT Tp.HCM</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Tài liệu khác:</w:t>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Steve Manzuik, Ken Pfeil, Andre, ”Network Security Assessment”, Syngress, 2007.</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Nei Daswani, Christoph Kern, Anita Kes avan, “Foundation of Security”, Apress, 2007.</w:t>
      </w:r>
    </w:p>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Ciampa, Ph.D, Cengage Learning 2015</w:t>
      </w:r>
    </w:p>
    <w:p w:rsidR="00000000" w:rsidDel="00000000" w:rsidP="00000000" w:rsidRDefault="00000000" w:rsidRPr="00000000" w14:paraId="00000039">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Mục tiêu học phần </w:t>
      </w:r>
      <w:r w:rsidDel="00000000" w:rsidR="00000000" w:rsidRPr="00000000">
        <w:rPr>
          <w:rFonts w:ascii="Times New Roman" w:cs="Times New Roman" w:eastAsia="Times New Roman" w:hAnsi="Times New Roman"/>
          <w:i w:val="1"/>
          <w:color w:val="000000"/>
          <w:sz w:val="24"/>
          <w:szCs w:val="24"/>
          <w:rtl w:val="0"/>
        </w:rPr>
        <w:t xml:space="preserve">(course goals)</w:t>
      </w:r>
    </w:p>
    <w:p w:rsidR="00000000" w:rsidDel="00000000" w:rsidP="00000000" w:rsidRDefault="00000000" w:rsidRPr="00000000" w14:paraId="0000003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(Thể hiện kiến thức, kỹ năng mà môn học cung cấp và sự liên quan với CĐR của CTĐT được phân nhiệm cho môn học)</w:t>
      </w:r>
    </w:p>
    <w:tbl>
      <w:tblPr>
        <w:tblStyle w:val="Table3"/>
        <w:tblW w:w="9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9"/>
        <w:gridCol w:w="5870"/>
        <w:gridCol w:w="2162"/>
        <w:tblGridChange w:id="0">
          <w:tblGrid>
            <w:gridCol w:w="1029"/>
            <w:gridCol w:w="5870"/>
            <w:gridCol w:w="2162"/>
          </w:tblGrid>
        </w:tblGridChange>
      </w:tblGrid>
      <w:tr>
        <w:trPr>
          <w:cantSplit w:val="0"/>
          <w:trHeight w:val="545" w:hRule="atLeast"/>
          <w:tblHeader w:val="0"/>
        </w:trPr>
        <w:tc>
          <w:tcPr>
            <w:shd w:fill="auto" w:val="clear"/>
            <w:tcMar>
              <w:left w:w="45.0" w:type="dxa"/>
              <w:right w:w="45.0" w:type="dxa"/>
            </w:tcMar>
            <w:vAlign w:val="center"/>
          </w:tcPr>
          <w:p w:rsidR="00000000" w:rsidDel="00000000" w:rsidP="00000000" w:rsidRDefault="00000000" w:rsidRPr="00000000" w14:paraId="0000003B">
            <w:pPr>
              <w:ind w:hanging="4"/>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Mục tiêu (G.x) [1]</w:t>
            </w:r>
          </w:p>
        </w:tc>
        <w:tc>
          <w:tcPr>
            <w:shd w:fill="auto" w:val="clear"/>
            <w:tcMar>
              <w:left w:w="45.0" w:type="dxa"/>
              <w:right w:w="45.0" w:type="dxa"/>
            </w:tcMar>
            <w:vAlign w:val="center"/>
          </w:tcPr>
          <w:p w:rsidR="00000000" w:rsidDel="00000000" w:rsidP="00000000" w:rsidRDefault="00000000" w:rsidRPr="00000000" w14:paraId="0000003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mục tiêu [2]</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liên quan của CTĐT [3]</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3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w:t>
            </w:r>
          </w:p>
        </w:tc>
        <w:tc>
          <w:tcPr>
            <w:shd w:fill="auto" w:val="clear"/>
            <w:tcMar>
              <w:left w:w="45.0" w:type="dxa"/>
              <w:right w:w="45.0" w:type="dxa"/>
            </w:tcMar>
          </w:tcPr>
          <w:p w:rsidR="00000000" w:rsidDel="00000000" w:rsidP="00000000" w:rsidRDefault="00000000" w:rsidRPr="00000000" w14:paraId="0000003F">
            <w:pPr>
              <w:spacing w:after="60" w:before="6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Hiểu</w:t>
            </w:r>
            <w:r w:rsidDel="00000000" w:rsidR="00000000" w:rsidRPr="00000000">
              <w:rPr>
                <w:rFonts w:ascii="Times New Roman" w:cs="Times New Roman" w:eastAsia="Times New Roman" w:hAnsi="Times New Roman"/>
                <w:sz w:val="24"/>
                <w:szCs w:val="24"/>
                <w:rtl w:val="0"/>
              </w:rPr>
              <w:t xml:space="preserve"> được các nguy cơ mất an ninh an toàn thông tin và các giải pháp phòng chống, </w:t>
            </w:r>
            <w:r w:rsidDel="00000000" w:rsidR="00000000" w:rsidRPr="00000000">
              <w:rPr>
                <w:rFonts w:ascii="Times New Roman" w:cs="Times New Roman" w:eastAsia="Times New Roman" w:hAnsi="Times New Roman"/>
                <w:b w:val="1"/>
                <w:sz w:val="24"/>
                <w:szCs w:val="24"/>
                <w:rtl w:val="0"/>
              </w:rPr>
              <w:t xml:space="preserve">vận dụng</w:t>
            </w:r>
            <w:r w:rsidDel="00000000" w:rsidR="00000000" w:rsidRPr="00000000">
              <w:rPr>
                <w:rFonts w:ascii="Times New Roman" w:cs="Times New Roman" w:eastAsia="Times New Roman" w:hAnsi="Times New Roman"/>
                <w:sz w:val="24"/>
                <w:szCs w:val="24"/>
                <w:rtl w:val="0"/>
              </w:rPr>
              <w:t xml:space="preserve"> được các nguyên lý, công cụ để </w:t>
            </w:r>
            <w:r w:rsidDel="00000000" w:rsidR="00000000" w:rsidRPr="00000000">
              <w:rPr>
                <w:rFonts w:ascii="Times New Roman" w:cs="Times New Roman" w:eastAsia="Times New Roman" w:hAnsi="Times New Roman"/>
                <w:b w:val="1"/>
                <w:sz w:val="24"/>
                <w:szCs w:val="24"/>
                <w:rtl w:val="0"/>
              </w:rPr>
              <w:t xml:space="preserve">phân tích, lựa chọn</w:t>
            </w:r>
            <w:r w:rsidDel="00000000" w:rsidR="00000000" w:rsidRPr="00000000">
              <w:rPr>
                <w:rFonts w:ascii="Times New Roman" w:cs="Times New Roman" w:eastAsia="Times New Roman" w:hAnsi="Times New Roman"/>
                <w:sz w:val="24"/>
                <w:szCs w:val="24"/>
                <w:rtl w:val="0"/>
              </w:rPr>
              <w:t xml:space="preserve"> các giải pháp triển khai đảm bảo an ninh trên hạ tầng mạng máy tính trong thực tế.</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 6,7 (1.3) </w:t>
            </w:r>
          </w:p>
        </w:tc>
      </w:tr>
      <w:tr>
        <w:trPr>
          <w:cantSplit w:val="0"/>
          <w:trHeight w:val="390" w:hRule="atLeast"/>
          <w:tblHeader w:val="0"/>
        </w:trPr>
        <w:tc>
          <w:tcPr>
            <w:shd w:fill="auto" w:val="clear"/>
            <w:tcMar>
              <w:left w:w="45.0" w:type="dxa"/>
              <w:right w:w="45.0" w:type="dxa"/>
            </w:tcMar>
            <w:vAlign w:val="center"/>
          </w:tcPr>
          <w:p w:rsidR="00000000" w:rsidDel="00000000" w:rsidP="00000000" w:rsidRDefault="00000000" w:rsidRPr="00000000" w14:paraId="0000004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w:t>
            </w:r>
          </w:p>
        </w:tc>
        <w:tc>
          <w:tcPr>
            <w:shd w:fill="auto" w:val="clear"/>
            <w:tcMar>
              <w:left w:w="45.0" w:type="dxa"/>
              <w:right w:w="45.0" w:type="dxa"/>
            </w:tcMar>
          </w:tcPr>
          <w:p w:rsidR="00000000" w:rsidDel="00000000" w:rsidP="00000000" w:rsidRDefault="00000000" w:rsidRPr="00000000" w14:paraId="00000042">
            <w:pPr>
              <w:tabs>
                <w:tab w:val="left" w:pos="3893"/>
              </w:tabs>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Thực hiện</w:t>
            </w:r>
            <w:r w:rsidDel="00000000" w:rsidR="00000000" w:rsidRPr="00000000">
              <w:rPr>
                <w:rFonts w:ascii="Times New Roman" w:cs="Times New Roman" w:eastAsia="Times New Roman" w:hAnsi="Times New Roman"/>
                <w:color w:val="000000"/>
                <w:sz w:val="24"/>
                <w:szCs w:val="24"/>
                <w:rtl w:val="0"/>
              </w:rPr>
              <w:t xml:space="preserve"> tốt đạo đức nghề nghiệp, </w:t>
            </w:r>
            <w:r w:rsidDel="00000000" w:rsidR="00000000" w:rsidRPr="00000000">
              <w:rPr>
                <w:rFonts w:ascii="Times New Roman" w:cs="Times New Roman" w:eastAsia="Times New Roman" w:hAnsi="Times New Roman"/>
                <w:b w:val="1"/>
                <w:color w:val="000000"/>
                <w:sz w:val="24"/>
                <w:szCs w:val="24"/>
                <w:rtl w:val="0"/>
              </w:rPr>
              <w:t xml:space="preserve">chủ động</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kiên trì</w:t>
            </w:r>
            <w:r w:rsidDel="00000000" w:rsidR="00000000" w:rsidRPr="00000000">
              <w:rPr>
                <w:rFonts w:ascii="Times New Roman" w:cs="Times New Roman" w:eastAsia="Times New Roman" w:hAnsi="Times New Roman"/>
                <w:color w:val="000000"/>
                <w:sz w:val="24"/>
                <w:szCs w:val="24"/>
                <w:rtl w:val="0"/>
              </w:rPr>
              <w:t xml:space="preserve"> và </w:t>
            </w:r>
            <w:r w:rsidDel="00000000" w:rsidR="00000000" w:rsidRPr="00000000">
              <w:rPr>
                <w:rFonts w:ascii="Times New Roman" w:cs="Times New Roman" w:eastAsia="Times New Roman" w:hAnsi="Times New Roman"/>
                <w:b w:val="1"/>
                <w:color w:val="000000"/>
                <w:sz w:val="24"/>
                <w:szCs w:val="24"/>
                <w:rtl w:val="0"/>
              </w:rPr>
              <w:t xml:space="preserve">sáng tạo</w:t>
            </w:r>
            <w:r w:rsidDel="00000000" w:rsidR="00000000" w:rsidRPr="00000000">
              <w:rPr>
                <w:rFonts w:ascii="Times New Roman" w:cs="Times New Roman" w:eastAsia="Times New Roman" w:hAnsi="Times New Roman"/>
                <w:color w:val="000000"/>
                <w:sz w:val="24"/>
                <w:szCs w:val="24"/>
                <w:rtl w:val="0"/>
              </w:rPr>
              <w:t xml:space="preserve"> trong </w:t>
            </w:r>
            <w:r w:rsidDel="00000000" w:rsidR="00000000" w:rsidRPr="00000000">
              <w:rPr>
                <w:rFonts w:ascii="Times New Roman" w:cs="Times New Roman" w:eastAsia="Times New Roman" w:hAnsi="Times New Roman"/>
                <w:b w:val="1"/>
                <w:color w:val="000000"/>
                <w:sz w:val="24"/>
                <w:szCs w:val="24"/>
                <w:rtl w:val="0"/>
              </w:rPr>
              <w:t xml:space="preserve">lựa chọn</w:t>
            </w:r>
            <w:r w:rsidDel="00000000" w:rsidR="00000000" w:rsidRPr="00000000">
              <w:rPr>
                <w:rFonts w:ascii="Times New Roman" w:cs="Times New Roman" w:eastAsia="Times New Roman" w:hAnsi="Times New Roman"/>
                <w:color w:val="000000"/>
                <w:sz w:val="24"/>
                <w:szCs w:val="24"/>
                <w:rtl w:val="0"/>
              </w:rPr>
              <w:t xml:space="preserve"> các giải pháp triển khai đảm bảo an ninh hạ tầng mạng, vận hành hệ thống an toàn</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CĐR 10, 11, 12, 15 (2.4, 2.5, 4.6)</w:t>
            </w:r>
          </w:p>
        </w:tc>
      </w:tr>
    </w:tbl>
    <w:p w:rsidR="00000000" w:rsidDel="00000000" w:rsidP="00000000" w:rsidRDefault="00000000" w:rsidRPr="00000000" w14:paraId="00000044">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mục tiêu của học phần. [2]: Mô tả mục tiêu. [3]: Ký hiệu CĐR của CTĐT và chuẩn đầu ra CDIO tương ứng.</w:t>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Chuẩn đầu ra học phần </w:t>
      </w:r>
      <w:r w:rsidDel="00000000" w:rsidR="00000000" w:rsidRPr="00000000">
        <w:rPr>
          <w:rFonts w:ascii="Times New Roman" w:cs="Times New Roman" w:eastAsia="Times New Roman" w:hAnsi="Times New Roman"/>
          <w:i w:val="1"/>
          <w:color w:val="000000"/>
          <w:sz w:val="24"/>
          <w:szCs w:val="24"/>
          <w:rtl w:val="0"/>
        </w:rPr>
        <w:t xml:space="preserve">(course learning outcomes)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(CĐR chi tiết hơn mục tiêu, mô tả sau khi học xong </w:t>
      </w:r>
      <w:r w:rsidDel="00000000" w:rsidR="00000000" w:rsidRPr="00000000">
        <w:rPr>
          <w:rFonts w:ascii="Times New Roman" w:cs="Times New Roman" w:eastAsia="Times New Roman" w:hAnsi="Times New Roman"/>
          <w:b w:val="1"/>
          <w:i w:val="1"/>
          <w:color w:val="000000"/>
          <w:sz w:val="24"/>
          <w:szCs w:val="24"/>
          <w:rtl w:val="0"/>
        </w:rPr>
        <w:t xml:space="preserve">sinh viên sẽ đạt được gì</w:t>
      </w:r>
      <w:r w:rsidDel="00000000" w:rsidR="00000000" w:rsidRPr="00000000">
        <w:rPr>
          <w:rFonts w:ascii="Times New Roman" w:cs="Times New Roman" w:eastAsia="Times New Roman" w:hAnsi="Times New Roman"/>
          <w:i w:val="1"/>
          <w:color w:val="000000"/>
          <w:sz w:val="24"/>
          <w:szCs w:val="24"/>
          <w:rtl w:val="0"/>
        </w:rPr>
        <w:t xml:space="preserve"> về kiến thức, kỹ năng và thái độ)</w:t>
      </w:r>
    </w:p>
    <w:tbl>
      <w:tblPr>
        <w:tblStyle w:val="Table4"/>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62"/>
        <w:gridCol w:w="5683"/>
        <w:gridCol w:w="2216"/>
        <w:tblGridChange w:id="0">
          <w:tblGrid>
            <w:gridCol w:w="1162"/>
            <w:gridCol w:w="5683"/>
            <w:gridCol w:w="2216"/>
          </w:tblGrid>
        </w:tblGridChange>
      </w:tblGrid>
      <w:tr>
        <w:trPr>
          <w:cantSplit w:val="0"/>
          <w:trHeight w:val="300" w:hRule="atLeast"/>
          <w:tblHeader w:val="0"/>
        </w:trPr>
        <w:tc>
          <w:tcPr>
            <w:shd w:fill="auto" w:val="clear"/>
            <w:tcMar>
              <w:left w:w="57.0" w:type="dxa"/>
              <w:right w:w="57.0" w:type="dxa"/>
            </w:tcMar>
            <w:vAlign w:val="center"/>
          </w:tcPr>
          <w:p w:rsidR="00000000" w:rsidDel="00000000" w:rsidP="00000000" w:rsidRDefault="00000000" w:rsidRPr="00000000" w14:paraId="0000004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CĐR HP cấp độ 3 </w:t>
            </w:r>
          </w:p>
          <w:p w:rsidR="00000000" w:rsidDel="00000000" w:rsidP="00000000" w:rsidRDefault="00000000" w:rsidRPr="00000000" w14:paraId="0000004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(G.x.y) [1]</w:t>
            </w:r>
          </w:p>
        </w:tc>
        <w:tc>
          <w:tcPr>
            <w:shd w:fill="auto" w:val="clear"/>
            <w:tcMar>
              <w:left w:w="57.0" w:type="dxa"/>
              <w:right w:w="57.0" w:type="dxa"/>
            </w:tcMar>
            <w:vAlign w:val="center"/>
          </w:tcPr>
          <w:p w:rsidR="00000000" w:rsidDel="00000000" w:rsidP="00000000" w:rsidRDefault="00000000" w:rsidRPr="00000000" w14:paraId="0000004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Mô tả CĐR học phần[2]</w:t>
            </w:r>
          </w:p>
          <w:p w:rsidR="00000000" w:rsidDel="00000000" w:rsidP="00000000" w:rsidRDefault="00000000" w:rsidRPr="00000000" w14:paraId="0000004A">
            <w:pPr>
              <w:jc w:val="center"/>
              <w:rPr>
                <w:rFonts w:ascii="Times New Roman" w:cs="Times New Roman" w:eastAsia="Times New Roman" w:hAnsi="Times New Roman"/>
                <w:b w:val="1"/>
                <w:color w:val="ff0000"/>
                <w:sz w:val="24"/>
                <w:szCs w:val="24"/>
                <w:u w:val="single"/>
              </w:rPr>
            </w:pPr>
            <w:r w:rsidDel="00000000" w:rsidR="00000000" w:rsidRPr="00000000">
              <w:rPr>
                <w:rtl w:val="0"/>
              </w:rPr>
            </w:r>
          </w:p>
        </w:tc>
        <w:tc>
          <w:tcPr>
            <w:shd w:fill="auto" w:val="clear"/>
          </w:tcPr>
          <w:p w:rsidR="00000000" w:rsidDel="00000000" w:rsidP="00000000" w:rsidRDefault="00000000" w:rsidRPr="00000000" w14:paraId="0000004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Mức độ chung HP theo Bloom [3] </w:t>
            </w:r>
          </w:p>
        </w:tc>
      </w:tr>
      <w:tr>
        <w:trPr>
          <w:cantSplit w:val="0"/>
          <w:trHeight w:val="390" w:hRule="atLeast"/>
          <w:tblHeader w:val="0"/>
        </w:trPr>
        <w:tc>
          <w:tcPr>
            <w:shd w:fill="auto" w:val="clear"/>
            <w:tcMar>
              <w:left w:w="57.0" w:type="dxa"/>
              <w:right w:w="57.0" w:type="dxa"/>
            </w:tcMar>
            <w:vAlign w:val="center"/>
          </w:tcPr>
          <w:p w:rsidR="00000000" w:rsidDel="00000000" w:rsidP="00000000" w:rsidRDefault="00000000" w:rsidRPr="00000000" w14:paraId="000000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G.1.1</w:t>
            </w:r>
          </w:p>
        </w:tc>
        <w:tc>
          <w:tcPr>
            <w:shd w:fill="auto" w:val="clear"/>
            <w:tcMar>
              <w:left w:w="57.0" w:type="dxa"/>
              <w:right w:w="57.0" w:type="dxa"/>
            </w:tcMar>
          </w:tcPr>
          <w:p w:rsidR="00000000" w:rsidDel="00000000" w:rsidP="00000000" w:rsidRDefault="00000000" w:rsidRPr="00000000" w14:paraId="0000004D">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6"/>
                <w:szCs w:val="26"/>
                <w:rtl w:val="0"/>
              </w:rPr>
              <w:t xml:space="preserve">Hiểu</w:t>
            </w:r>
            <w:r w:rsidDel="00000000" w:rsidR="00000000" w:rsidRPr="00000000">
              <w:rPr>
                <w:rFonts w:ascii="Times New Roman" w:cs="Times New Roman" w:eastAsia="Times New Roman" w:hAnsi="Times New Roman"/>
                <w:sz w:val="26"/>
                <w:szCs w:val="26"/>
                <w:rtl w:val="0"/>
              </w:rPr>
              <w:t xml:space="preserve"> các nguy cơ mất an ninh, an toàn thông tin</w:t>
            </w:r>
            <w:r w:rsidDel="00000000" w:rsidR="00000000" w:rsidRPr="00000000">
              <w:rPr>
                <w:rFonts w:ascii="Times New Roman" w:cs="Times New Roman" w:eastAsia="Times New Roman" w:hAnsi="Times New Roman"/>
                <w:color w:val="ff0000"/>
                <w:sz w:val="24"/>
                <w:szCs w:val="24"/>
                <w:rtl w:val="0"/>
              </w:rPr>
              <w:t xml:space="preserve"> (BL2)</w:t>
            </w:r>
            <w:r w:rsidDel="00000000" w:rsidR="00000000" w:rsidRPr="00000000">
              <w:rPr>
                <w:rtl w:val="0"/>
              </w:rPr>
            </w:r>
          </w:p>
        </w:tc>
        <w:tc>
          <w:tcPr>
            <w:vMerge w:val="restart"/>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 TUA4</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4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G.1.2</w:t>
            </w:r>
          </w:p>
        </w:tc>
        <w:tc>
          <w:tcPr>
            <w:shd w:fill="auto" w:val="clear"/>
            <w:tcMar>
              <w:left w:w="57.0" w:type="dxa"/>
              <w:right w:w="57.0" w:type="dxa"/>
            </w:tcMar>
          </w:tcPr>
          <w:p w:rsidR="00000000" w:rsidDel="00000000" w:rsidP="00000000" w:rsidRDefault="00000000" w:rsidRPr="00000000" w14:paraId="00000050">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Vận dụng</w:t>
            </w:r>
            <w:r w:rsidDel="00000000" w:rsidR="00000000" w:rsidRPr="00000000">
              <w:rPr>
                <w:rFonts w:ascii="Times New Roman" w:cs="Times New Roman" w:eastAsia="Times New Roman" w:hAnsi="Times New Roman"/>
                <w:color w:val="000000"/>
                <w:sz w:val="24"/>
                <w:szCs w:val="24"/>
                <w:rtl w:val="0"/>
              </w:rPr>
              <w:t xml:space="preserve"> được các nguyên lý, công cụ để </w:t>
            </w:r>
            <w:r w:rsidDel="00000000" w:rsidR="00000000" w:rsidRPr="00000000">
              <w:rPr>
                <w:rFonts w:ascii="Times New Roman" w:cs="Times New Roman" w:eastAsia="Times New Roman" w:hAnsi="Times New Roman"/>
                <w:b w:val="1"/>
                <w:color w:val="000000"/>
                <w:sz w:val="24"/>
                <w:szCs w:val="24"/>
                <w:rtl w:val="0"/>
              </w:rPr>
              <w:t xml:space="preserve">phân tích, lựa chọn</w:t>
            </w:r>
            <w:r w:rsidDel="00000000" w:rsidR="00000000" w:rsidRPr="00000000">
              <w:rPr>
                <w:rFonts w:ascii="Times New Roman" w:cs="Times New Roman" w:eastAsia="Times New Roman" w:hAnsi="Times New Roman"/>
                <w:color w:val="000000"/>
                <w:sz w:val="24"/>
                <w:szCs w:val="24"/>
                <w:rtl w:val="0"/>
              </w:rPr>
              <w:t xml:space="preserve"> các giải pháp triển khai đảm bảo an ninh trên hạ tầng mạng máy tính trong thực tế</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(BL4)</w:t>
            </w: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G.2.1</w:t>
            </w:r>
          </w:p>
        </w:tc>
        <w:tc>
          <w:tcPr>
            <w:shd w:fill="auto" w:val="clear"/>
            <w:tcMar>
              <w:left w:w="57.0" w:type="dxa"/>
              <w:right w:w="57.0" w:type="dxa"/>
            </w:tcMar>
          </w:tcPr>
          <w:p w:rsidR="00000000" w:rsidDel="00000000" w:rsidP="00000000" w:rsidRDefault="00000000" w:rsidRPr="00000000" w14:paraId="00000053">
            <w:pPr>
              <w:tabs>
                <w:tab w:val="left"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Thực hiện </w:t>
            </w:r>
            <w:r w:rsidDel="00000000" w:rsidR="00000000" w:rsidRPr="00000000">
              <w:rPr>
                <w:rFonts w:ascii="Times New Roman" w:cs="Times New Roman" w:eastAsia="Times New Roman" w:hAnsi="Times New Roman"/>
                <w:color w:val="000000"/>
                <w:sz w:val="24"/>
                <w:szCs w:val="24"/>
                <w:rtl w:val="0"/>
              </w:rPr>
              <w:t xml:space="preserve">tốt đạo đức nghề nghiệp</w:t>
            </w:r>
            <w:r w:rsidDel="00000000" w:rsidR="00000000" w:rsidRPr="00000000">
              <w:rPr>
                <w:rFonts w:ascii="Times New Roman" w:cs="Times New Roman" w:eastAsia="Times New Roman" w:hAnsi="Times New Roman"/>
                <w:color w:val="ff0000"/>
                <w:sz w:val="24"/>
                <w:szCs w:val="24"/>
                <w:rtl w:val="0"/>
              </w:rPr>
              <w:t xml:space="preserve"> (BL3)</w:t>
            </w:r>
            <w:r w:rsidDel="00000000" w:rsidR="00000000" w:rsidRPr="00000000">
              <w:rPr>
                <w:rFonts w:ascii="Times New Roman" w:cs="Times New Roman" w:eastAsia="Times New Roman" w:hAnsi="Times New Roman"/>
                <w:color w:val="000000"/>
                <w:sz w:val="24"/>
                <w:szCs w:val="24"/>
                <w:rtl w:val="0"/>
              </w:rPr>
              <w:t xml:space="preserve"> </w:t>
            </w:r>
          </w:p>
        </w:tc>
        <w:tc>
          <w:tcPr>
            <w:shd w:fill="auto" w:val="clear"/>
            <w:vAlign w:val="center"/>
          </w:tcPr>
          <w:p w:rsidR="00000000" w:rsidDel="00000000" w:rsidP="00000000" w:rsidRDefault="00000000" w:rsidRPr="00000000" w14:paraId="0000005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 TUA3</w:t>
            </w:r>
          </w:p>
        </w:tc>
      </w:tr>
      <w:tr>
        <w:trPr>
          <w:cantSplit w:val="0"/>
          <w:tblHeader w:val="0"/>
        </w:trPr>
        <w:tc>
          <w:tcPr>
            <w:shd w:fill="auto" w:val="clear"/>
            <w:tcMar>
              <w:left w:w="57.0" w:type="dxa"/>
              <w:right w:w="57.0" w:type="dxa"/>
            </w:tcMar>
            <w:vAlign w:val="center"/>
          </w:tcPr>
          <w:p w:rsidR="00000000" w:rsidDel="00000000" w:rsidP="00000000" w:rsidRDefault="00000000" w:rsidRPr="00000000" w14:paraId="0000005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G.2.2</w:t>
            </w:r>
          </w:p>
        </w:tc>
        <w:tc>
          <w:tcPr>
            <w:shd w:fill="auto" w:val="clear"/>
            <w:tcMar>
              <w:left w:w="57.0" w:type="dxa"/>
              <w:right w:w="57.0" w:type="dxa"/>
            </w:tcMar>
          </w:tcPr>
          <w:p w:rsidR="00000000" w:rsidDel="00000000" w:rsidP="00000000" w:rsidRDefault="00000000" w:rsidRPr="00000000" w14:paraId="00000056">
            <w:pPr>
              <w:tabs>
                <w:tab w:val="left" w:pos="1880"/>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Chủ động, Kiên trì </w:t>
            </w:r>
            <w:r w:rsidDel="00000000" w:rsidR="00000000" w:rsidRPr="00000000">
              <w:rPr>
                <w:rFonts w:ascii="Times New Roman" w:cs="Times New Roman" w:eastAsia="Times New Roman" w:hAnsi="Times New Roman"/>
                <w:color w:val="000000"/>
                <w:sz w:val="24"/>
                <w:szCs w:val="24"/>
                <w:rtl w:val="0"/>
              </w:rPr>
              <w:t xml:space="preserve">và</w:t>
            </w:r>
            <w:r w:rsidDel="00000000" w:rsidR="00000000" w:rsidRPr="00000000">
              <w:rPr>
                <w:rFonts w:ascii="Times New Roman" w:cs="Times New Roman" w:eastAsia="Times New Roman" w:hAnsi="Times New Roman"/>
                <w:b w:val="1"/>
                <w:color w:val="000000"/>
                <w:sz w:val="24"/>
                <w:szCs w:val="24"/>
                <w:rtl w:val="0"/>
              </w:rPr>
              <w:t xml:space="preserve"> sáng tạo</w:t>
            </w:r>
            <w:r w:rsidDel="00000000" w:rsidR="00000000" w:rsidRPr="00000000">
              <w:rPr>
                <w:rFonts w:ascii="Times New Roman" w:cs="Times New Roman" w:eastAsia="Times New Roman" w:hAnsi="Times New Roman"/>
                <w:color w:val="000000"/>
                <w:sz w:val="24"/>
                <w:szCs w:val="24"/>
                <w:rtl w:val="0"/>
              </w:rPr>
              <w:t xml:space="preserve"> lựa chọn các giải pháp đảm bảo an ninh hạ tầng mạng, vận hành hệ thống an toàn </w:t>
            </w:r>
            <w:r w:rsidDel="00000000" w:rsidR="00000000" w:rsidRPr="00000000">
              <w:rPr>
                <w:rFonts w:ascii="Times New Roman" w:cs="Times New Roman" w:eastAsia="Times New Roman" w:hAnsi="Times New Roman"/>
                <w:color w:val="ff0000"/>
                <w:sz w:val="24"/>
                <w:szCs w:val="24"/>
                <w:rtl w:val="0"/>
              </w:rPr>
              <w:t xml:space="preserve">(BL4)</w:t>
            </w:r>
            <w:r w:rsidDel="00000000" w:rsidR="00000000" w:rsidRPr="00000000">
              <w:rPr>
                <w:rtl w:val="0"/>
              </w:rPr>
            </w:r>
          </w:p>
        </w:tc>
        <w:tc>
          <w:tcPr>
            <w:shd w:fill="auto" w:val="clear"/>
            <w:vAlign w:val="center"/>
          </w:tcPr>
          <w:p w:rsidR="00000000" w:rsidDel="00000000" w:rsidP="00000000" w:rsidRDefault="00000000" w:rsidRPr="00000000" w14:paraId="0000005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 TUA 4</w:t>
              <w:br w:type="textWrapping"/>
              <w:t xml:space="preserve">4.6 – TUA 4</w:t>
            </w:r>
          </w:p>
        </w:tc>
      </w:tr>
    </w:tbl>
    <w:p w:rsidR="00000000" w:rsidDel="00000000" w:rsidP="00000000" w:rsidRDefault="00000000" w:rsidRPr="00000000" w14:paraId="00000058">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000000"/>
          <w:sz w:val="24"/>
          <w:szCs w:val="24"/>
          <w:rtl w:val="0"/>
        </w:rPr>
        <w:t xml:space="preserve">[1]: Ký hiệu CĐR của học phần. [2]: Mô tả CĐR học phần, bao gồm các động từ chủ động theo Bloom’s Toxonomi, khuyến khích viết tích hợp kỹ năng và kiến thức</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[3]: Mức độ năng lực mà HP đảm trách theo hoạt động TUA</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Đánh giá học phần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(course assessment)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thành phần, các bài đánh giá, các tiêu chí đánh giá, chuẩn đánh giá, và tỷ lệ đánh giá, thể hiện sự liên quan với các CĐR của học phần) </w:t>
      </w:r>
    </w:p>
    <w:p w:rsidR="00000000" w:rsidDel="00000000" w:rsidP="00000000" w:rsidRDefault="00000000" w:rsidRPr="00000000" w14:paraId="0000005B">
      <w:pPr>
        <w:rPr>
          <w:rFonts w:ascii="Times New Roman" w:cs="Times New Roman" w:eastAsia="Times New Roman" w:hAnsi="Times New Roman"/>
          <w:i w:val="1"/>
          <w:color w:val="000000"/>
          <w:sz w:val="24"/>
          <w:szCs w:val="24"/>
        </w:rPr>
      </w:pPr>
      <w:r w:rsidDel="00000000" w:rsidR="00000000" w:rsidRPr="00000000">
        <w:rPr>
          <w:rtl w:val="0"/>
        </w:rPr>
      </w:r>
    </w:p>
    <w:tbl>
      <w:tblPr>
        <w:tblStyle w:val="Table5"/>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845"/>
        <w:gridCol w:w="1229"/>
        <w:gridCol w:w="3184"/>
        <w:gridCol w:w="1453"/>
        <w:tblGridChange w:id="0">
          <w:tblGrid>
            <w:gridCol w:w="1350"/>
            <w:gridCol w:w="1845"/>
            <w:gridCol w:w="1229"/>
            <w:gridCol w:w="3184"/>
            <w:gridCol w:w="1453"/>
          </w:tblGrid>
        </w:tblGridChange>
      </w:tblGrid>
      <w:tr>
        <w:trPr>
          <w:cantSplit w:val="0"/>
          <w:trHeight w:val="470" w:hRule="atLeast"/>
          <w:tblHeader w:val="0"/>
        </w:trPr>
        <w:tc>
          <w:tcPr>
            <w:shd w:fill="auto" w:val="clear"/>
            <w:tcMar>
              <w:left w:w="57.0" w:type="dxa"/>
              <w:right w:w="57.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Thành phần đánh giá [1]</w:t>
            </w:r>
          </w:p>
        </w:tc>
        <w:tc>
          <w:tcPr>
            <w:shd w:fill="auto" w:val="clear"/>
            <w:tcMar>
              <w:left w:w="57.0" w:type="dxa"/>
              <w:right w:w="57.0" w:type="dxa"/>
            </w:tcM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thức đánh giá (A.x.y) [2]</w:t>
            </w:r>
          </w:p>
        </w:tc>
        <w:tc>
          <w:tcPr>
            <w:shd w:fill="auto" w:val="clear"/>
            <w:tcMar>
              <w:left w:w="57.0" w:type="dxa"/>
              <w:right w:w="57.0" w:type="dxa"/>
            </w:tcM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CĐR học phần (G.x.y) [3]</w:t>
            </w:r>
          </w:p>
        </w:tc>
        <w:tc>
          <w:tcPr>
            <w:shd w:fill="auto" w:val="clear"/>
            <w:tcMar>
              <w:left w:w="57.0" w:type="dxa"/>
              <w:right w:w="57.0" w:type="dxa"/>
            </w:tcMar>
            <w:vAlign w:val="center"/>
          </w:tcPr>
          <w:p w:rsidR="00000000" w:rsidDel="00000000" w:rsidP="00000000" w:rsidRDefault="00000000" w:rsidRPr="00000000" w14:paraId="0000005F">
            <w:pPr>
              <w:tabs>
                <w:tab w:val="center" w:pos="4680"/>
                <w:tab w:val="right"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Tiêu chí</w:t>
            </w:r>
          </w:p>
          <w:p w:rsidR="00000000" w:rsidDel="00000000" w:rsidP="00000000" w:rsidRDefault="00000000" w:rsidRPr="00000000" w14:paraId="00000060">
            <w:pPr>
              <w:tabs>
                <w:tab w:val="center" w:pos="4680"/>
                <w:tab w:val="right" w:pos="9360"/>
              </w:tabs>
              <w:ind w:left="-108" w:right="-108"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đánh giá [4]</w:t>
            </w:r>
          </w:p>
        </w:tc>
        <w:tc>
          <w:tcPr>
            <w:shd w:fill="auto" w:val="clear"/>
            <w:tcMar>
              <w:left w:w="57.0" w:type="dxa"/>
              <w:right w:w="57.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 w:right="-10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Tỷ lệ (%)[5]</w:t>
            </w:r>
          </w:p>
        </w:tc>
      </w:tr>
      <w:tr>
        <w:trPr>
          <w:cantSplit w:val="0"/>
          <w:tblHeader w:val="0"/>
        </w:trPr>
        <w:tc>
          <w:tcPr>
            <w:vMerge w:val="restart"/>
            <w:shd w:fill="auto" w:val="clear"/>
            <w:tcMar>
              <w:left w:w="57.0" w:type="dxa"/>
              <w:right w:w="57.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Đánh giá quá trình</w:t>
            </w:r>
          </w:p>
        </w:tc>
        <w:tc>
          <w:tcPr>
            <w:shd w:fill="auto" w:val="clear"/>
            <w:tcMar>
              <w:left w:w="57.0" w:type="dxa"/>
              <w:right w:w="57.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A.1.1 Bài tập, điểm danh</w:t>
            </w:r>
          </w:p>
        </w:tc>
        <w:tc>
          <w:tcPr>
            <w:shd w:fill="auto" w:val="clear"/>
            <w:tcMar>
              <w:left w:w="57.0" w:type="dxa"/>
              <w:right w:w="57.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w:t>
            </w:r>
          </w:p>
        </w:tc>
        <w:tc>
          <w:tcPr>
            <w:shd w:fill="auto" w:val="clear"/>
            <w:tcMar>
              <w:left w:w="57.0" w:type="dxa"/>
              <w:right w:w="57.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Vận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giải pháp đảm bảo an ninh, an toàn hạ tầng mạng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Chuyên cần</w:t>
            </w:r>
          </w:p>
        </w:tc>
        <w:tc>
          <w:tcPr>
            <w:shd w:fill="auto" w:val="clear"/>
            <w:tcMar>
              <w:left w:w="57.0" w:type="dxa"/>
              <w:right w:w="57.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85" w:hRule="atLeast"/>
          <w:tblHeader w:val="0"/>
        </w:trPr>
        <w:tc>
          <w:tcPr>
            <w:vMerge w:val="continue"/>
            <w:shd w:fill="auto" w:val="clear"/>
            <w:tcMar>
              <w:left w:w="57.0" w:type="dxa"/>
              <w:right w:w="57.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 Bài kiểm tra giữa kỳ</w:t>
            </w:r>
          </w:p>
        </w:tc>
        <w:tc>
          <w:tcPr>
            <w:shd w:fill="auto" w:val="clear"/>
            <w:tcMar>
              <w:left w:w="57.0" w:type="dxa"/>
              <w:right w:w="57.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w:t>
            </w:r>
          </w:p>
        </w:tc>
        <w:tc>
          <w:tcPr>
            <w:shd w:fill="auto" w:val="clear"/>
            <w:tcMar>
              <w:left w:w="57.0" w:type="dxa"/>
              <w:right w:w="57.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Vận dụng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giải pháp đảm bảo an ninh, an toàn hạ tầng mạng (BL3)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763" w:hRule="atLeast"/>
          <w:tblHeader w:val="0"/>
        </w:trPr>
        <w:tc>
          <w:tcPr>
            <w:vMerge w:val="continue"/>
            <w:shd w:fill="auto" w:val="clear"/>
            <w:tcMar>
              <w:left w:w="57.0" w:type="dxa"/>
              <w:right w:w="57.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left w:w="57.0" w:type="dxa"/>
              <w:right w:w="57.0" w:type="dxa"/>
            </w:tcMar>
          </w:tcPr>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A.1.3 Luyện tập CTF</w:t>
            </w:r>
          </w:p>
        </w:tc>
        <w:tc>
          <w:tcPr>
            <w:shd w:fill="auto" w:val="clear"/>
            <w:tcMar>
              <w:left w:w="57.0" w:type="dxa"/>
              <w:right w:w="57.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 2.1, 2.2 </w:t>
            </w:r>
          </w:p>
        </w:tc>
        <w:tc>
          <w:tcPr>
            <w:shd w:fill="auto" w:val="clear"/>
            <w:tcMar>
              <w:left w:w="57.0" w:type="dxa"/>
              <w:right w:w="57.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Thực hiện tốt đạo đức nghề nghiệp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(BL3)</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Chủ động, kiên trì, sáng tạo lựa chọn giải pháp triển khai đảm bảo an ninh mạng, vận hành hệ thống an toàn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(BL4)</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250" w:hRule="atLeast"/>
          <w:tblHeader w:val="0"/>
        </w:trPr>
        <w:tc>
          <w:tcPr>
            <w:shd w:fill="auto" w:val="clear"/>
            <w:tcMar>
              <w:left w:w="57.0" w:type="dxa"/>
              <w:right w:w="57.0" w:type="dxa"/>
            </w:tcMar>
          </w:tcPr>
          <w:p w:rsidR="00000000" w:rsidDel="00000000" w:rsidP="00000000" w:rsidRDefault="00000000" w:rsidRPr="00000000" w14:paraId="00000073">
            <w:pPr>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 Đánh giá kết thúc học phần ít nhất 50%) </w:t>
            </w:r>
          </w:p>
        </w:tc>
        <w:tc>
          <w:tcPr>
            <w:shd w:fill="auto" w:val="clear"/>
            <w:tcMar>
              <w:left w:w="57.0" w:type="dxa"/>
              <w:right w:w="57.0" w:type="dxa"/>
            </w:tcMar>
          </w:tcPr>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Bài thi cuối kỳ dưới dạng thi thực hành</w:t>
            </w:r>
          </w:p>
        </w:tc>
        <w:tc>
          <w:tcPr>
            <w:shd w:fill="auto" w:val="clear"/>
            <w:tcMar>
              <w:left w:w="57.0" w:type="dxa"/>
              <w:right w:w="57.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G.1.1, 1.2, 2.1, 2.2</w:t>
            </w:r>
          </w:p>
        </w:tc>
        <w:tc>
          <w:tcPr>
            <w:shd w:fill="auto" w:val="clear"/>
            <w:tcMar>
              <w:left w:w="57.0" w:type="dxa"/>
              <w:right w:w="57.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53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 lựa chọn giải pháp đảm bảo an ninh, an toàn hạ tầng mạng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(BL4)</w:t>
            </w:r>
            <w:r w:rsidDel="00000000" w:rsidR="00000000" w:rsidRPr="00000000">
              <w:rPr>
                <w:rtl w:val="0"/>
              </w:rPr>
            </w:r>
          </w:p>
        </w:tc>
        <w:tc>
          <w:tcPr>
            <w:shd w:fill="auto" w:val="clear"/>
            <w:tcMar>
              <w:left w:w="57.0" w:type="dxa"/>
              <w:right w:w="57.0" w:type="dxa"/>
            </w:tcM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Các thành phần đánh giá của học phần. [2]: Các bài đánh giá. [3]: Các CĐR được đánh giá. [4]: Tiêu chí đánh giá. [5]: Tỷ lệ điểm của các bài đánh giá trong tổng điểm học phần.</w:t>
      </w:r>
    </w:p>
    <w:p w:rsidR="00000000" w:rsidDel="00000000" w:rsidP="00000000" w:rsidRDefault="00000000" w:rsidRPr="00000000" w14:paraId="0000007A">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Khung kế hoạch giảng dạy</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nội dung giảng dạy theo chương mục, thể hiện sự liên quan với các CĐR của học phần  và các bài đánh giá của học phần. Việc giảng dạy kỹ năng trong môn học có thể dạy lý thuyết và áp dụng hoặc có thể học qua trải nghiệm)</w:t>
      </w:r>
      <w:r w:rsidDel="00000000" w:rsidR="00000000" w:rsidRPr="00000000">
        <w:rPr>
          <w:rFonts w:ascii="Times New Roman" w:cs="Times New Roman" w:eastAsia="Times New Roman" w:hAnsi="Times New Roman"/>
          <w:color w:val="000000"/>
          <w:sz w:val="24"/>
          <w:szCs w:val="24"/>
          <w:rtl w:val="0"/>
        </w:rPr>
        <w:t xml:space="preserve">. </w:t>
      </w:r>
    </w:p>
    <w:tbl>
      <w:tblPr>
        <w:tblStyle w:val="Table6"/>
        <w:tblW w:w="10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4111"/>
        <w:gridCol w:w="779"/>
        <w:gridCol w:w="887"/>
        <w:gridCol w:w="2978"/>
        <w:gridCol w:w="905"/>
        <w:tblGridChange w:id="0">
          <w:tblGrid>
            <w:gridCol w:w="555"/>
            <w:gridCol w:w="4111"/>
            <w:gridCol w:w="779"/>
            <w:gridCol w:w="887"/>
            <w:gridCol w:w="2978"/>
            <w:gridCol w:w="905"/>
          </w:tblGrid>
        </w:tblGridChange>
      </w:tblGrid>
      <w:tr>
        <w:trPr>
          <w:cantSplit w:val="1"/>
          <w:tblHeader w:val="0"/>
        </w:trPr>
        <w:tc>
          <w:tcPr>
            <w:shd w:fill="auto" w:val="clear"/>
            <w:vAlign w:val="center"/>
          </w:tcPr>
          <w:p w:rsidR="00000000" w:rsidDel="00000000" w:rsidP="00000000" w:rsidRDefault="00000000" w:rsidRPr="00000000" w14:paraId="0000007C">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TT</w:t>
            </w:r>
          </w:p>
        </w:tc>
        <w:tc>
          <w:tcPr>
            <w:shd w:fill="auto" w:val="clear"/>
            <w:vAlign w:val="center"/>
          </w:tcPr>
          <w:p w:rsidR="00000000" w:rsidDel="00000000" w:rsidP="00000000" w:rsidRDefault="00000000" w:rsidRPr="00000000" w14:paraId="0000007D">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[2]</w:t>
            </w:r>
          </w:p>
        </w:tc>
        <w:tc>
          <w:tcPr>
            <w:vAlign w:val="center"/>
          </w:tcPr>
          <w:p w:rsidR="00000000" w:rsidDel="00000000" w:rsidP="00000000" w:rsidRDefault="00000000" w:rsidRPr="00000000" w14:paraId="0000007E">
            <w:pPr>
              <w:keepNext w:val="1"/>
              <w:widowControl w:val="1"/>
              <w:tabs>
                <w:tab w:val="left"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Số tiết</w:t>
            </w:r>
            <w:r w:rsidDel="00000000" w:rsidR="00000000" w:rsidRPr="00000000">
              <w:rPr>
                <w:rtl w:val="0"/>
              </w:rPr>
            </w:r>
          </w:p>
        </w:tc>
        <w:tc>
          <w:tcPr>
            <w:shd w:fill="auto" w:val="clear"/>
            <w:vAlign w:val="center"/>
          </w:tcPr>
          <w:p w:rsidR="00000000" w:rsidDel="00000000" w:rsidP="00000000" w:rsidRDefault="00000000" w:rsidRPr="00000000" w14:paraId="0000007F">
            <w:pPr>
              <w:keepNext w:val="1"/>
              <w:widowControl w:val="1"/>
              <w:tabs>
                <w:tab w:val="left" w:pos="1708"/>
              </w:tabs>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CĐR HP [3]</w:t>
            </w:r>
            <w:r w:rsidDel="00000000" w:rsidR="00000000" w:rsidRPr="00000000">
              <w:rPr>
                <w:rtl w:val="0"/>
              </w:rPr>
            </w:r>
          </w:p>
        </w:tc>
        <w:tc>
          <w:tcPr>
            <w:shd w:fill="auto" w:val="clear"/>
            <w:vAlign w:val="center"/>
          </w:tcPr>
          <w:p w:rsidR="00000000" w:rsidDel="00000000" w:rsidP="00000000" w:rsidRDefault="00000000" w:rsidRPr="00000000" w14:paraId="00000080">
            <w:pPr>
              <w:keepNext w:val="1"/>
              <w:widowControl w:val="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Hoạt động dạy và học [4]</w:t>
            </w:r>
          </w:p>
          <w:p w:rsidR="00000000" w:rsidDel="00000000" w:rsidP="00000000" w:rsidRDefault="00000000" w:rsidRPr="00000000" w14:paraId="00000081">
            <w:pPr>
              <w:keepNext w:val="1"/>
              <w:widowControl w:val="1"/>
              <w:jc w:val="center"/>
              <w:rPr>
                <w:rFonts w:ascii="Times New Roman" w:cs="Times New Roman" w:eastAsia="Times New Roman" w:hAnsi="Times New Roman"/>
                <w:b w:val="1"/>
                <w:color w:val="00b050"/>
                <w:sz w:val="24"/>
                <w:szCs w:val="24"/>
                <w:u w:val="single"/>
              </w:rPr>
            </w:pPr>
            <w:r w:rsidDel="00000000" w:rsidR="00000000" w:rsidRPr="00000000">
              <w:rPr>
                <w:rtl w:val="0"/>
              </w:rPr>
            </w:r>
          </w:p>
        </w:tc>
        <w:tc>
          <w:tcPr>
            <w:shd w:fill="auto" w:val="clear"/>
            <w:vAlign w:val="center"/>
          </w:tcPr>
          <w:p w:rsidR="00000000" w:rsidDel="00000000" w:rsidP="00000000" w:rsidRDefault="00000000" w:rsidRPr="00000000" w14:paraId="00000082">
            <w:pPr>
              <w:keepNext w:val="1"/>
              <w:widowControl w:val="1"/>
              <w:tabs>
                <w:tab w:val="left" w:pos="1708"/>
              </w:tabs>
              <w:jc w:val="cente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Đánh giá [5]</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83">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tcPr>
          <w:p w:rsidR="00000000" w:rsidDel="00000000" w:rsidP="00000000" w:rsidRDefault="00000000" w:rsidRPr="00000000" w14:paraId="00000084">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 Tổng quan về an ninh mạng</w:t>
            </w:r>
          </w:p>
          <w:p w:rsidR="00000000" w:rsidDel="00000000" w:rsidP="00000000" w:rsidRDefault="00000000" w:rsidRPr="00000000" w14:paraId="00000085">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An ninh mạng là gì?</w:t>
            </w:r>
          </w:p>
          <w:p w:rsidR="00000000" w:rsidDel="00000000" w:rsidP="00000000" w:rsidRDefault="00000000" w:rsidRPr="00000000" w14:paraId="00000086">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Mục tiêu của an ninh mạng</w:t>
            </w:r>
          </w:p>
          <w:p w:rsidR="00000000" w:rsidDel="00000000" w:rsidP="00000000" w:rsidRDefault="00000000" w:rsidRPr="00000000" w14:paraId="00000087">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Các mô hình an ninh mạng</w:t>
            </w:r>
          </w:p>
          <w:p w:rsidR="00000000" w:rsidDel="00000000" w:rsidP="00000000" w:rsidRDefault="00000000" w:rsidRPr="00000000" w14:paraId="00000088">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Các chính sách an ninh mạng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p w:rsidR="00000000" w:rsidDel="00000000" w:rsidP="00000000" w:rsidRDefault="00000000" w:rsidRPr="00000000" w14:paraId="00000089">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8A">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B">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 G.1.2</w:t>
            </w:r>
          </w:p>
          <w:p w:rsidR="00000000" w:rsidDel="00000000" w:rsidP="00000000" w:rsidRDefault="00000000" w:rsidRPr="00000000" w14:paraId="0000008C">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8D">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8E">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tc>
      </w:tr>
      <w:tr>
        <w:trPr>
          <w:cantSplit w:val="1"/>
          <w:trHeight w:val="842" w:hRule="atLeast"/>
          <w:tblHeader w:val="1"/>
        </w:trPr>
        <w:tc>
          <w:tcPr>
            <w:shd w:fill="auto" w:val="clear"/>
          </w:tcPr>
          <w:p w:rsidR="00000000" w:rsidDel="00000000" w:rsidP="00000000" w:rsidRDefault="00000000" w:rsidRPr="00000000" w14:paraId="0000008F">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tcPr>
          <w:p w:rsidR="00000000" w:rsidDel="00000000" w:rsidP="00000000" w:rsidRDefault="00000000" w:rsidRPr="00000000" w14:paraId="00000090">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Các thách thức an ninh với mạng máy tính</w:t>
            </w:r>
          </w:p>
          <w:p w:rsidR="00000000" w:rsidDel="00000000" w:rsidP="00000000" w:rsidRDefault="00000000" w:rsidRPr="00000000" w14:paraId="00000091">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Các mối đe dọa với mạng máy tính</w:t>
            </w:r>
          </w:p>
          <w:p w:rsidR="00000000" w:rsidDel="00000000" w:rsidP="00000000" w:rsidRDefault="00000000" w:rsidRPr="00000000" w14:paraId="00000092">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Động cơ của các mối đe dọa an ninh mạng</w:t>
            </w:r>
          </w:p>
          <w:p w:rsidR="00000000" w:rsidDel="00000000" w:rsidP="00000000" w:rsidRDefault="00000000" w:rsidRPr="00000000" w14:paraId="00000093">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Khả năng tổn thương của mạng máy tính</w:t>
            </w:r>
          </w:p>
          <w:p w:rsidR="00000000" w:rsidDel="00000000" w:rsidP="00000000" w:rsidRDefault="00000000" w:rsidRPr="00000000" w14:paraId="00000094">
            <w:pPr>
              <w:widowControl w:val="1"/>
              <w:spacing w:line="288"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2.4. Đối phó các mối đe dọa an ninh mạng</w:t>
            </w:r>
            <w:r w:rsidDel="00000000" w:rsidR="00000000" w:rsidRPr="00000000">
              <w:rPr>
                <w:rtl w:val="0"/>
              </w:rPr>
            </w:r>
          </w:p>
        </w:tc>
        <w:tc>
          <w:tcPr/>
          <w:p w:rsidR="00000000" w:rsidDel="00000000" w:rsidP="00000000" w:rsidRDefault="00000000" w:rsidRPr="00000000" w14:paraId="00000095">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96">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97">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098">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9">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A">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9D">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9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9F">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A0">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A1">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A2">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A3">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A.1.1</w:t>
            </w:r>
          </w:p>
          <w:p w:rsidR="00000000" w:rsidDel="00000000" w:rsidP="00000000" w:rsidRDefault="00000000" w:rsidRPr="00000000" w14:paraId="000000A4">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A.1.2</w:t>
            </w:r>
          </w:p>
          <w:p w:rsidR="00000000" w:rsidDel="00000000" w:rsidP="00000000" w:rsidRDefault="00000000" w:rsidRPr="00000000" w14:paraId="000000A5">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A.2.1</w:t>
            </w:r>
          </w:p>
          <w:p w:rsidR="00000000" w:rsidDel="00000000" w:rsidP="00000000" w:rsidRDefault="00000000" w:rsidRPr="00000000" w14:paraId="000000A6">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A.2.2</w:t>
            </w:r>
          </w:p>
        </w:tc>
      </w:tr>
      <w:tr>
        <w:trPr>
          <w:cantSplit w:val="1"/>
          <w:tblHeader w:val="1"/>
        </w:trPr>
        <w:tc>
          <w:tcPr>
            <w:shd w:fill="auto" w:val="clear"/>
          </w:tcPr>
          <w:p w:rsidR="00000000" w:rsidDel="00000000" w:rsidP="00000000" w:rsidRDefault="00000000" w:rsidRPr="00000000" w14:paraId="000000A7">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tcPr>
          <w:p w:rsidR="00000000" w:rsidDel="00000000" w:rsidP="00000000" w:rsidRDefault="00000000" w:rsidRPr="00000000" w14:paraId="000000A8">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3: Tấn công mạng máy tính</w:t>
            </w:r>
          </w:p>
          <w:p w:rsidR="00000000" w:rsidDel="00000000" w:rsidP="00000000" w:rsidRDefault="00000000" w:rsidRPr="00000000" w14:paraId="000000A9">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Định nghĩa, khái niệm, phân loại tấn công</w:t>
            </w:r>
          </w:p>
          <w:p w:rsidR="00000000" w:rsidDel="00000000" w:rsidP="00000000" w:rsidRDefault="00000000" w:rsidRPr="00000000" w14:paraId="000000AA">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Các mô hình thực hiện tấn công</w:t>
            </w:r>
          </w:p>
          <w:p w:rsidR="00000000" w:rsidDel="00000000" w:rsidP="00000000" w:rsidRDefault="00000000" w:rsidRPr="00000000" w14:paraId="000000AB">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Tội phạm mạng và tin tặc</w:t>
            </w:r>
          </w:p>
          <w:p w:rsidR="00000000" w:rsidDel="00000000" w:rsidP="00000000" w:rsidRDefault="00000000" w:rsidRPr="00000000" w14:paraId="000000AC">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Một số công cụ tấn công mạng</w:t>
            </w:r>
          </w:p>
          <w:p w:rsidR="00000000" w:rsidDel="00000000" w:rsidP="00000000" w:rsidRDefault="00000000" w:rsidRPr="00000000" w14:paraId="000000AD">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Các phương pháp phòng chống tấn công</w:t>
            </w:r>
          </w:p>
        </w:tc>
        <w:tc>
          <w:tcPr/>
          <w:p w:rsidR="00000000" w:rsidDel="00000000" w:rsidP="00000000" w:rsidRDefault="00000000" w:rsidRPr="00000000" w14:paraId="000000A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AF">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B0">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TH</w:t>
            </w:r>
          </w:p>
          <w:p w:rsidR="00000000" w:rsidDel="00000000" w:rsidP="00000000" w:rsidRDefault="00000000" w:rsidRPr="00000000" w14:paraId="000000B1">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2">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B3">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B4">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B5">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B6">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B7">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B8">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A.1.1</w:t>
            </w:r>
          </w:p>
          <w:p w:rsidR="00000000" w:rsidDel="00000000" w:rsidP="00000000" w:rsidRDefault="00000000" w:rsidRPr="00000000" w14:paraId="000000B9">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A.1.2</w:t>
            </w:r>
          </w:p>
          <w:p w:rsidR="00000000" w:rsidDel="00000000" w:rsidP="00000000" w:rsidRDefault="00000000" w:rsidRPr="00000000" w14:paraId="000000BA">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A.2.1</w:t>
            </w:r>
          </w:p>
          <w:p w:rsidR="00000000" w:rsidDel="00000000" w:rsidP="00000000" w:rsidRDefault="00000000" w:rsidRPr="00000000" w14:paraId="000000BB">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A.2.2</w:t>
            </w:r>
          </w:p>
        </w:tc>
      </w:tr>
      <w:tr>
        <w:trPr>
          <w:cantSplit w:val="1"/>
          <w:tblHeader w:val="1"/>
        </w:trPr>
        <w:tc>
          <w:tcPr>
            <w:shd w:fill="auto" w:val="clear"/>
          </w:tcPr>
          <w:p w:rsidR="00000000" w:rsidDel="00000000" w:rsidP="00000000" w:rsidRDefault="00000000" w:rsidRPr="00000000" w14:paraId="000000BC">
            <w:pPr>
              <w:keepNext w:val="1"/>
              <w:widowControl w:val="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tcPr>
          <w:p w:rsidR="00000000" w:rsidDel="00000000" w:rsidP="00000000" w:rsidRDefault="00000000" w:rsidRPr="00000000" w14:paraId="000000BD">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4: Tường lửa</w:t>
            </w:r>
          </w:p>
          <w:p w:rsidR="00000000" w:rsidDel="00000000" w:rsidP="00000000" w:rsidRDefault="00000000" w:rsidRPr="00000000" w14:paraId="000000BE">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Định nghĩa</w:t>
            </w:r>
          </w:p>
          <w:p w:rsidR="00000000" w:rsidDel="00000000" w:rsidP="00000000" w:rsidRDefault="00000000" w:rsidRPr="00000000" w14:paraId="000000BF">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Các kiểu tường lửa</w:t>
            </w:r>
          </w:p>
          <w:p w:rsidR="00000000" w:rsidDel="00000000" w:rsidP="00000000" w:rsidRDefault="00000000" w:rsidRPr="00000000" w14:paraId="000000C0">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 Một số mô hình tường lửa</w:t>
            </w:r>
          </w:p>
          <w:p w:rsidR="00000000" w:rsidDel="00000000" w:rsidP="00000000" w:rsidRDefault="00000000" w:rsidRPr="00000000" w14:paraId="000000C1">
            <w:pPr>
              <w:widowControl w:val="1"/>
              <w:spacing w:after="60" w:before="60" w:line="312"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Đánh giá tường lửa</w:t>
            </w:r>
          </w:p>
          <w:p w:rsidR="00000000" w:rsidDel="00000000" w:rsidP="00000000" w:rsidRDefault="00000000" w:rsidRPr="00000000" w14:paraId="000000C2">
            <w:pPr>
              <w:keepNext w:val="1"/>
              <w:widowControl w:val="1"/>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3">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C4">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C5">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p w:rsidR="00000000" w:rsidDel="00000000" w:rsidP="00000000" w:rsidRDefault="00000000" w:rsidRPr="00000000" w14:paraId="000000C6">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7">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C8">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C9">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CA">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CB">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CC">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CD">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A.1.1</w:t>
            </w:r>
          </w:p>
          <w:p w:rsidR="00000000" w:rsidDel="00000000" w:rsidP="00000000" w:rsidRDefault="00000000" w:rsidRPr="00000000" w14:paraId="000000CE">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A.1.2</w:t>
            </w:r>
          </w:p>
          <w:p w:rsidR="00000000" w:rsidDel="00000000" w:rsidP="00000000" w:rsidRDefault="00000000" w:rsidRPr="00000000" w14:paraId="000000CF">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A.2.1</w:t>
            </w:r>
          </w:p>
          <w:p w:rsidR="00000000" w:rsidDel="00000000" w:rsidP="00000000" w:rsidRDefault="00000000" w:rsidRPr="00000000" w14:paraId="000000D0">
            <w:pPr>
              <w:keepNext w:val="1"/>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A.2.2</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D1">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tcPr>
          <w:p w:rsidR="00000000" w:rsidDel="00000000" w:rsidP="00000000" w:rsidRDefault="00000000" w:rsidRPr="00000000" w14:paraId="000000D2">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5: Hệ thống phát hiện và phòng chống xâm nhập</w:t>
            </w:r>
          </w:p>
          <w:p w:rsidR="00000000" w:rsidDel="00000000" w:rsidP="00000000" w:rsidRDefault="00000000" w:rsidRPr="00000000" w14:paraId="000000D3">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 Định nghĩa</w:t>
            </w:r>
          </w:p>
          <w:p w:rsidR="00000000" w:rsidDel="00000000" w:rsidP="00000000" w:rsidRDefault="00000000" w:rsidRPr="00000000" w14:paraId="000000D4">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 Hệ thống phát hiện xâm nhập (IDS)</w:t>
            </w:r>
          </w:p>
          <w:p w:rsidR="00000000" w:rsidDel="00000000" w:rsidP="00000000" w:rsidRDefault="00000000" w:rsidRPr="00000000" w14:paraId="000000D5">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 Hệ phòng chống xâm nhập (IPS)</w:t>
            </w:r>
          </w:p>
          <w:p w:rsidR="00000000" w:rsidDel="00000000" w:rsidP="00000000" w:rsidRDefault="00000000" w:rsidRPr="00000000" w14:paraId="000000D6">
            <w:pPr>
              <w:widowControl w:val="1"/>
              <w:spacing w:line="288"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 Xây dựng các mô hình thực tế</w:t>
            </w:r>
          </w:p>
        </w:tc>
        <w:tc>
          <w:tcPr/>
          <w:p w:rsidR="00000000" w:rsidDel="00000000" w:rsidP="00000000" w:rsidRDefault="00000000" w:rsidRPr="00000000" w14:paraId="000000D7">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LT</w:t>
            </w:r>
          </w:p>
          <w:p w:rsidR="00000000" w:rsidDel="00000000" w:rsidP="00000000" w:rsidRDefault="00000000" w:rsidRPr="00000000" w14:paraId="000000D8">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D9">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TH</w:t>
            </w:r>
          </w:p>
        </w:tc>
        <w:tc>
          <w:tcPr>
            <w:shd w:fill="auto" w:val="clear"/>
          </w:tcPr>
          <w:p w:rsidR="00000000" w:rsidDel="00000000" w:rsidP="00000000" w:rsidRDefault="00000000" w:rsidRPr="00000000" w14:paraId="000000DA">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DB">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D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G.2.1</w:t>
            </w:r>
          </w:p>
          <w:p w:rsidR="00000000" w:rsidDel="00000000" w:rsidP="00000000" w:rsidRDefault="00000000" w:rsidRPr="00000000" w14:paraId="000000D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G.2.2</w:t>
            </w:r>
          </w:p>
          <w:p w:rsidR="00000000" w:rsidDel="00000000" w:rsidP="00000000" w:rsidRDefault="00000000" w:rsidRPr="00000000" w14:paraId="000000D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DF">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E0">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A.1.1</w:t>
            </w:r>
          </w:p>
          <w:p w:rsidR="00000000" w:rsidDel="00000000" w:rsidP="00000000" w:rsidRDefault="00000000" w:rsidRPr="00000000" w14:paraId="000000E1">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A.1.2</w:t>
            </w:r>
          </w:p>
          <w:p w:rsidR="00000000" w:rsidDel="00000000" w:rsidP="00000000" w:rsidRDefault="00000000" w:rsidRPr="00000000" w14:paraId="000000E2">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A.2.1</w:t>
            </w:r>
          </w:p>
          <w:p w:rsidR="00000000" w:rsidDel="00000000" w:rsidP="00000000" w:rsidRDefault="00000000" w:rsidRPr="00000000" w14:paraId="000000E3">
            <w:pPr>
              <w:keepNext w:val="1"/>
              <w:widowControl w:val="1"/>
              <w:tabs>
                <w:tab w:val="left" w:pos="1708"/>
              </w:tabs>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A.2.2</w:t>
            </w:r>
            <w:r w:rsidDel="00000000" w:rsidR="00000000" w:rsidRPr="00000000">
              <w:rPr>
                <w:rtl w:val="0"/>
              </w:rPr>
            </w:r>
          </w:p>
        </w:tc>
      </w:tr>
      <w:tr>
        <w:trPr>
          <w:cantSplit w:val="1"/>
          <w:tblHeader w:val="1"/>
        </w:trPr>
        <w:tc>
          <w:tcPr>
            <w:shd w:fill="auto" w:val="clear"/>
          </w:tcPr>
          <w:p w:rsidR="00000000" w:rsidDel="00000000" w:rsidP="00000000" w:rsidRDefault="00000000" w:rsidRPr="00000000" w14:paraId="000000E4">
            <w:pPr>
              <w:keepNext w:val="1"/>
              <w:widowControl w:val="1"/>
              <w:tabs>
                <w:tab w:val="left" w:pos="1708"/>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auto" w:val="clear"/>
          </w:tcPr>
          <w:p w:rsidR="00000000" w:rsidDel="00000000" w:rsidP="00000000" w:rsidRDefault="00000000" w:rsidRPr="00000000" w14:paraId="000000E5">
            <w:pPr>
              <w:widowControl w:val="1"/>
              <w:ind w:left="28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6: An ninh các thiết bị và mạng không dây</w:t>
            </w:r>
          </w:p>
          <w:p w:rsidR="00000000" w:rsidDel="00000000" w:rsidP="00000000" w:rsidRDefault="00000000" w:rsidRPr="00000000" w14:paraId="000000E6">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Giới thiệu</w:t>
            </w:r>
          </w:p>
          <w:p w:rsidR="00000000" w:rsidDel="00000000" w:rsidP="00000000" w:rsidRDefault="00000000" w:rsidRPr="00000000" w14:paraId="000000E7">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An ninh trong mạng cục bộ không dây</w:t>
            </w:r>
          </w:p>
          <w:p w:rsidR="00000000" w:rsidDel="00000000" w:rsidP="00000000" w:rsidRDefault="00000000" w:rsidRPr="00000000" w14:paraId="000000E8">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Các giao thức WEP, WPA, WPA2</w:t>
            </w:r>
          </w:p>
          <w:p w:rsidR="00000000" w:rsidDel="00000000" w:rsidP="00000000" w:rsidRDefault="00000000" w:rsidRPr="00000000" w14:paraId="000000E9">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 Các giải pháp xác thực trong mạng cục bộ không dây</w:t>
            </w:r>
          </w:p>
          <w:p w:rsidR="00000000" w:rsidDel="00000000" w:rsidP="00000000" w:rsidRDefault="00000000" w:rsidRPr="00000000" w14:paraId="000000EA">
            <w:pPr>
              <w:widowControl w:val="1"/>
              <w:spacing w:line="288"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 Các mô hình triển khai an ninh trong mạng cục bộ không dây</w:t>
            </w:r>
          </w:p>
          <w:p w:rsidR="00000000" w:rsidDel="00000000" w:rsidP="00000000" w:rsidRDefault="00000000" w:rsidRPr="00000000" w14:paraId="000000EB">
            <w:pPr>
              <w:widowControl w:val="1"/>
              <w:ind w:left="284" w:firstLine="0"/>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EC">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LT</w:t>
            </w:r>
          </w:p>
          <w:p w:rsidR="00000000" w:rsidDel="00000000" w:rsidP="00000000" w:rsidRDefault="00000000" w:rsidRPr="00000000" w14:paraId="000000ED">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BT</w:t>
            </w:r>
          </w:p>
          <w:p w:rsidR="00000000" w:rsidDel="00000000" w:rsidP="00000000" w:rsidRDefault="00000000" w:rsidRPr="00000000" w14:paraId="000000EE">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EF">
            <w:pPr>
              <w:keepNext w:val="1"/>
              <w:widowControl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G.1.1</w:t>
            </w:r>
          </w:p>
          <w:p w:rsidR="00000000" w:rsidDel="00000000" w:rsidP="00000000" w:rsidRDefault="00000000" w:rsidRPr="00000000" w14:paraId="000000F0">
            <w:pPr>
              <w:keepNext w:val="1"/>
              <w:widowControl w:val="1"/>
              <w:tabs>
                <w:tab w:val="left" w:pos="1708"/>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G.1.2</w:t>
            </w:r>
          </w:p>
          <w:p w:rsidR="00000000" w:rsidDel="00000000" w:rsidP="00000000" w:rsidRDefault="00000000" w:rsidRPr="00000000" w14:paraId="000000F1">
            <w:pPr>
              <w:keepNext w:val="1"/>
              <w:widowControl w:val="1"/>
              <w:jc w:val="center"/>
              <w:rPr>
                <w:rFonts w:ascii="Times New Roman" w:cs="Times New Roman" w:eastAsia="Times New Roman" w:hAnsi="Times New Roman"/>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F2">
            <w:pPr>
              <w:keepNext w:val="1"/>
              <w:widowControl w:val="1"/>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F3">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A.1.1</w:t>
            </w:r>
          </w:p>
          <w:p w:rsidR="00000000" w:rsidDel="00000000" w:rsidP="00000000" w:rsidRDefault="00000000" w:rsidRPr="00000000" w14:paraId="000000F4">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A.1.2</w:t>
            </w:r>
          </w:p>
          <w:p w:rsidR="00000000" w:rsidDel="00000000" w:rsidP="00000000" w:rsidRDefault="00000000" w:rsidRPr="00000000" w14:paraId="000000F5">
            <w:pPr>
              <w:keepNext w:val="1"/>
              <w:widowControl w:val="1"/>
              <w:tabs>
                <w:tab w:val="left" w:pos="1708"/>
              </w:tabs>
              <w:jc w:val="left"/>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Thông tin về tuần/ buổi học. [2]: Liệt kê nội dung giảng dạy theo chương, mục.               [3]: Liệt kê CĐR liên quan của học phần (ghi ký hiệu Gx.y). [4]: Mô tả chung các hoạt động dạy và học. [5]: Liệt kê các bài đánh giá liên quan (ghi ký hiệu Ax.y).</w:t>
      </w:r>
    </w:p>
    <w:p w:rsidR="00000000" w:rsidDel="00000000" w:rsidP="00000000" w:rsidRDefault="00000000" w:rsidRPr="00000000" w14:paraId="000000F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Quy định của học phần </w:t>
      </w:r>
      <w:r w:rsidDel="00000000" w:rsidR="00000000" w:rsidRPr="00000000">
        <w:rPr>
          <w:rFonts w:ascii="Times New Roman" w:cs="Times New Roman" w:eastAsia="Times New Roman" w:hAnsi="Times New Roman"/>
          <w:i w:val="1"/>
          <w:color w:val="000000"/>
          <w:sz w:val="24"/>
          <w:szCs w:val="24"/>
          <w:rtl w:val="0"/>
        </w:rPr>
        <w:t xml:space="preserve">(course requirements and expectations)</w:t>
      </w:r>
      <w:r w:rsidDel="00000000" w:rsidR="00000000" w:rsidRPr="00000000">
        <w:rPr>
          <w:rtl w:val="0"/>
        </w:rPr>
      </w:r>
    </w:p>
    <w:p w:rsidR="00000000" w:rsidDel="00000000" w:rsidP="00000000" w:rsidRDefault="00000000" w:rsidRPr="00000000" w14:paraId="000000F8">
      <w:pPr>
        <w:tabs>
          <w:tab w:val="center" w:pos="4320"/>
          <w:tab w:val="right" w:pos="8640"/>
        </w:tabs>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(các quy định của học phần (nếu có), thí dụ: sinh viên không nộp bài tập và báo cáo đúng thời hạn, được coi như không nộp bài; sinh viên vắng 2 buổi thực hành trở lên, không được phép dự thi cuối kỳ…)</w:t>
      </w:r>
    </w:p>
    <w:p w:rsidR="00000000" w:rsidDel="00000000" w:rsidP="00000000" w:rsidRDefault="00000000" w:rsidRPr="00000000" w14:paraId="000000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Phụ trách học phần</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ộ</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và Các 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ố</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 thông tin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Địa chỉ và email liên hệ: P.308-A9, email: bmmht@utc.edu.vn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2844"/>
        </w:tabs>
        <w:spacing w:after="0" w:before="0" w:line="240" w:lineRule="auto"/>
        <w:ind w:left="0" w:right="0"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Hà Nội, ngày 30 tháng 08 năm 2022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8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Trưởng Khoa</w:t>
        <w:tab/>
        <w:tab/>
        <w:tab/>
        <w:tab/>
        <w:tab/>
        <w:t xml:space="preserve">     Trưởng Bộ môn</w:t>
        <w:tab/>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8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8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8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84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color w:val="000000"/>
          <w:sz w:val="24"/>
          <w:szCs w:val="24"/>
        </w:rPr>
      </w:pPr>
      <w:r w:rsidDel="00000000" w:rsidR="00000000" w:rsidRPr="00000000">
        <w:rPr>
          <w:b w:val="1"/>
          <w:color w:val="000000"/>
          <w:rtl w:val="0"/>
        </w:rPr>
        <w:t xml:space="preserve">   Hoàng Văn Thông</w:t>
        <w:tab/>
        <w:tab/>
        <w:tab/>
        <w:tab/>
        <w:tab/>
        <w:t xml:space="preserve">  Nguyễn Quốc Tuấn</w:t>
        <w:tab/>
      </w:r>
      <w:r w:rsidDel="00000000" w:rsidR="00000000" w:rsidRPr="00000000">
        <w:rPr>
          <w:rtl w:val="0"/>
        </w:rPr>
      </w:r>
    </w:p>
    <w:sectPr>
      <w:footerReference r:id="rId7" w:type="default"/>
      <w:pgSz w:h="16838" w:w="11906" w:orient="portrait"/>
      <w:pgMar w:bottom="1134" w:top="1134" w:left="1701" w:right="1134"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Wingdings"/>
  <w:font w:name="Noto Sans Symbols">
    <w:embedRegular w:fontKey="{00000000-0000-0000-0000-000000000000}" r:id="rId1" w:subsetted="0"/>
    <w:embedBold w:fontKey="{00000000-0000-0000-0000-000000000000}" r:id="rId2"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530" w:hanging="360"/>
      </w:pPr>
      <w:rPr>
        <w:rFonts w:ascii="Times New Roman" w:cs="Times New Roman" w:eastAsia="Times New Roman" w:hAnsi="Times New Roman"/>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rPr>
      <w:kern w:val="2"/>
      <w:sz w:val="21"/>
      <w:szCs w:val="22"/>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416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1"/>
    <w:rsid w:val="00A41643"/>
    <w:pPr>
      <w:widowControl w:val="1"/>
      <w:tabs>
        <w:tab w:val="center" w:pos="4320"/>
        <w:tab w:val="right" w:pos="8640"/>
      </w:tabs>
      <w:jc w:val="left"/>
    </w:pPr>
    <w:rPr>
      <w:rFonts w:ascii="Times New Roman" w:hAnsi="Times New Roman"/>
      <w:kern w:val="0"/>
      <w:sz w:val="24"/>
      <w:szCs w:val="24"/>
      <w:lang w:eastAsia="en-US"/>
    </w:rPr>
  </w:style>
  <w:style w:type="character" w:styleId="HeaderChar" w:customStyle="1">
    <w:name w:val="Header Char"/>
    <w:uiPriority w:val="99"/>
    <w:semiHidden w:val="1"/>
    <w:rsid w:val="00A41643"/>
    <w:rPr>
      <w:kern w:val="2"/>
      <w:sz w:val="21"/>
      <w:szCs w:val="22"/>
    </w:rPr>
  </w:style>
  <w:style w:type="character" w:styleId="HeaderChar1" w:customStyle="1">
    <w:name w:val="Header Char1"/>
    <w:link w:val="Header"/>
    <w:rsid w:val="00A41643"/>
    <w:rPr>
      <w:rFonts w:ascii="Times New Roman" w:eastAsia="MS Mincho" w:hAnsi="Times New Roman"/>
      <w:sz w:val="24"/>
      <w:szCs w:val="24"/>
      <w:lang w:eastAsia="en-US"/>
    </w:rPr>
  </w:style>
  <w:style w:type="paragraph" w:styleId="Default" w:customStyle="1">
    <w:name w:val="Default"/>
    <w:rsid w:val="00A41643"/>
    <w:pPr>
      <w:autoSpaceDE w:val="0"/>
      <w:autoSpaceDN w:val="0"/>
      <w:adjustRightInd w:val="0"/>
    </w:pPr>
    <w:rPr>
      <w:rFonts w:ascii="Times New Roman" w:hAnsi="Times New Roman"/>
      <w:color w:val="000000"/>
      <w:sz w:val="24"/>
      <w:szCs w:val="24"/>
      <w:lang w:val="vi-VN"/>
    </w:rPr>
  </w:style>
  <w:style w:type="paragraph" w:styleId="ColorfulList-Accent11" w:customStyle="1">
    <w:name w:val="Colorful List - Accent 11"/>
    <w:basedOn w:val="Normal"/>
    <w:qFormat w:val="1"/>
    <w:rsid w:val="00A41643"/>
    <w:pPr>
      <w:widowControl w:val="1"/>
      <w:spacing w:after="200" w:line="276" w:lineRule="auto"/>
      <w:ind w:left="720"/>
      <w:contextualSpacing w:val="1"/>
      <w:jc w:val="left"/>
    </w:pPr>
    <w:rPr>
      <w:rFonts w:ascii="Calibri" w:eastAsia="Calibri" w:hAnsi="Calibri"/>
      <w:kern w:val="0"/>
      <w:sz w:val="22"/>
      <w:lang w:eastAsia="en-US"/>
    </w:rPr>
  </w:style>
  <w:style w:type="paragraph" w:styleId="BalloonText">
    <w:name w:val="Balloon Text"/>
    <w:basedOn w:val="Normal"/>
    <w:link w:val="BalloonTextChar"/>
    <w:uiPriority w:val="99"/>
    <w:semiHidden w:val="1"/>
    <w:unhideWhenUsed w:val="1"/>
    <w:rsid w:val="00A41643"/>
    <w:rPr>
      <w:rFonts w:ascii="Arial" w:eastAsia="MS Gothic" w:hAnsi="Arial"/>
      <w:sz w:val="18"/>
      <w:szCs w:val="18"/>
    </w:rPr>
  </w:style>
  <w:style w:type="character" w:styleId="BalloonTextChar" w:customStyle="1">
    <w:name w:val="Balloon Text Char"/>
    <w:link w:val="BalloonText"/>
    <w:uiPriority w:val="99"/>
    <w:semiHidden w:val="1"/>
    <w:rsid w:val="00A41643"/>
    <w:rPr>
      <w:rFonts w:ascii="Arial" w:cs="Times New Roman" w:eastAsia="MS Gothic" w:hAnsi="Arial"/>
      <w:kern w:val="2"/>
      <w:sz w:val="18"/>
      <w:szCs w:val="18"/>
    </w:rPr>
  </w:style>
  <w:style w:type="paragraph" w:styleId="CharChar1Char" w:customStyle="1">
    <w:name w:val="Char Char1 Char"/>
    <w:basedOn w:val="Normal"/>
    <w:rsid w:val="001524DD"/>
    <w:pPr>
      <w:widowControl w:val="1"/>
      <w:tabs>
        <w:tab w:val="left" w:pos="709"/>
      </w:tabs>
      <w:jc w:val="left"/>
    </w:pPr>
    <w:rPr>
      <w:rFonts w:ascii="Tahoma" w:eastAsia="Times New Roman" w:hAnsi="Tahoma"/>
      <w:kern w:val="0"/>
      <w:sz w:val="24"/>
      <w:szCs w:val="24"/>
      <w:lang w:eastAsia="pl-PL" w:val="pl-PL"/>
    </w:rPr>
  </w:style>
  <w:style w:type="paragraph" w:styleId="Footer">
    <w:name w:val="footer"/>
    <w:basedOn w:val="Normal"/>
    <w:link w:val="FooterChar"/>
    <w:uiPriority w:val="99"/>
    <w:unhideWhenUsed w:val="1"/>
    <w:rsid w:val="007405D8"/>
    <w:pPr>
      <w:tabs>
        <w:tab w:val="center" w:pos="4513"/>
        <w:tab w:val="right" w:pos="9026"/>
      </w:tabs>
    </w:pPr>
  </w:style>
  <w:style w:type="character" w:styleId="FooterChar" w:customStyle="1">
    <w:name w:val="Footer Char"/>
    <w:link w:val="Footer"/>
    <w:uiPriority w:val="99"/>
    <w:rsid w:val="007405D8"/>
    <w:rPr>
      <w:kern w:val="2"/>
      <w:sz w:val="21"/>
      <w:szCs w:val="22"/>
      <w:lang w:eastAsia="ja-JP"/>
    </w:rPr>
  </w:style>
  <w:style w:type="character" w:styleId="Hyperlink">
    <w:name w:val="Hyperlink"/>
    <w:uiPriority w:val="99"/>
    <w:unhideWhenUsed w:val="1"/>
    <w:rsid w:val="002168D1"/>
    <w:rPr>
      <w:color w:val="0563c1"/>
      <w:u w:val="single"/>
    </w:rPr>
  </w:style>
  <w:style w:type="character" w:styleId="UnresolvedMention">
    <w:name w:val="Unresolved Mention"/>
    <w:uiPriority w:val="99"/>
    <w:semiHidden w:val="1"/>
    <w:unhideWhenUsed w:val="1"/>
    <w:rsid w:val="002168D1"/>
    <w:rPr>
      <w:color w:val="605e5c"/>
      <w:shd w:color="auto" w:fill="e1dfdd" w:val="clear"/>
    </w:rPr>
  </w:style>
  <w:style w:type="paragraph" w:styleId="ListParagraph">
    <w:name w:val="List Paragraph"/>
    <w:basedOn w:val="Normal"/>
    <w:uiPriority w:val="63"/>
    <w:qFormat w:val="1"/>
    <w:rsid w:val="00364B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LPsBhO3jGRCBcoAhJ8BTxIBEw==">AMUW2mVGhdhK6g2gxAwbXQfybsPWpUK9mntn0MwKLGNpYrfrUP+10nK+qekL2dEdEfE/YIwtheyUhCh9A4fL+O65rhwuYNFEoN4rfvpYsQ+9/IUlSgue00I=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2022-01-10T10:24:00Z</dcterms:created>
  <dc:creator>Minh Giang Hoang</dc:creator>
</cp:coreProperties>
</file>