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 xml:space="preserve">PHÂN TÍCH DỰ ÁN ESHOP MICROSERVICES</w:t>
      </w:r>
    </w:p>
    <w:p>
      <w:pPr>
        <w:spacing w:after="600"/>
        <w:jc w:val="center"/>
      </w:pPr>
      <w:r>
        <w:rPr>
          <w:i/>
          <w:iCs/>
          <w:color w:val="666666"/>
          <w:sz w:val="28"/>
          <w:szCs w:val="28"/>
        </w:rPr>
        <w:t xml:space="preserve">Đánh giá kiến trúc, công nghệ và triển khai</w:t>
      </w:r>
    </w:p>
    <w:p>
      <w:pPr>
        <w:pStyle w:val="Heading1"/>
      </w:pPr>
      <w:r>
        <w:t xml:space="preserve">1. TỔNG QUAN DỰ ÁN</w:t>
      </w:r>
    </w:p>
    <w:p>
      <w:pPr>
        <w:spacing w:after="200"/>
      </w:pPr>
      <w:r>
        <w:t xml:space="preserve">Dự án EShop Microservices là một hệ thống thương mại điện tử được xây dựng theo kiến trúc microservices với </w:t>
      </w:r>
      <w:r>
        <w:rPr>
          <w:b/>
          <w:bCs/>
        </w:rPr>
        <w:t xml:space="preserve">12 services</w:t>
      </w:r>
      <w:r>
        <w:t xml:space="preserve"> chính, sử dụng Spring Boot 3.3.4 và Java 17.</w:t>
      </w:r>
    </w:p>
    <w:p>
      <w:pPr>
        <w:pStyle w:val="Heading2"/>
      </w:pPr>
      <w:r>
        <w:t xml:space="preserve">1.1. Danh sách Microservices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Chức năng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8888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lý cấu hình tập trung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Eureka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8761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Discovery &amp; Registry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8080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Routing, Load Balancing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Authentication, JWT, OAuth2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Catalog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lý sản phẩm, danh mục, Redis cache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Giỏ hàng, snapshot sản phẩm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Customer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Địa chỉ khách hàng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Settings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Cấu hình email, PayPal, currency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Shipping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Phí ship theo vùng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Quản lý đơn hàng, order tracks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Checkout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Orchestrator, Saga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Payment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9011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Tích hợp PayPal, Outbox pattern</w:t>
            </w:r>
          </w:p>
        </w:tc>
      </w:tr>
    </w:tbl>
    <w:p>
      <w:pPr>
        <w:pStyle w:val="Heading1"/>
        <w:spacing w:before="400"/>
      </w:pPr>
      <w:r>
        <w:t xml:space="preserve">2. STACK CÔNG NGHỆ</w:t>
      </w:r>
    </w:p>
    <w:p>
      <w:pPr>
        <w:pStyle w:val="Heading2"/>
      </w:pPr>
      <w:r>
        <w:t xml:space="preserve">2.1. Backend &amp; Framework</w:t>
      </w:r>
    </w:p>
    <w:p>
      <w:pPr>
        <w:spacing w:after="100"/>
      </w:pPr>
      <w:r>
        <w:t xml:space="preserve">• Spring Boot 3.3.4 + Spring Cloud 2023.0.3
</w:t>
      </w:r>
    </w:p>
    <w:p>
      <w:pPr>
        <w:spacing w:after="100"/>
      </w:pPr>
      <w:r>
        <w:t xml:space="preserve">• Java 17 (LTS)
</w:t>
      </w:r>
    </w:p>
    <w:p>
      <w:pPr>
        <w:spacing w:after="100"/>
      </w:pPr>
      <w:r>
        <w:t xml:space="preserve">• Spring Data JPA + Hibernate
</w:t>
      </w:r>
    </w:p>
    <w:p>
      <w:pPr>
        <w:spacing w:after="100"/>
      </w:pPr>
      <w:r>
        <w:t xml:space="preserve">• Spring Security + JWT (jjwt 0.11.5)
</w:t>
      </w:r>
    </w:p>
    <w:p>
      <w:pPr>
        <w:spacing w:after="100"/>
      </w:pPr>
      <w:r>
        <w:t xml:space="preserve">• Spring Cloud Gateway (Reactive)
</w:t>
      </w:r>
    </w:p>
    <w:p>
      <w:pPr>
        <w:spacing w:after="100"/>
      </w:pPr>
      <w:r>
        <w:t xml:space="preserve">• OpenFeign cho inter-service communication
</w:t>
      </w:r>
    </w:p>
    <w:p>
      <w:pPr>
        <w:pStyle w:val="Heading2"/>
      </w:pPr>
      <w:r>
        <w:t xml:space="preserve">2.2. Message Broker &amp; Cache</w:t>
      </w:r>
    </w:p>
    <w:p>
      <w:pPr>
        <w:spacing w:after="100"/>
      </w:pPr>
      <w:r>
        <w:t xml:space="preserve">• Apache Kafka (Confluent 7.5.0) - Event-driven architecture</w:t>
      </w:r>
    </w:p>
    <w:p>
      <w:pPr>
        <w:spacing w:after="100"/>
      </w:pPr>
      <w:r>
        <w:t xml:space="preserve">• Redis 7 - Caching layer với TTL strategy</w:t>
      </w:r>
    </w:p>
    <w:p>
      <w:pPr>
        <w:spacing w:after="100"/>
      </w:pPr>
      <w:r>
        <w:t xml:space="preserve">• ShedLock - Distributed lock cho scheduled jobs</w:t>
      </w:r>
    </w:p>
    <w:p>
      <w:pPr>
        <w:pStyle w:val="Heading2"/>
      </w:pPr>
      <w:r>
        <w:t xml:space="preserve">2.3. Database</w:t>
      </w:r>
    </w:p>
    <w:p>
      <w:pPr>
        <w:spacing w:after="100"/>
      </w:pPr>
      <w:r>
        <w:t xml:space="preserve">• MySQL 8.x - Primary datastore (mỗi service có DB riêng)</w:t>
      </w:r>
    </w:p>
    <w:p>
      <w:pPr>
        <w:spacing w:after="100"/>
      </w:pPr>
      <w:r>
        <w:t xml:space="preserve">• Pattern: Database per Service</w:t>
      </w:r>
    </w:p>
    <w:p>
      <w:pPr>
        <w:pStyle w:val="Heading2"/>
      </w:pPr>
      <w:r>
        <w:t xml:space="preserve">2.4. Observability</w:t>
      </w:r>
    </w:p>
    <w:p>
      <w:pPr>
        <w:spacing w:after="100"/>
      </w:pPr>
      <w:r>
        <w:t xml:space="preserve">• ELK Stack (Elasticsearch + Logstash + Kibana) 8.14.0</w:t>
      </w:r>
    </w:p>
    <w:p>
      <w:pPr>
        <w:spacing w:after="100"/>
      </w:pPr>
      <w:r>
        <w:t xml:space="preserve">• Kafka UI - Monitoring Kafka</w:t>
      </w:r>
    </w:p>
    <w:p>
      <w:pPr>
        <w:spacing w:after="100"/>
      </w:pPr>
      <w:r>
        <w:t xml:space="preserve">• RedisInsight - Redis monitoring</w:t>
      </w:r>
    </w:p>
    <w:p>
      <w:pPr>
        <w:pStyle w:val="Heading2"/>
      </w:pPr>
      <w:r>
        <w:t xml:space="preserve">2.5. DevOps &amp; Containerization</w:t>
      </w:r>
    </w:p>
    <w:p>
      <w:pPr>
        <w:spacing w:after="100"/>
      </w:pPr>
      <w:r>
        <w:t xml:space="preserve">• Docker + Docker Compose (multi-stage build)</w:t>
      </w:r>
    </w:p>
    <w:p>
      <w:pPr>
        <w:spacing w:after="100"/>
      </w:pPr>
      <w:r>
        <w:t xml:space="preserve">• Maven multi-module project</w:t>
      </w:r>
    </w:p>
    <w:p>
      <w:pPr>
        <w:pStyle w:val="Heading1"/>
        <w:spacing w:before="400"/>
      </w:pPr>
      <w:r>
        <w:t xml:space="preserve">3. ĐÁNH GIÁ CHI TIẾT TỪNG CÔNG NGHỆ</w:t>
      </w:r>
    </w:p>
    <w:p>
      <w:pPr>
        <w:pStyle w:val="Heading2"/>
      </w:pPr>
      <w:r>
        <w:t xml:space="preserve">3.1. Apache Kafka - Event-Driven Architecture</w:t>
      </w:r>
    </w:p>
    <w:p>
      <w:pPr>
        <w:pStyle w:val="Heading3"/>
      </w:pPr>
      <w:r>
        <w:rPr>
          <w:color w:val="2E7D32"/>
        </w:rPr>
        <w:t xml:space="preserve">✅ ĐIỂM TỐT:</w:t>
      </w:r>
    </w:p>
    <w:p>
      <w:pPr>
        <w:spacing w:after="100"/>
      </w:pPr>
      <w:r>
        <w:t xml:space="preserve">• Sử dụng pattern Request-Reply với correlationId cho synchronous communication</w:t>
      </w:r>
    </w:p>
    <w:p>
      <w:pPr>
        <w:spacing w:after="100"/>
      </w:pPr>
      <w:r>
        <w:t xml:space="preserve">• Topic naming convention rõ ràng (CATALOG_PROD_SNAPSHOT_REQ/RESP, SHIP_RATE_REQ/RESP...)</w:t>
      </w:r>
    </w:p>
    <w:p>
      <w:pPr>
        <w:spacing w:after="100"/>
      </w:pPr>
      <w:r>
        <w:t xml:space="preserve">• Consumer group-id đặt theo service name, dễ trace</w:t>
      </w:r>
    </w:p>
    <w:p>
      <w:pPr>
        <w:spacing w:after="100"/>
      </w:pPr>
      <w:r>
        <w:t xml:space="preserve">• Ack-mode: record - đảm bảo exactly-once processing</w:t>
      </w:r>
    </w:p>
    <w:p>
      <w:pPr>
        <w:pStyle w:val="Heading3"/>
      </w:pPr>
      <w:r>
        <w:rPr>
          <w:color w:val="E65100"/>
        </w:rPr>
        <w:t xml:space="preserve">⚠️ CẦN CẢI THIỆN:</w:t>
      </w:r>
    </w:p>
    <w:p>
      <w:pPr>
        <w:spacing w:after="100"/>
      </w:pPr>
      <w:r>
        <w:rPr>
          <w:b/>
          <w:bCs/>
        </w:rPr>
        <w:t xml:space="preserve">1. Thiếu Dead Letter Queue (DLQ): </w:t>
      </w:r>
      <w:r>
        <w:t xml:space="preserve">Khi message fail nhiều lần, không có cơ chế chuyển sang DLQ để xử lý riêng. Thực tế cần config DLQ topic cho mỗi consumer.</w:t>
      </w:r>
    </w:p>
    <w:p>
      <w:pPr>
        <w:spacing w:after="100"/>
      </w:pPr>
      <w:r>
        <w:rPr>
          <w:b/>
          <w:bCs/>
        </w:rPr>
        <w:t xml:space="preserve">2. Replication Factor = 1: </w:t>
      </w:r>
      <w:r>
        <w:t xml:space="preserve">KAFKA_OFFSETS_TOPIC_REPLICATION_FACTOR: 1 chỉ phù hợp dev, production cần &gt;= 3</w:t>
      </w:r>
    </w:p>
    <w:p>
      <w:pPr>
        <w:spacing w:after="100"/>
      </w:pPr>
      <w:r>
        <w:rPr>
          <w:b/>
          <w:bCs/>
        </w:rPr>
        <w:t xml:space="preserve">3. Thiếu Schema Registry: </w:t>
      </w:r>
      <w:r>
        <w:t xml:space="preserve">Dùng JSON serialization nhưng không có schema validation. Cần Confluent Schema Registry + Avro/Protobuf cho backward compatibility.</w:t>
      </w:r>
    </w:p>
    <w:p>
      <w:pPr>
        <w:spacing w:after="100"/>
      </w:pPr>
      <w:r>
        <w:rPr>
          <w:b/>
          <w:bCs/>
        </w:rPr>
        <w:t xml:space="preserve">4. Request-Reply có timeout cứng: </w:t>
      </w:r>
      <w:r>
        <w:t xml:space="preserve">RequestReplyClient timeout 4-5 giây, không có circuit breaker nếu service đích down.</w:t>
      </w:r>
    </w:p>
    <w:p>
      <w:pPr>
        <w:spacing w:after="200"/>
      </w:pPr>
      <w:r>
        <w:rPr>
          <w:b/>
          <w:bCs/>
        </w:rPr>
        <w:t xml:space="preserve">5. Kafka Transaction chưa bật: </w:t>
      </w:r>
      <w:r>
        <w:t xml:space="preserve">ESHOP_KAFKA_TX_ENABLED: false - Không đảm bảo exactly-once khi ghi DB + publish Kafka trong cùng transaction.</w:t>
      </w:r>
    </w:p>
    <w:p>
      <w:pPr>
        <w:pStyle w:val="Heading2"/>
      </w:pPr>
      <w:r>
        <w:t xml:space="preserve">3.2. Redis Cache</w:t>
      </w:r>
    </w:p>
    <w:p>
      <w:pPr>
        <w:pStyle w:val="Heading3"/>
      </w:pPr>
      <w:r>
        <w:rPr>
          <w:color w:val="2E7D32"/>
        </w:rPr>
        <w:t xml:space="preserve">✅ ĐIỂM TỐT:</w:t>
      </w:r>
    </w:p>
    <w:p>
      <w:pPr>
        <w:spacing w:after="100"/>
      </w:pPr>
      <w:r>
        <w:t xml:space="preserve">• Cache key naming convention tốt: namespace:version:entity:id (eshop:v1:prod:id:123)</w:t>
      </w:r>
    </w:p>
    <w:p>
      <w:pPr>
        <w:spacing w:after="100"/>
      </w:pPr>
      <w:r>
        <w:t xml:space="preserve">• NULL marker pattern để tránh cache penetration ("__NULL__" với TTL 45s)</w:t>
      </w:r>
    </w:p>
    <w:p>
      <w:pPr>
        <w:spacing w:after="100"/>
      </w:pPr>
      <w:r>
        <w:t xml:space="preserve">• TTL phân loại theo entity: Category 6h, Product 10min, Search 2min, Shipping 1d</w:t>
      </w:r>
    </w:p>
    <w:p>
      <w:pPr>
        <w:spacing w:after="100"/>
      </w:pPr>
      <w:r>
        <w:t xml:space="preserve">• Cache-aside pattern được implement đúng trong RedisCacheService.getOrLoad()</w:t>
      </w:r>
    </w:p>
    <w:p>
      <w:pPr>
        <w:spacing w:after="100"/>
      </w:pPr>
      <w:r>
        <w:t xml:space="preserve">• Thin paging pattern: Cache IDs (PageIndex) riêng, hydrate details theo batch</w:t>
      </w:r>
    </w:p>
    <w:p>
      <w:pPr>
        <w:spacing w:after="100"/>
      </w:pPr>
      <w:r>
        <w:t xml:space="preserve">• Prefetch p±1 async để tăng hit-rate</w:t>
      </w:r>
    </w:p>
    <w:p>
      <w:pPr>
        <w:pStyle w:val="Heading3"/>
      </w:pPr>
      <w:r>
        <w:rPr>
          <w:color w:val="E65100"/>
        </w:rPr>
        <w:t xml:space="preserve">⚠️ CẦN CẢI THIỆN:</w:t>
      </w:r>
    </w:p>
    <w:p>
      <w:pPr>
        <w:spacing w:after="100"/>
      </w:pPr>
      <w:r>
        <w:rPr>
          <w:b/>
          <w:bCs/>
        </w:rPr>
        <w:t xml:space="preserve">1. Thiếu Cache Warm-up strategy rõ ràng: </w:t>
      </w:r>
      <w:r>
        <w:t xml:space="preserve">Có job pageWarmup mỗi 10 phút nhưng không thấy implement chi tiết warm-up những key nào.</w:t>
      </w:r>
    </w:p>
    <w:p>
      <w:pPr>
        <w:spacing w:after="100"/>
      </w:pPr>
      <w:r>
        <w:rPr>
          <w:b/>
          <w:bCs/>
        </w:rPr>
        <w:t xml:space="preserve">2. Không có Redis Cluster: </w:t>
      </w:r>
      <w:r>
        <w:t xml:space="preserve">Dùng single Redis instance. Production cần Redis Sentinel hoặc Cluster cho HA.</w:t>
      </w:r>
    </w:p>
    <w:p>
      <w:pPr>
        <w:spacing w:after="100"/>
      </w:pPr>
      <w:r>
        <w:rPr>
          <w:b/>
          <w:bCs/>
        </w:rPr>
        <w:t xml:space="preserve">3. Cache invalidation chưa đủ mạnh: </w:t>
      </w:r>
      <w:r>
        <w:t xml:space="preserve">Khi update product, chỉ bump category version. Không clear trực tiếp cache product detail (prod:id:X). Có thể stale 10 phút.</w:t>
      </w:r>
    </w:p>
    <w:p>
      <w:pPr>
        <w:spacing w:after="200"/>
      </w:pPr>
      <w:r>
        <w:rPr>
          <w:b/>
          <w:bCs/>
        </w:rPr>
        <w:t xml:space="preserve">4. Không có distributed lock cho cache update: </w:t>
      </w:r>
      <w:r>
        <w:t xml:space="preserve">Nhiều instance cùng miss cache sẽ query DB đồng thời (thundering herd). Cần Redisson distributed lock.</w:t>
      </w:r>
    </w:p>
    <w:p>
      <w:pPr>
        <w:pStyle w:val="Heading2"/>
      </w:pPr>
      <w:r>
        <w:t xml:space="preserve">3.3. Authentication &amp; Authorization</w:t>
      </w:r>
    </w:p>
    <w:p>
      <w:pPr>
        <w:pStyle w:val="Heading3"/>
      </w:pPr>
      <w:r>
        <w:rPr>
          <w:color w:val="2E7D32"/>
        </w:rPr>
        <w:t xml:space="preserve">✅ ĐIỂM TỐT:</w:t>
      </w:r>
    </w:p>
    <w:p>
      <w:pPr>
        <w:spacing w:after="100"/>
      </w:pPr>
      <w:r>
        <w:t xml:space="preserve">• Access Token (JWT) + Refresh Token (Opaque) pattern chuẩn</w:t>
      </w:r>
    </w:p>
    <w:p>
      <w:pPr>
        <w:spacing w:after="100"/>
      </w:pPr>
      <w:r>
        <w:t xml:space="preserve">• Refresh token lưu DB với tracking IP, User-Agent</w:t>
      </w:r>
    </w:p>
    <w:p>
      <w:pPr>
        <w:spacing w:after="100"/>
      </w:pPr>
      <w:r>
        <w:t xml:space="preserve">• RememberMe feature với TTL khác nhau (30 days vs 1 day)</w:t>
      </w:r>
    </w:p>
    <w:p>
      <w:pPr>
        <w:spacing w:after="100"/>
      </w:pPr>
      <w:r>
        <w:t xml:space="preserve">• FeignAuthForwardingConfig tự động relay Authorization header giữa services</w:t>
      </w:r>
    </w:p>
    <w:p>
      <w:pPr>
        <w:spacing w:after="100"/>
      </w:pPr>
      <w:r>
        <w:t xml:space="preserve">• OAuth2 Google integration</w:t>
      </w:r>
    </w:p>
    <w:p>
      <w:pPr>
        <w:pStyle w:val="Heading3"/>
      </w:pPr>
      <w:r>
        <w:rPr>
          <w:color w:val="E65100"/>
        </w:rPr>
        <w:t xml:space="preserve">⚠️ CẦN CẢI THIỆN:</w:t>
      </w:r>
    </w:p>
    <w:p>
      <w:pPr>
        <w:spacing w:after="100"/>
      </w:pPr>
      <w:r>
        <w:rPr>
          <w:b/>
          <w:bCs/>
        </w:rPr>
        <w:t xml:space="preserve">1. JWT Secret hardcode trong config: </w:t>
      </w:r>
      <w:r>
        <w:t xml:space="preserve">Secret được commit trong auth-service.yml. Cần dùng Vault hoặc sealed secrets.</w:t>
      </w:r>
    </w:p>
    <w:p>
      <w:pPr>
        <w:spacing w:after="100"/>
      </w:pPr>
      <w:r>
        <w:rPr>
          <w:b/>
          <w:bCs/>
        </w:rPr>
        <w:t xml:space="preserve">2. Algorithm HS256 không phải best practice: </w:t>
      </w:r>
      <w:r>
        <w:t xml:space="preserve">Nên dùng RS256 (asymmetric) để các service khác chỉ cần public key verify, không cần share secret.</w:t>
      </w:r>
    </w:p>
    <w:p>
      <w:pPr>
        <w:spacing w:after="100"/>
      </w:pPr>
      <w:r>
        <w:rPr>
          <w:b/>
          <w:bCs/>
        </w:rPr>
        <w:t xml:space="preserve">3. Không có token blacklist: </w:t>
      </w:r>
      <w:r>
        <w:t xml:space="preserve">Khi logout, access token vẫn valid cho đến khi expire. Cần Redis blacklist để instant revoke.</w:t>
      </w:r>
    </w:p>
    <w:p>
      <w:pPr>
        <w:spacing w:after="100"/>
      </w:pPr>
      <w:r>
        <w:rPr>
          <w:b/>
          <w:bCs/>
        </w:rPr>
        <w:t xml:space="preserve">4. Access token TTL quá dài: </w:t>
      </w:r>
      <w:r>
        <w:t xml:space="preserve">36000 giây = 10 giờ. Best practice là 15-30 phút cho access token, dùng refresh token để renew.</w:t>
      </w:r>
    </w:p>
    <w:p>
      <w:pPr>
        <w:spacing w:after="200"/>
      </w:pPr>
      <w:r>
        <w:rPr>
          <w:b/>
          <w:bCs/>
        </w:rPr>
        <w:t xml:space="preserve">5. Gateway không verify JWT: </w:t>
      </w:r>
      <w:r>
        <w:t xml:space="preserve">Gateway chỉ route, không validate token. Mỗi service tự verify. Nên verify ở Gateway để giảm load.</w:t>
      </w:r>
    </w:p>
    <w:p>
      <w:pPr>
        <w:pStyle w:val="Heading2"/>
      </w:pPr>
      <w:r>
        <w:t xml:space="preserve">3.4. Saga Pattern (Checkout Service)</w:t>
      </w:r>
    </w:p>
    <w:p>
      <w:pPr>
        <w:pStyle w:val="Heading3"/>
      </w:pPr>
      <w:r>
        <w:rPr>
          <w:color w:val="2E7D32"/>
        </w:rPr>
        <w:t xml:space="preserve">✅ ĐIỂM TỐT:</w:t>
      </w:r>
    </w:p>
    <w:p>
      <w:pPr>
        <w:spacing w:after="100"/>
      </w:pPr>
      <w:r>
        <w:t xml:space="preserve">• Orchestration-based Saga với CheckoutService làm coordinator</w:t>
      </w:r>
    </w:p>
    <w:p>
      <w:pPr>
        <w:spacing w:after="100"/>
      </w:pPr>
      <w:r>
        <w:t xml:space="preserve">• OrderSagaEntity lưu trạng thái saga với status (NEW/PUBLISHED/COMPLETED/CANCELLED)</w:t>
      </w:r>
    </w:p>
    <w:p>
      <w:pPr>
        <w:spacing w:after="100"/>
      </w:pPr>
      <w:r>
        <w:t xml:space="preserve">• Index trên (status, updated_at) cho query hiệu quả</w:t>
      </w:r>
    </w:p>
    <w:p>
      <w:pPr>
        <w:spacing w:after="100"/>
      </w:pPr>
      <w:r>
        <w:t xml:space="preserve">• Compensating transaction: compensateCancel() để rollback</w:t>
      </w:r>
    </w:p>
    <w:p>
      <w:pPr>
        <w:spacing w:after="100"/>
      </w:pPr>
      <w:r>
        <w:t xml:space="preserve">• Kafka events cho async communication giữa các bước</w:t>
      </w:r>
    </w:p>
    <w:p>
      <w:pPr>
        <w:pStyle w:val="Heading3"/>
      </w:pPr>
      <w:r>
        <w:rPr>
          <w:color w:val="E65100"/>
        </w:rPr>
        <w:t xml:space="preserve">⚠️ CẦN CẢI THIỆN:</w:t>
      </w:r>
    </w:p>
    <w:p>
      <w:pPr>
        <w:spacing w:after="100"/>
      </w:pPr>
      <w:r>
        <w:rPr>
          <w:b/>
          <w:bCs/>
        </w:rPr>
        <w:t xml:space="preserve">1. Saga state machine chưa rõ ràng: </w:t>
      </w:r>
      <w:r>
        <w:t xml:space="preserve">Chỉ có enum Status, không có explicit state transitions. Nên dùng Spring State Machine hoặc define rõ allowed transitions.</w:t>
      </w:r>
    </w:p>
    <w:p>
      <w:pPr>
        <w:spacing w:after="100"/>
      </w:pPr>
      <w:r>
        <w:rPr>
          <w:b/>
          <w:bCs/>
        </w:rPr>
        <w:t xml:space="preserve">2. Không có timeout cho saga steps: </w:t>
      </w:r>
      <w:r>
        <w:t xml:space="preserve">Nếu một service không response, saga treo vô thời hạn. Cần scheduled job check stale sagas.</w:t>
      </w:r>
    </w:p>
    <w:p>
      <w:pPr>
        <w:spacing w:after="100"/>
      </w:pPr>
      <w:r>
        <w:rPr>
          <w:b/>
          <w:bCs/>
        </w:rPr>
        <w:t xml:space="preserve">3. Thiếu idempotency check: </w:t>
      </w:r>
      <w:r>
        <w:t xml:space="preserve">Nếu Kafka delivery duplicate message, compensate có thể chạy 2 lần. Cần check eventId đã xử lý chưa.</w:t>
      </w:r>
    </w:p>
    <w:p>
      <w:pPr>
        <w:spacing w:after="200"/>
      </w:pPr>
      <w:r>
        <w:rPr>
          <w:b/>
          <w:bCs/>
        </w:rPr>
        <w:t xml:space="preserve">4. Rollback không đầy đủ: </w:t>
      </w:r>
      <w:r>
        <w:t xml:space="preserve">compensateCancel chỉ update saga status + clear cart + publish event. Không thấy rollback inventory/payment đã reserve.</w:t>
      </w:r>
    </w:p>
    <w:p>
      <w:pPr>
        <w:pStyle w:val="Heading2"/>
      </w:pPr>
      <w:r>
        <w:t xml:space="preserve">3.5. Outbox Pattern (Payment Service)</w:t>
      </w:r>
    </w:p>
    <w:p>
      <w:pPr>
        <w:pStyle w:val="Heading3"/>
      </w:pPr>
      <w:r>
        <w:rPr>
          <w:color w:val="2E7D32"/>
        </w:rPr>
        <w:t xml:space="preserve">✅ ĐIỂM TỐT:</w:t>
      </w:r>
    </w:p>
    <w:p>
      <w:pPr>
        <w:spacing w:after="100"/>
      </w:pPr>
      <w:r>
        <w:t xml:space="preserve">• OutboxMessage entity với đầy đủ fields: topic, type, key, payload, status, attempts, next_attempt_at</w:t>
      </w:r>
    </w:p>
    <w:p>
      <w:pPr>
        <w:spacing w:after="100"/>
      </w:pPr>
      <w:r>
        <w:t xml:space="preserve">• Polling publisher với @Scheduled mỗi 500ms</w:t>
      </w:r>
    </w:p>
    <w:p>
      <w:pPr>
        <w:spacing w:after="100"/>
      </w:pPr>
      <w:r>
        <w:t xml:space="preserve">• Exponential backoff retry: delay = 2^attempts (cap 60s)</w:t>
      </w:r>
    </w:p>
    <w:p>
      <w:pPr>
        <w:spacing w:after="100"/>
      </w:pPr>
      <w:r>
        <w:t xml:space="preserve">• PESSIMISTIC_WRITE lock khi pick messages - tránh duplicate processing</w:t>
      </w:r>
    </w:p>
    <w:p>
      <w:pPr>
        <w:spacing w:after="100"/>
      </w:pPr>
      <w:r>
        <w:t xml:space="preserve">• Soft lock với lockedBy hostname - hỗ trợ multi-instance</w:t>
      </w:r>
    </w:p>
    <w:p>
      <w:pPr>
        <w:spacing w:after="100"/>
      </w:pPr>
      <w:r>
        <w:t xml:space="preserve">• Index trên (status, next_attempt_at) cho query hiệu quả</w:t>
      </w:r>
    </w:p>
    <w:p>
      <w:pPr>
        <w:pStyle w:val="Heading3"/>
      </w:pPr>
      <w:r>
        <w:rPr>
          <w:color w:val="E65100"/>
        </w:rPr>
        <w:t xml:space="preserve">⚠️ CẦN CẢI THIỆN:</w:t>
      </w:r>
    </w:p>
    <w:p>
      <w:pPr>
        <w:spacing w:after="100"/>
      </w:pPr>
      <w:r>
        <w:rPr>
          <w:b/>
          <w:bCs/>
        </w:rPr>
        <w:t xml:space="preserve">1. Polling interval 500ms có thể gây load DB cao: </w:t>
      </w:r>
      <w:r>
        <w:t xml:space="preserve">Production nên dùng Change Data Capture (Debezium) thay vì polling.</w:t>
      </w:r>
    </w:p>
    <w:p>
      <w:pPr>
        <w:spacing w:after="100"/>
      </w:pPr>
      <w:r>
        <w:rPr>
          <w:b/>
          <w:bCs/>
        </w:rPr>
        <w:t xml:space="preserve">2. Không có max retry limit: </w:t>
      </w:r>
      <w:r>
        <w:t xml:space="preserve">Message failed sẽ retry mãi. Cần max_attempts và chuyển sang DEAD status sau N lần.</w:t>
      </w:r>
    </w:p>
    <w:p>
      <w:pPr>
        <w:spacing w:after="100"/>
      </w:pPr>
      <w:r>
        <w:rPr>
          <w:b/>
          <w:bCs/>
        </w:rPr>
        <w:t xml:space="preserve">3. Thiếu cleanup job: </w:t>
      </w:r>
      <w:r>
        <w:t xml:space="preserve">Messages PUBLISHED không được delete/archive. DB sẽ phình to. Cần scheduled cleanup &gt; 30 ngày.</w:t>
      </w:r>
    </w:p>
    <w:p>
      <w:pPr>
        <w:spacing w:after="200"/>
      </w:pPr>
      <w:r>
        <w:rPr>
          <w:b/>
          <w:bCs/>
        </w:rPr>
        <w:t xml:space="preserve">4. kafkaTemplate.send().get() blocking: </w:t>
      </w:r>
      <w:r>
        <w:t xml:space="preserve">Synchronous send có thể block thread pool. Nên dùng async với callback.</w:t>
      </w:r>
    </w:p>
    <w:p>
      <w:pPr>
        <w:pStyle w:val="Heading2"/>
      </w:pPr>
      <w:r>
        <w:t xml:space="preserve">3.6. Thread Pool Configuration</w:t>
      </w:r>
    </w:p>
    <w:p>
      <w:pPr>
        <w:pStyle w:val="Heading3"/>
      </w:pPr>
      <w:r>
        <w:rPr>
          <w:color w:val="2E7D32"/>
        </w:rPr>
        <w:t xml:space="preserve">✅ ĐIỂM TỐT:</w:t>
      </w:r>
    </w:p>
    <w:p>
      <w:pPr>
        <w:spacing w:after="100"/>
      </w:pPr>
      <w:r>
        <w:t xml:space="preserve">• Phân tách rõ IO-bound (ioTaskExecutor) và CPU-bound (cpuTaskExecutor)</w:t>
      </w:r>
    </w:p>
    <w:p>
      <w:pPr>
        <w:spacing w:after="100"/>
      </w:pPr>
      <w:r>
        <w:t xml:space="preserve">• IO pool: coreSize = cores*2, maxSize = cores*4, queue = 200</w:t>
      </w:r>
    </w:p>
    <w:p>
      <w:pPr>
        <w:spacing w:after="100"/>
      </w:pPr>
      <w:r>
        <w:t xml:space="preserve">• CPU pool: coreSize = cores, maxSize = cores+1, queue = 0 (SynchronousQueue)</w:t>
      </w:r>
    </w:p>
    <w:p>
      <w:pPr>
        <w:spacing w:after="100"/>
      </w:pPr>
      <w:r>
        <w:t xml:space="preserve">• CallerRunsPolicy cho IO (graceful degradation), AbortPolicy cho CPU (fast fail)</w:t>
      </w:r>
    </w:p>
    <w:p>
      <w:pPr>
        <w:spacing w:after="100"/>
      </w:pPr>
      <w:r>
        <w:t xml:space="preserve">• WaitForTasksToCompleteOnShutdown = true cho graceful shutdown</w:t>
      </w:r>
    </w:p>
    <w:p>
      <w:pPr>
        <w:pStyle w:val="Heading3"/>
      </w:pPr>
      <w:r>
        <w:rPr>
          <w:color w:val="E65100"/>
        </w:rPr>
        <w:t xml:space="preserve">⚠️ CẦN CẢI THIỆN:</w:t>
      </w:r>
    </w:p>
    <w:p>
      <w:pPr>
        <w:spacing w:after="100"/>
      </w:pPr>
      <w:r>
        <w:rPr>
          <w:b/>
          <w:bCs/>
        </w:rPr>
        <w:t xml:space="preserve">1. Không có monitoring metrics: </w:t>
      </w:r>
      <w:r>
        <w:t xml:space="preserve">Cần expose pool size, active threads, queue size qua Micrometer/Prometheus.</w:t>
      </w:r>
    </w:p>
    <w:p>
      <w:pPr>
        <w:spacing w:after="200"/>
      </w:pPr>
      <w:r>
        <w:rPr>
          <w:b/>
          <w:bCs/>
        </w:rPr>
        <w:t xml:space="preserve">2. Duplicate config: </w:t>
      </w:r>
      <w:r>
        <w:t xml:space="preserve">AsyncConfig xuất hiện trong cả cart-service và catalog-service với code giống nhau. Nên đưa vào common-service.</w:t>
      </w:r>
    </w:p>
    <w:p>
      <w:pPr>
        <w:pStyle w:val="Heading2"/>
      </w:pPr>
      <w:r>
        <w:t xml:space="preserve">3.7. Docker &amp; Containerization</w:t>
      </w:r>
    </w:p>
    <w:p>
      <w:pPr>
        <w:pStyle w:val="Heading3"/>
      </w:pPr>
      <w:r>
        <w:rPr>
          <w:color w:val="2E7D32"/>
        </w:rPr>
        <w:t xml:space="preserve">✅ ĐIỂM TỐT:</w:t>
      </w:r>
    </w:p>
    <w:p>
      <w:pPr>
        <w:spacing w:after="100"/>
      </w:pPr>
      <w:r>
        <w:t xml:space="preserve">• Multi-stage build: maven build → eclipse-temurin JRE</w:t>
      </w:r>
    </w:p>
    <w:p>
      <w:pPr>
        <w:spacing w:after="100"/>
      </w:pPr>
      <w:r>
        <w:t xml:space="preserve">• Health checks cho Kafka, Redis, Eureka, Config Server</w:t>
      </w:r>
    </w:p>
    <w:p>
      <w:pPr>
        <w:spacing w:after="100"/>
      </w:pPr>
      <w:r>
        <w:t xml:space="preserve">• Depends_on với condition: service_healthy</w:t>
      </w:r>
    </w:p>
    <w:p>
      <w:pPr>
        <w:spacing w:after="100"/>
      </w:pPr>
      <w:r>
        <w:t xml:space="preserve">• Extra_hosts cho host.docker.internal (Linux support)</w:t>
      </w:r>
    </w:p>
    <w:p>
      <w:pPr>
        <w:pStyle w:val="Heading3"/>
      </w:pPr>
      <w:r>
        <w:rPr>
          <w:color w:val="E65100"/>
        </w:rPr>
        <w:t xml:space="preserve">⚠️ CẦN CẢI THIỆN:</w:t>
      </w:r>
    </w:p>
    <w:p>
      <w:pPr>
        <w:spacing w:after="100"/>
      </w:pPr>
      <w:r>
        <w:rPr>
          <w:b/>
          <w:bCs/>
        </w:rPr>
        <w:t xml:space="preserve">1. Build context quá lớn: </w:t>
      </w:r>
      <w:r>
        <w:t xml:space="preserve">COPY . . copies toàn bộ monorepo. Mỗi service build lại từ đầu. Cần dùng .dockerignore hoặc individual context.</w:t>
      </w:r>
    </w:p>
    <w:p>
      <w:pPr>
        <w:spacing w:after="100"/>
      </w:pPr>
      <w:r>
        <w:rPr>
          <w:b/>
          <w:bCs/>
        </w:rPr>
        <w:t xml:space="preserve">2. Không có resource limits: </w:t>
      </w:r>
      <w:r>
        <w:t xml:space="preserve">Không set memory/CPU limits trong docker-compose. Container có thể OOM kill others.</w:t>
      </w:r>
    </w:p>
    <w:p>
      <w:pPr>
        <w:spacing w:after="100"/>
      </w:pPr>
      <w:r>
        <w:rPr>
          <w:b/>
          <w:bCs/>
        </w:rPr>
        <w:t xml:space="preserve">3. Không có volume cho data: </w:t>
      </w:r>
      <w:r>
        <w:t xml:space="preserve">Kafka, Redis không mount volume. Data mất khi container restart.</w:t>
      </w:r>
    </w:p>
    <w:p>
      <w:pPr>
        <w:spacing w:after="200"/>
      </w:pPr>
      <w:r>
        <w:rPr>
          <w:b/>
          <w:bCs/>
        </w:rPr>
        <w:t xml:space="preserve">4. Secrets trong compose file: </w:t>
      </w:r>
      <w:r>
        <w:t xml:space="preserve">JWT_SECRET, DB password hardcode. Dùng docker secrets hoặc external .env file.</w:t>
      </w:r>
    </w:p>
    <w:p>
      <w:pPr>
        <w:pStyle w:val="Heading1"/>
        <w:spacing w:before="400"/>
      </w:pPr>
      <w:r>
        <w:t xml:space="preserve">4. TÓM TẮT ĐÁNH GIÁ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Công nghệ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Mức độ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Ghi chú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Cơ bản tốt, thiếu DLQ + Schema Registry + Transaction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Redis 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Pattern tốt, thiếu HA + distributed lock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Đủ dùng, thiếu token blacklist + RS256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Saga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65%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Có implement, thiếu state machine + timeout + idempotency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Outbox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Khá hoàn chỉnh, cần thêm CDC + cleanup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Thread Pool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80%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Config hợp lý, cần metrics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Multi-stage tốt, thiếu limits + volumes + secrets</w:t>
            </w:r>
          </w:p>
        </w:tc>
      </w:tr>
    </w:tbl>
    <w:p>
      <w:pPr>
        <w:spacing w:before="400" w:after="200"/>
      </w:pPr>
      <w:r>
        <w:rPr>
          <w:b/>
          <w:bCs/>
          <w:sz w:val="28"/>
          <w:szCs w:val="28"/>
        </w:rPr>
        <w:t xml:space="preserve">ĐÁNH GIÁ TỔNG QUAN: </w:t>
      </w:r>
      <w:r>
        <w:rPr>
          <w:sz w:val="28"/>
          <w:szCs w:val="28"/>
        </w:rPr>
        <w:t xml:space="preserve">Dự án đạt mức JUNIOR-MID level, phù hợp để demo kiến thức microservices. Cần bổ sung nhiều cơ chế production-ready như HA, observability, security hardening để đạt production standard.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3857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2026-01-06T09:04:26.174Z</dcterms:created>
  <dcterms:modified xsi:type="dcterms:W3CDTF">2026-01-06T09:04:26.175Z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