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A8" w:rsidRPr="00680697" w:rsidRDefault="00A01A2A">
      <w:pPr>
        <w:rPr>
          <w:sz w:val="18"/>
        </w:rPr>
      </w:pPr>
      <w:r w:rsidRPr="00680697">
        <w:rPr>
          <w:rFonts w:ascii="Arial" w:eastAsia="Arial" w:hAnsi="Arial" w:cs="Arial"/>
          <w:b/>
          <w:color w:val="000000"/>
          <w:sz w:val="18"/>
        </w:rPr>
        <w:t>Kalender Hessisches Staatsorchester für den Ze</w:t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 xml:space="preserve">itraum August 2023 - Juli 2024 </w:t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</w:r>
      <w:r w:rsidR="00680697">
        <w:rPr>
          <w:rFonts w:ascii="Arial" w:eastAsia="Arial" w:hAnsi="Arial" w:cs="Arial"/>
          <w:b/>
          <w:color w:val="000000"/>
          <w:sz w:val="18"/>
        </w:rPr>
        <w:tab/>
        <w:t>Stand: 25.03.</w:t>
      </w:r>
      <w:bookmarkStart w:id="0" w:name="_GoBack"/>
      <w:bookmarkEnd w:id="0"/>
      <w:r w:rsidR="00680697" w:rsidRPr="00680697">
        <w:rPr>
          <w:rFonts w:ascii="Arial" w:eastAsia="Arial" w:hAnsi="Arial" w:cs="Arial"/>
          <w:b/>
          <w:color w:val="000000"/>
          <w:sz w:val="18"/>
        </w:rPr>
        <w:t>2024</w:t>
      </w:r>
      <w:r w:rsidR="00680697" w:rsidRPr="00680697">
        <w:rPr>
          <w:rFonts w:ascii="Arial" w:eastAsia="Arial" w:hAnsi="Arial" w:cs="Arial"/>
          <w:b/>
          <w:color w:val="000000"/>
          <w:sz w:val="18"/>
        </w:rPr>
        <w:tab/>
        <w:t>Änderungen vorbehalten!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</w:tblGrid>
      <w:tr w:rsidR="003153A8">
        <w:trPr>
          <w:cantSplit/>
        </w:trPr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Aug 2023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0/0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September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9/9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Oktober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13/22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November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12/34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Dezember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20/54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Jan 2024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9/63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Februar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12/75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März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13/88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April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14/102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Mai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14/116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Juni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16/132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Juli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0/132</w:t>
            </w: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FIGAROS HOCHZEIT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GASTSPIEL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10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ZV stell. Solo-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Cell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2./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Basskla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Lustige Witwe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Lustige Witwe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SPIEL &amp; MUSIK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SPIEL &amp; MUSIK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NEUJAHRSGALA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OS Wagner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Charity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14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OS Wagner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Charity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2. Violine tutti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OS Wagner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Charity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</w:t>
            </w: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ariffrei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5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12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5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14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THEATERFEST 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</w:t>
            </w: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ariffrei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res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. für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IMF WAGNER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THEATERFEST 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</w:t>
            </w:r>
            <w:r w:rsidR="00680697"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optional)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</w:t>
            </w: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ariffrei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11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i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i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Hänsel und Gretel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</w:t>
            </w: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ariffrei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5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i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6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Hänsel und Gretel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Tariffrei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Rheingold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</w:t>
            </w:r>
            <w:r w:rsidR="00680697">
              <w:rPr>
                <w:rFonts w:ascii="Arial Narrow" w:eastAsia="Arial Narrow" w:hAnsi="Arial Narrow" w:cs="Arial Narrow"/>
                <w:color w:val="000000"/>
                <w:sz w:val="12"/>
              </w:rPr>
              <w:t>2. Violine tutti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Pr="00680697" w:rsidRDefault="00680697">
            <w:pPr>
              <w:shd w:val="clear" w:color="auto" w:fill="FDCDB8"/>
              <w:rPr>
                <w:rFonts w:ascii="Arial Narrow" w:eastAsia="Arial Narrow" w:hAnsi="Arial Narrow" w:cs="Arial Narrow"/>
                <w:b/>
                <w:color w:val="000000"/>
                <w:sz w:val="12"/>
              </w:rPr>
            </w:pPr>
            <w:r w:rsidRPr="00680697"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Beginn Theaterferien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Solo-Kontrabass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Probespiel (optional)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i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Figaros Hochzeit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FROSCHKÖNIG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WS Theaterpädagogik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IMF </w:t>
            </w:r>
            <w:r w:rsidR="00680697">
              <w:rPr>
                <w:rFonts w:ascii="Arial Narrow" w:eastAsia="Arial Narrow" w:hAnsi="Arial Narrow" w:cs="Arial Narrow"/>
                <w:color w:val="000000"/>
                <w:sz w:val="12"/>
              </w:rPr>
              <w:t>Operette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FROSCHKÖNIG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15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IMF Operette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KONZERT AKTI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KONZERT AKTI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FROSCHKÖNIG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 w:rsidP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IMF Operette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IMF </w:t>
            </w:r>
            <w:r w:rsidR="00680697">
              <w:rPr>
                <w:rFonts w:ascii="Arial Narrow" w:eastAsia="Arial Narrow" w:hAnsi="Arial Narrow" w:cs="Arial Narrow"/>
                <w:color w:val="000000"/>
                <w:sz w:val="12"/>
              </w:rPr>
              <w:t>Operette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SPIEL &amp; MUSIK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PS stellv. 1./Hohe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Kla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680697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Operette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2./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Basskla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680697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16 IMF </w:t>
            </w:r>
            <w:r w:rsidR="00680697"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OPERETT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FOLLIES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KONZERT AKTI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10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PS ZV stell. 2.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Violin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WS Theaterpädagogik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KONZERT AKTI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Sons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 Gastspiel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13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16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Akademie Harfe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OS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Rheingold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i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color w:val="000000"/>
                <w:sz w:val="12"/>
              </w:rPr>
              <w:t>. KONZERT AKTIV!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ECBD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BRÜDERCHEN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FROSCHKÖNIG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ECBD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ECBD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Vordirigate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Kapellmeis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Vordirigate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Kapellmeis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11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Lady Macbeth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 xml:space="preserve">Vordirigate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Kapellmeis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Lady Macbeth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5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Wechselposaune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Orchesterversammlung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15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 w:rsidP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Wechselposaune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12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Einspieltage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17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Einspieltage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PS Solo-Kontrabass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FOLLIES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3153A8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3153A8" w:rsidRDefault="00A01A2A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3153A8" w:rsidRDefault="003153A8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</w:tbl>
    <w:p w:rsidR="003153A8" w:rsidRPr="00680697" w:rsidRDefault="003153A8">
      <w:pPr>
        <w:rPr>
          <w:sz w:val="2"/>
        </w:rPr>
      </w:pPr>
    </w:p>
    <w:sectPr w:rsidR="003153A8" w:rsidRPr="00680697">
      <w:pgSz w:w="16838" w:h="11906" w:orient="landscape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153A8"/>
    <w:rsid w:val="00680697"/>
    <w:rsid w:val="00A01A2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077271"/>
  <w15:docId w15:val="{30962E1E-CEE7-406A-8052-9FD6B0C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1340</Words>
  <Characters>8443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Koch</cp:lastModifiedBy>
  <cp:revision>2</cp:revision>
  <dcterms:created xsi:type="dcterms:W3CDTF">2024-03-23T12:19:00Z</dcterms:created>
  <dcterms:modified xsi:type="dcterms:W3CDTF">2024-03-23T11:30:00Z</dcterms:modified>
</cp:coreProperties>
</file>