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Mesa regular 27- 03-26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Histograma y ojiva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Cómo se construyen los gráficos, definir fi y Fi.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¿Dónde se ubican la mediana y la moda en los gráficos?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Relación exponencial y Poisson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Sea X una variable aleatoria tal que E(X) está bien definida. Demostrar que, para cualesquiera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a, b ∈ R, se cumple la siguiente propiedad: E(aX + b) = aE(X) + b.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Sea ( X, Y) un vector aleatorio con probabilidad de masa: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6075" cy="600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a)¿Qué tipo de variable aleatoria es? justifique su respuesta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b)Determine el valor de verdad de la proposición: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90800" cy="581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Regla de la probabilidad total, axiomas y ejemplo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Test de hipótesis uno de los otros modelos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faltó el 7 que no se acuerda pero eran 7 puntos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