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2E75B6"/>
          <w:sz w:val="44"/>
          <w:szCs w:val="44"/>
        </w:rPr>
        <w:t xml:space="preserve">Cahier des Charges</w:t>
      </w:r>
    </w:p>
    <w:p>
      <w:pPr>
        <w:spacing w:after="240"/>
        <w:jc w:val="center"/>
      </w:pPr>
      <w:r>
        <w:rPr>
          <w:i/>
          <w:iCs/>
          <w:color w:val="333333"/>
          <w:sz w:val="28"/>
          <w:szCs w:val="28"/>
        </w:rPr>
        <w:t xml:space="preserve">Système d'engagement WhatsApp — Challenges Amazon FBA</w:t>
      </w:r>
    </w:p>
    <w:p>
      <w:pPr>
        <w:spacing w:after="120"/>
        <w:jc w:val="center"/>
      </w:pPr>
      <w:r>
        <w:rPr>
          <w:i/>
          <w:iCs/>
          <w:color w:val="555555"/>
        </w:rPr>
        <w:t xml:space="preserve">Automatisation intelligente WhatsApp avec scoring, segmentation comportementale, agent IA et dashboard</w:t>
      </w:r>
    </w:p>
    <w:p>
      <w:pPr>
        <w:spacing w:after="240"/>
        <w:jc w:val="center"/>
      </w:pPr>
      <w:r>
        <w:rPr>
          <w:b/>
          <w:bCs/>
          <w:i/>
          <w:iCs/>
          <w:color w:val="C00000"/>
        </w:rPr>
        <w:t xml:space="preserve">Document soumis à validation client</w:t>
      </w:r>
    </w:p>
    <w:p>
      <w:pPr>
        <w:spacing w:after="360"/>
      </w:pPr>
      <w:r>
        <w:rPr>
          <w:i/>
          <w:iCs/>
          <w:sz w:val="20"/>
          <w:szCs w:val="20"/>
        </w:rPr>
        <w:t xml:space="preserve">Merci de lire l'ensemble du document et de confirmer votre accord avant le démarrage de toute réalisation technique. Toute modification après validation fera l'objet d'un avenant.</w:t>
      </w:r>
    </w:p>
    <w:p>
      <w:pPr>
        <w:pStyle w:val="Heading1"/>
      </w:pPr>
      <w:r>
        <w:t xml:space="preserve">1. Objectif du projet</w:t>
      </w:r>
    </w:p>
    <w:p>
      <w:pPr>
        <w:spacing w:after="120"/>
      </w:pPr>
      <w:r>
        <w:t xml:space="preserve">Mettre en place un système complet d'engagement et de relance via WhatsApp, conçu pour :</w:t>
      </w:r>
    </w:p>
    <w:p>
      <w:pPr>
        <w:pStyle w:val="ListParagraph"/>
        <w:numPr>
          <w:ilvl w:val="0"/>
          <w:numId w:val="2"/>
        </w:numPr>
      </w:pPr>
      <w:r>
        <w:t xml:space="preserve">Transformer les inscrits à vos challenges Amazon FBA en participants réels lors des lives</w:t>
      </w:r>
    </w:p>
    <w:p>
      <w:pPr>
        <w:pStyle w:val="ListParagraph"/>
        <w:numPr>
          <w:ilvl w:val="0"/>
          <w:numId w:val="2"/>
        </w:numPr>
      </w:pPr>
      <w:r>
        <w:t xml:space="preserve">Automatiser les relances de manière personnalisée et comportementale</w:t>
      </w:r>
    </w:p>
    <w:p>
      <w:pPr>
        <w:pStyle w:val="ListParagraph"/>
        <w:numPr>
          <w:ilvl w:val="0"/>
          <w:numId w:val="2"/>
        </w:numPr>
      </w:pPr>
      <w:r>
        <w:t xml:space="preserve">Segmenter automatiquement les contacts selon leur niveau d'engagement</w:t>
      </w:r>
    </w:p>
    <w:p>
      <w:pPr>
        <w:pStyle w:val="ListParagraph"/>
        <w:numPr>
          <w:ilvl w:val="0"/>
          <w:numId w:val="2"/>
        </w:numPr>
      </w:pPr>
      <w:r>
        <w:t xml:space="preserve">Fournir un dashboard de suivi en temps réel</w:t>
      </w:r>
    </w:p>
    <w:p>
      <w:pPr>
        <w:pStyle w:val="ListParagraph"/>
        <w:numPr>
          <w:ilvl w:val="0"/>
          <w:numId w:val="2"/>
        </w:numPr>
        <w:spacing w:after="240"/>
      </w:pPr>
      <w:r>
        <w:t xml:space="preserve">Assurer un suivi post-live intelligent pour maximiser la conversion</w:t>
      </w:r>
    </w:p>
    <w:p>
      <w:pPr>
        <w:pStyle w:val="Heading1"/>
      </w:pPr>
      <w:r>
        <w:t xml:space="preserve">2. Architecture technique</w:t>
      </w:r>
    </w:p>
    <w:p>
      <w:pPr>
        <w:pStyle w:val="Heading2"/>
      </w:pPr>
      <w:r>
        <w:t xml:space="preserve">Vue d'ensemble</w:t>
      </w:r>
    </w:p>
    <w:p>
      <w:pPr>
        <w:spacing w:after="120"/>
      </w:pPr>
      <w:r>
        <w:t xml:space="preserve">Le système repose sur une architecture modulaire intégrant les composants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4"/>
        <w:gridCol w:w="3611"/>
        <w:gridCol w:w="3611"/>
      </w:tblGrid>
      <w:tr>
        <w:tc>
          <w:tcPr>
            <w:tcW w:type="dxa" w:w="1804"/>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Composant</w:t>
            </w:r>
          </w:p>
        </w:tc>
        <w:tc>
          <w:tcPr>
            <w:tcW w:type="dxa" w:w="3611"/>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Rôle</w:t>
            </w:r>
          </w:p>
        </w:tc>
        <w:tc>
          <w:tcPr>
            <w:tcW w:type="dxa" w:w="3611"/>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Technologie</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VPS dédié</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Héberge l'ensemble du système</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Hetzner / DigitalOcean</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n8n</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Orchestration des workflows</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n8n self-hosted</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App Python</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Logique métier, scoring</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FastAPI</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Base de données</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Stockage contacts et interactions</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PostgreSQL</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WhatsApp API</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Envoi et réception de messages</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Wati ou 360dialog</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Agent IA</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Réponses automatiques aux FAQ</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Claude / OpenAI API</w:t>
            </w:r>
          </w:p>
        </w:tc>
      </w:tr>
      <w:tr>
        <w:tc>
          <w:tcPr>
            <w:tcW w:type="dxa" w:w="1804"/>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Dashboard</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Visualisation des données</w:t>
            </w:r>
          </w:p>
        </w:tc>
        <w:tc>
          <w:tcPr>
            <w:tcW w:type="dxa" w:w="3611"/>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Interface web React</w:t>
            </w:r>
          </w:p>
        </w:tc>
      </w:tr>
    </w:tbl>
    <w:p>
      <w:pPr>
        <w:spacing w:after="240"/>
      </w:pPr>
      <w:r>
        <w:t xml:space="preserve"/>
      </w:r>
    </w:p>
    <w:p>
      <w:pPr>
        <w:pStyle w:val="Heading2"/>
      </w:pPr>
      <w:r>
        <w:t xml:space="preserve">Infrastructure hébergement</w:t>
      </w:r>
    </w:p>
    <w:p>
      <w:pPr>
        <w:spacing w:after="240"/>
      </w:pPr>
      <w:r>
        <w:t xml:space="preserve">L'infrastructure sera hébergée sur un VPS fourni par le client. Le client devra fournir l'accès SSH au VPS, le numéro WhatsApp Business dédié, l'accès aux outils connectés (Systeme.io, Stripe, StreamYard) et les crédits API WhatsApp Business.</w:t>
      </w:r>
    </w:p>
    <w:p>
      <w:pPr>
        <w:pStyle w:val="Heading1"/>
      </w:pPr>
      <w:r>
        <w:t xml:space="preserve">3. Fonctionnalités détaillées</w:t>
      </w:r>
    </w:p>
    <w:p>
      <w:pPr>
        <w:pStyle w:val="Heading2"/>
      </w:pPr>
      <w:r>
        <w:t xml:space="preserve">Feature 00 — Infrastructure &amp; base de données</w:t>
      </w:r>
    </w:p>
    <w:p>
      <w:pPr>
        <w:spacing w:after="240"/>
      </w:pPr>
      <w:r>
        <w:t xml:space="preserve">Mise en place du VPS, installation de n8n, déploiement de l'application FastAPI et initialisation de la base de données PostgreSQL avec les schémas nécessaires pour gérer les contacts, campagnes et interactions.</w:t>
      </w:r>
    </w:p>
    <w:p>
      <w:pPr>
        <w:pStyle w:val="Heading2"/>
      </w:pPr>
      <w:r>
        <w:t xml:space="preserve">Feature 01 — Séquence d'engagement J-7 à J+2</w:t>
      </w:r>
    </w:p>
    <w:p>
      <w:pPr>
        <w:spacing w:after="240"/>
      </w:pPr>
      <w:r>
        <w:t xml:space="preserve">Séquence de messages automatisés déclenchés selon le comportement réel de chaque inscrit, sur une période de 10 jours. J-7 : bienvenue personnalisé. J-6 : contenu adapté. J-5 : sondage blocage. J-4 : message ciblé. J-3 : confirmation présence. J-2 : relance différenciée. J-1 : teaser. J (matin) : rappel final. J+1-2 : suivi conversion ou rattrapage.</w:t>
      </w:r>
    </w:p>
    <w:p>
      <w:pPr>
        <w:pStyle w:val="Heading2"/>
      </w:pPr>
      <w:r>
        <w:t xml:space="preserve">Feature 02 — Scoring et segmentation automatique</w:t>
      </w:r>
    </w:p>
    <w:p>
      <w:pPr>
        <w:spacing w:after="240"/>
      </w:pPr>
      <w:r>
        <w:t xml:space="preserve">Système de score d'engagement calculé en temps réel avec segmentation automatique : Froid (0-20), Tiède (21-50), Chaud (51-80), Très chaud (81+).</w:t>
      </w:r>
    </w:p>
    <w:p>
      <w:pPr>
        <w:pStyle w:val="Heading2"/>
      </w:pPr>
      <w:r>
        <w:t xml:space="preserve">Feature 03 — Agent IA</w:t>
      </w:r>
    </w:p>
    <w:p>
      <w:pPr>
        <w:spacing w:after="240"/>
      </w:pPr>
      <w:r>
        <w:t xml:space="preserve">Agent conversationnel capable de répondre automatiquement aux questions fréquentes 24h/24 avec escalade automatique vers vous pour les questions hors périmètre.</w:t>
      </w:r>
    </w:p>
    <w:p>
      <w:pPr>
        <w:pStyle w:val="Heading2"/>
      </w:pPr>
      <w:r>
        <w:t xml:space="preserve">Feature 04 — Dashboard de suivi</w:t>
      </w:r>
    </w:p>
    <w:p>
      <w:pPr>
        <w:spacing w:after="240"/>
      </w:pPr>
      <w:r>
        <w:t xml:space="preserve">Interface web permettant de visualiser en temps réel l'état d'engagement, avec liste des contacts, historique des interactions, taux de performance par campagne et file de priorité pour relances manuelles.</w:t>
      </w:r>
    </w:p>
    <w:p>
      <w:pPr>
        <w:pStyle w:val="Heading2"/>
      </w:pPr>
      <w:r>
        <w:t xml:space="preserve">Feature 05 — Connexions aux outils externes</w:t>
      </w:r>
    </w:p>
    <w:p>
      <w:pPr>
        <w:spacing w:after="360"/>
      </w:pPr>
      <w:r>
        <w:t xml:space="preserve">Intégration du système avec l'ensemble des outils existants via webhooks : Systeme.io, Stripe/PayPal, StreamYard, et synchronisation email optionnelle.</w:t>
      </w:r>
    </w:p>
    <w:p>
      <w:pPr>
        <w:pStyle w:val="Heading1"/>
      </w:pPr>
      <w:r>
        <w:t xml:space="preserve">4. Rédaction des messages</w:t>
      </w:r>
    </w:p>
    <w:p>
      <w:pPr>
        <w:spacing w:after="360"/>
      </w:pPr>
      <w:r>
        <w:t xml:space="preserve">La rédaction de l'intégralité de la séquence de messages (J-7 à J+2) est incluse dans la prestation. Chaque message sera rédigé dans un style conversationnel et naturel, personnalisé avec le prénom du contact, et adapté selon le segment et le comportement. L'ensemble sera soumis à votre validation avant intégration dans le système.</w:t>
      </w:r>
    </w:p>
    <w:p>
      <w:pPr>
        <w:pStyle w:val="Heading1"/>
      </w:pPr>
      <w:r>
        <w:t xml:space="preserve">5. Délai estimé</w:t>
      </w:r>
    </w:p>
    <w:p>
      <w:pPr>
        <w:spacing w:after="120"/>
      </w:pPr>
      <w:r>
        <w:t xml:space="preserve">Le projet sera livré selon le calendrier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9"/>
        <w:gridCol w:w="2707"/>
      </w:tblGrid>
      <w:tr>
        <w:tc>
          <w:tcPr>
            <w:tcW w:type="dxa" w:w="6319"/>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Phase</w:t>
            </w:r>
          </w:p>
        </w:tc>
        <w:tc>
          <w:tcPr>
            <w:tcW w:type="dxa" w:w="2707"/>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Durée</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Infrastructure &amp; base de données</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 jours</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Séquence d'engagement n8n</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 jours</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Scoring &amp; segmentation</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 jours</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Agent IA</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 jour</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Dashboard</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 jours</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Rédaction des messages</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 jours</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Connexions outils &amp; tests</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 jours</w:t>
            </w:r>
          </w:p>
        </w:tc>
      </w:tr>
      <w:tr>
        <w:tc>
          <w:tcPr>
            <w:tcW w:type="dxa" w:w="6319"/>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jc w:val="right"/>
            </w:pPr>
            <w:r>
              <w:rPr>
                <w:b/>
                <w:bCs/>
              </w:rPr>
              <w:t xml:space="preserve">Total estimé</w:t>
            </w:r>
          </w:p>
        </w:tc>
        <w:tc>
          <w:tcPr>
            <w:tcW w:type="dxa" w:w="2707"/>
            <w:tcBorders>
              <w:top w:val="single" w:color="999999" w:sz="1"/>
              <w:left w:val="single" w:color="999999" w:sz="1"/>
              <w:bottom w:val="single" w:color="999999" w:sz="1"/>
              <w:right w:val="single" w:color="999999" w:sz="1"/>
            </w:tcBorders>
            <w:shd w:fill="E8F0F6" w:val="clear"/>
            <w:tcMar>
              <w:top w:type="dxa" w:w="80"/>
              <w:left w:type="dxa" w:w="120"/>
              <w:bottom w:type="dxa" w:w="80"/>
              <w:right w:type="dxa" w:w="120"/>
            </w:tcMar>
          </w:tcPr>
          <w:p>
            <w:pPr>
              <w:jc w:val="center"/>
            </w:pPr>
            <w:r>
              <w:rPr>
                <w:b/>
                <w:bCs/>
              </w:rPr>
              <w:t xml:space="preserve">27 jours</w:t>
            </w:r>
          </w:p>
        </w:tc>
      </w:tr>
    </w:tbl>
    <w:p>
      <w:pPr>
        <w:spacing w:after="240"/>
      </w:pPr>
      <w:r>
        <w:t xml:space="preserve"/>
      </w:r>
    </w:p>
    <w:p>
      <w:pPr>
        <w:spacing w:after="360"/>
      </w:pPr>
      <w:r>
        <w:t xml:space="preserve">La durée estimée inclut le développement, les tests en conditions réelles, et 3 itérations de feedback post-livraison.</w:t>
      </w:r>
    </w:p>
    <w:p>
      <w:pPr>
        <w:pStyle w:val="Heading1"/>
      </w:pPr>
      <w:r>
        <w:t xml:space="preserve">6. Conditions financières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9"/>
        <w:gridCol w:w="2707"/>
      </w:tblGrid>
      <w:tr>
        <w:tc>
          <w:tcPr>
            <w:tcW w:type="dxa" w:w="6319"/>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b/>
                <w:bCs/>
                <w:color w:val="FFFFFF"/>
              </w:rPr>
              <w:t xml:space="preserve">Prestation</w:t>
            </w:r>
          </w:p>
        </w:tc>
        <w:tc>
          <w:tcPr>
            <w:tcW w:type="dxa" w:w="2707"/>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pPr>
              <w:jc w:val="center"/>
            </w:pPr>
            <w:r>
              <w:rPr>
                <w:b/>
                <w:bCs/>
                <w:color w:val="FFFFFF"/>
              </w:rPr>
              <w:t xml:space="preserve">Montant</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Setup complet du système</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bCs/>
              </w:rPr>
              <w:t xml:space="preserve">700 €</w:t>
            </w:r>
          </w:p>
        </w:tc>
      </w:tr>
      <w:tr>
        <w:tc>
          <w:tcPr>
            <w:tcW w:type="dxa" w:w="6319"/>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Gestion mensuelle (monitoring, optimisation)</w:t>
            </w:r>
          </w:p>
        </w:tc>
        <w:tc>
          <w:tcPr>
            <w:tcW w:type="dxa" w:w="2707"/>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bCs/>
              </w:rPr>
              <w:t xml:space="preserve">100 €/mois</w:t>
            </w:r>
          </w:p>
        </w:tc>
      </w:tr>
    </w:tbl>
    <w:p>
      <w:pPr>
        <w:spacing w:after="240"/>
      </w:pPr>
      <w:r>
        <w:t xml:space="preserve"/>
      </w:r>
    </w:p>
    <w:p>
      <w:pPr>
        <w:spacing w:after="360"/>
      </w:pPr>
      <w:r>
        <w:t xml:space="preserve">La gestion mensuelle est facturée au démarrage de chaque mois. Les modifications au-delà des 3 itérations incluses feront l'objet d'une facturation complémentaire.</w:t>
      </w:r>
    </w:p>
    <w:p>
      <w:pPr>
        <w:pStyle w:val="Heading1"/>
      </w:pPr>
      <w:r>
        <w:t xml:space="preserve">7. Responsabilités et prérequis client</w:t>
      </w:r>
    </w:p>
    <w:p>
      <w:pPr>
        <w:spacing w:after="120"/>
      </w:pPr>
      <w:r>
        <w:t xml:space="preserve">Le client s'engage à fournir avant le démarrage l'accès SSH au VPS, le numéro WhatsApp Business dédié, le compte Wati ou 360dialog, l'accès à la page de capture, l'accès Stripe/PayPal si intégration souhaitée, l'accès StreamYard si intégration souhaitée, et la validation de la rédaction des messages avant intégration.</w:t>
      </w:r>
    </w:p>
    <w:p>
      <w:pPr>
        <w:spacing w:after="360"/>
      </w:pPr>
      <w:r>
        <w:rPr>
          <w:i/>
          <w:iCs/>
        </w:rPr>
        <w:t xml:space="preserve">Le client garantit détenir l'ensemble des consentements nécessaires pour contacter ses inscrits via WhatsApp, conformément aux réglementations en vigueur.</w:t>
      </w:r>
    </w:p>
    <w:p>
      <w:pPr>
        <w:pStyle w:val="Heading1"/>
      </w:pPr>
      <w:r>
        <w:t xml:space="preserve">8. Limites de la prestation</w:t>
      </w:r>
    </w:p>
    <w:p>
      <w:pPr>
        <w:pStyle w:val="ListParagraph"/>
        <w:numPr>
          <w:ilvl w:val="0"/>
          <w:numId w:val="2"/>
        </w:numPr>
      </w:pPr>
      <w:r>
        <w:t xml:space="preserve">Les modifications au-delà des 3 itérations incluses feront l'objet d'une facturation complémentaire</w:t>
      </w:r>
    </w:p>
    <w:p>
      <w:pPr>
        <w:pStyle w:val="ListParagraph"/>
        <w:numPr>
          <w:ilvl w:val="0"/>
          <w:numId w:val="2"/>
        </w:numPr>
      </w:pPr>
      <w:r>
        <w:t xml:space="preserve">Le prestataire n'est pas responsable des restrictions appliquées par WhatsApp</w:t>
      </w:r>
    </w:p>
    <w:p>
      <w:pPr>
        <w:pStyle w:val="ListParagraph"/>
        <w:numPr>
          <w:ilvl w:val="0"/>
          <w:numId w:val="2"/>
        </w:numPr>
      </w:pPr>
      <w:r>
        <w:t xml:space="preserve">La maintenance du VPS reste à la charge du client</w:t>
      </w:r>
    </w:p>
    <w:p>
      <w:pPr>
        <w:pStyle w:val="ListParagraph"/>
        <w:numPr>
          <w:ilvl w:val="0"/>
          <w:numId w:val="2"/>
        </w:numPr>
        <w:spacing w:after="360"/>
      </w:pPr>
      <w:r>
        <w:t xml:space="preserve">Les coûts d'API (WhatsApp, IA) sont à la charge du client</w:t>
      </w:r>
    </w:p>
    <w:p>
      <w:pPr>
        <w:pStyle w:val="Heading1"/>
      </w:pPr>
      <w:r>
        <w:t xml:space="preserve">9. Processus de livraison</w:t>
      </w:r>
    </w:p>
    <w:p>
      <w:pPr>
        <w:pStyle w:val="ListParagraph"/>
        <w:numPr>
          <w:ilvl w:val="0"/>
          <w:numId w:val="2"/>
        </w:numPr>
      </w:pPr>
      <w:r>
        <w:t xml:space="preserve">Validation du cahier des charges par le client</w:t>
      </w:r>
    </w:p>
    <w:p>
      <w:pPr>
        <w:pStyle w:val="ListParagraph"/>
        <w:numPr>
          <w:ilvl w:val="0"/>
          <w:numId w:val="2"/>
        </w:numPr>
      </w:pPr>
      <w:r>
        <w:t xml:space="preserve">Fourniture des accès nécessaires</w:t>
      </w:r>
    </w:p>
    <w:p>
      <w:pPr>
        <w:pStyle w:val="ListParagraph"/>
        <w:numPr>
          <w:ilvl w:val="0"/>
          <w:numId w:val="2"/>
        </w:numPr>
      </w:pPr>
      <w:r>
        <w:t xml:space="preserve">Développement et mise en place</w:t>
      </w:r>
    </w:p>
    <w:p>
      <w:pPr>
        <w:pStyle w:val="ListParagraph"/>
        <w:numPr>
          <w:ilvl w:val="0"/>
          <w:numId w:val="2"/>
        </w:numPr>
      </w:pPr>
      <w:r>
        <w:t xml:space="preserve">Tests en conditions réelles</w:t>
      </w:r>
    </w:p>
    <w:p>
      <w:pPr>
        <w:pStyle w:val="ListParagraph"/>
        <w:numPr>
          <w:ilvl w:val="0"/>
          <w:numId w:val="2"/>
        </w:numPr>
      </w:pPr>
      <w:r>
        <w:t xml:space="preserve">Livraison et prise en main</w:t>
      </w:r>
    </w:p>
    <w:p>
      <w:pPr>
        <w:pStyle w:val="ListParagraph"/>
        <w:numPr>
          <w:ilvl w:val="0"/>
          <w:numId w:val="2"/>
        </w:numPr>
        <w:spacing w:after="360"/>
      </w:pPr>
      <w:r>
        <w:t xml:space="preserve">3 itérations de feedback incluses après livraison</w:t>
      </w:r>
    </w:p>
    <w:p>
      <w:pPr>
        <w:pStyle w:val="Heading1"/>
      </w:pPr>
      <w:r>
        <w:t xml:space="preserve">10. Validation</w:t>
      </w:r>
    </w:p>
    <w:p>
      <w:r>
        <w:t xml:space="preserve">En validant ce document, le client confirme avoir lu, compris et approuvé l'ensemble des éléments décrits ci-dessus. Toute modification après validation fera l'objet d'un avenant signé par les deux parties.</w:t>
      </w:r>
    </w:p>
    <w:p>
      <w:pPr>
        <w:spacing w:after="360"/>
      </w:pPr>
      <w:r>
        <w:t xml:space="preserve"/>
      </w:r>
    </w:p>
    <w:p>
      <w:pPr>
        <w:jc w:val="center"/>
      </w:pPr>
      <w:r>
        <w:rPr>
          <w:i/>
          <w:iCs/>
          <w:color w:val="666666"/>
          <w:sz w:val="20"/>
          <w:szCs w:val="20"/>
        </w:rPr>
        <w:t xml:space="preserve">Document préparé par Tobias — Version 1.0 — Avril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5B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2026-04-22T16:27:13.244Z</dcterms:created>
  <dcterms:modified xsi:type="dcterms:W3CDTF">2026-04-22T16:27:13.246Z</dcterms:modified>
</cp:coreProperties>
</file>

<file path=docProps/custom.xml><?xml version="1.0" encoding="utf-8"?>
<Properties xmlns="http://schemas.openxmlformats.org/officeDocument/2006/custom-properties" xmlns:vt="http://schemas.openxmlformats.org/officeDocument/2006/docPropsVTypes"/>
</file>