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A9553" w14:textId="48E22D22" w:rsidR="00A60221" w:rsidRPr="008466A2" w:rsidRDefault="002D7631" w:rsidP="00A60221">
      <w:pPr>
        <w:spacing w:after="120"/>
        <w:jc w:val="center"/>
        <w:rPr>
          <w:rFonts w:ascii="Arial" w:hAnsi="Arial" w:cs="Arial"/>
          <w:b/>
          <w:sz w:val="24"/>
          <w:szCs w:val="24"/>
        </w:rPr>
      </w:pPr>
      <w:r>
        <w:rPr>
          <w:rFonts w:ascii="Arial" w:hAnsi="Arial" w:cs="Arial"/>
          <w:b/>
          <w:sz w:val="24"/>
          <w:szCs w:val="24"/>
        </w:rPr>
        <w:t>EEL 6908 Syllabus</w:t>
      </w:r>
    </w:p>
    <w:p w14:paraId="402F5929" w14:textId="77777777" w:rsidR="000C0B9E" w:rsidRPr="008466A2" w:rsidRDefault="000C0B9E" w:rsidP="00A60221">
      <w:pPr>
        <w:spacing w:after="120"/>
        <w:jc w:val="center"/>
        <w:rPr>
          <w:rFonts w:ascii="Arial" w:hAnsi="Arial" w:cs="Arial"/>
          <w:b/>
          <w:sz w:val="24"/>
          <w:szCs w:val="24"/>
        </w:rPr>
      </w:pPr>
    </w:p>
    <w:tbl>
      <w:tblPr>
        <w:tblStyle w:val="TableGrid"/>
        <w:tblW w:w="0" w:type="auto"/>
        <w:tblLook w:val="04A0" w:firstRow="1" w:lastRow="0" w:firstColumn="1" w:lastColumn="0" w:noHBand="0" w:noVBand="1"/>
      </w:tblPr>
      <w:tblGrid>
        <w:gridCol w:w="2425"/>
        <w:gridCol w:w="6925"/>
      </w:tblGrid>
      <w:tr w:rsidR="002F45D7" w:rsidRPr="008466A2" w14:paraId="29183261" w14:textId="77777777" w:rsidTr="002F45D7">
        <w:tc>
          <w:tcPr>
            <w:tcW w:w="2425" w:type="dxa"/>
          </w:tcPr>
          <w:p w14:paraId="737C42B9" w14:textId="77777777" w:rsidR="002F45D7" w:rsidRPr="008466A2" w:rsidRDefault="002F45D7" w:rsidP="002F45D7">
            <w:pPr>
              <w:spacing w:after="120"/>
              <w:rPr>
                <w:rFonts w:ascii="Arial" w:hAnsi="Arial" w:cs="Arial"/>
                <w:b/>
                <w:sz w:val="24"/>
                <w:szCs w:val="24"/>
              </w:rPr>
            </w:pPr>
            <w:r w:rsidRPr="008466A2">
              <w:rPr>
                <w:rFonts w:ascii="Arial" w:hAnsi="Arial" w:cs="Arial"/>
                <w:b/>
                <w:sz w:val="24"/>
                <w:szCs w:val="24"/>
              </w:rPr>
              <w:t>Faculty Mentor</w:t>
            </w:r>
          </w:p>
        </w:tc>
        <w:tc>
          <w:tcPr>
            <w:tcW w:w="6925" w:type="dxa"/>
          </w:tcPr>
          <w:p w14:paraId="0118A254" w14:textId="0FB5E21E" w:rsidR="002F45D7" w:rsidRPr="008466A2" w:rsidRDefault="008B2A52" w:rsidP="00A60221">
            <w:pPr>
              <w:spacing w:after="120"/>
              <w:jc w:val="center"/>
              <w:rPr>
                <w:rFonts w:ascii="Arial" w:hAnsi="Arial" w:cs="Arial"/>
                <w:b/>
                <w:sz w:val="24"/>
                <w:szCs w:val="24"/>
              </w:rPr>
            </w:pPr>
            <w:r>
              <w:rPr>
                <w:rFonts w:ascii="Arial" w:hAnsi="Arial" w:cs="Arial"/>
                <w:b/>
                <w:sz w:val="24"/>
                <w:szCs w:val="24"/>
              </w:rPr>
              <w:t xml:space="preserve">Dr. Chinwendu </w:t>
            </w:r>
            <w:proofErr w:type="spellStart"/>
            <w:r>
              <w:rPr>
                <w:rFonts w:ascii="Arial" w:hAnsi="Arial" w:cs="Arial"/>
                <w:b/>
                <w:sz w:val="24"/>
                <w:szCs w:val="24"/>
              </w:rPr>
              <w:t>Enyioha</w:t>
            </w:r>
            <w:proofErr w:type="spellEnd"/>
          </w:p>
        </w:tc>
      </w:tr>
      <w:tr w:rsidR="002F45D7" w:rsidRPr="008466A2" w14:paraId="0D13C2A5" w14:textId="77777777" w:rsidTr="002F45D7">
        <w:tc>
          <w:tcPr>
            <w:tcW w:w="2425" w:type="dxa"/>
          </w:tcPr>
          <w:p w14:paraId="2051801E" w14:textId="77777777" w:rsidR="002F45D7" w:rsidRPr="008466A2" w:rsidRDefault="002F45D7" w:rsidP="002F45D7">
            <w:pPr>
              <w:spacing w:after="120"/>
              <w:rPr>
                <w:rFonts w:ascii="Arial" w:hAnsi="Arial" w:cs="Arial"/>
                <w:b/>
                <w:sz w:val="24"/>
                <w:szCs w:val="24"/>
              </w:rPr>
            </w:pPr>
            <w:r w:rsidRPr="008466A2">
              <w:rPr>
                <w:rFonts w:ascii="Arial" w:hAnsi="Arial" w:cs="Arial"/>
                <w:b/>
                <w:sz w:val="24"/>
                <w:szCs w:val="24"/>
              </w:rPr>
              <w:t>Department</w:t>
            </w:r>
          </w:p>
        </w:tc>
        <w:tc>
          <w:tcPr>
            <w:tcW w:w="6925" w:type="dxa"/>
          </w:tcPr>
          <w:p w14:paraId="71ACCBCF" w14:textId="42548BEF" w:rsidR="002F45D7" w:rsidRPr="008466A2" w:rsidRDefault="008B2A52" w:rsidP="00A60221">
            <w:pPr>
              <w:spacing w:after="120"/>
              <w:jc w:val="center"/>
              <w:rPr>
                <w:rFonts w:ascii="Arial" w:hAnsi="Arial" w:cs="Arial"/>
                <w:b/>
                <w:sz w:val="24"/>
                <w:szCs w:val="24"/>
              </w:rPr>
            </w:pPr>
            <w:r>
              <w:rPr>
                <w:rFonts w:ascii="Arial" w:hAnsi="Arial" w:cs="Arial"/>
                <w:b/>
                <w:sz w:val="24"/>
                <w:szCs w:val="24"/>
              </w:rPr>
              <w:t>Computer and Electrical Engineering</w:t>
            </w:r>
          </w:p>
        </w:tc>
      </w:tr>
      <w:tr w:rsidR="002F45D7" w:rsidRPr="008466A2" w14:paraId="678761CA" w14:textId="77777777" w:rsidTr="002F45D7">
        <w:tc>
          <w:tcPr>
            <w:tcW w:w="2425" w:type="dxa"/>
          </w:tcPr>
          <w:p w14:paraId="4A1EE82B" w14:textId="77777777" w:rsidR="002F45D7" w:rsidRPr="008466A2" w:rsidRDefault="002F45D7" w:rsidP="002F45D7">
            <w:pPr>
              <w:spacing w:after="120"/>
              <w:rPr>
                <w:rFonts w:ascii="Arial" w:hAnsi="Arial" w:cs="Arial"/>
                <w:b/>
                <w:sz w:val="24"/>
                <w:szCs w:val="24"/>
              </w:rPr>
            </w:pPr>
            <w:r w:rsidRPr="008466A2">
              <w:rPr>
                <w:rFonts w:ascii="Arial" w:hAnsi="Arial" w:cs="Arial"/>
                <w:b/>
                <w:sz w:val="24"/>
                <w:szCs w:val="24"/>
              </w:rPr>
              <w:t>Office</w:t>
            </w:r>
          </w:p>
        </w:tc>
        <w:tc>
          <w:tcPr>
            <w:tcW w:w="6925" w:type="dxa"/>
          </w:tcPr>
          <w:p w14:paraId="1EBD8441" w14:textId="5354CEB9" w:rsidR="002F45D7" w:rsidRPr="008466A2" w:rsidRDefault="002D7631" w:rsidP="00A60221">
            <w:pPr>
              <w:spacing w:after="120"/>
              <w:jc w:val="center"/>
              <w:rPr>
                <w:rFonts w:ascii="Arial" w:hAnsi="Arial" w:cs="Arial"/>
                <w:b/>
                <w:sz w:val="24"/>
                <w:szCs w:val="24"/>
              </w:rPr>
            </w:pPr>
            <w:r>
              <w:rPr>
                <w:rFonts w:ascii="Arial" w:hAnsi="Arial" w:cs="Arial"/>
                <w:b/>
                <w:sz w:val="24"/>
                <w:szCs w:val="24"/>
              </w:rPr>
              <w:t>HEC-416</w:t>
            </w:r>
          </w:p>
        </w:tc>
      </w:tr>
      <w:tr w:rsidR="002F45D7" w:rsidRPr="008466A2" w14:paraId="77A36420" w14:textId="77777777" w:rsidTr="002F45D7">
        <w:tc>
          <w:tcPr>
            <w:tcW w:w="2425" w:type="dxa"/>
          </w:tcPr>
          <w:p w14:paraId="4FBF7AB8" w14:textId="77777777" w:rsidR="002F45D7" w:rsidRPr="008466A2" w:rsidRDefault="002F45D7" w:rsidP="002F45D7">
            <w:pPr>
              <w:spacing w:after="120"/>
              <w:rPr>
                <w:rFonts w:ascii="Arial" w:hAnsi="Arial" w:cs="Arial"/>
                <w:b/>
                <w:sz w:val="24"/>
                <w:szCs w:val="24"/>
              </w:rPr>
            </w:pPr>
            <w:r w:rsidRPr="008466A2">
              <w:rPr>
                <w:rFonts w:ascii="Arial" w:hAnsi="Arial" w:cs="Arial"/>
                <w:b/>
                <w:sz w:val="24"/>
                <w:szCs w:val="24"/>
              </w:rPr>
              <w:t>Phone</w:t>
            </w:r>
          </w:p>
        </w:tc>
        <w:tc>
          <w:tcPr>
            <w:tcW w:w="6925" w:type="dxa"/>
          </w:tcPr>
          <w:p w14:paraId="7FD3B3BD" w14:textId="1071664E" w:rsidR="002F45D7" w:rsidRPr="008466A2" w:rsidRDefault="002D7631" w:rsidP="00A60221">
            <w:pPr>
              <w:spacing w:after="120"/>
              <w:jc w:val="center"/>
              <w:rPr>
                <w:rFonts w:ascii="Arial" w:hAnsi="Arial" w:cs="Arial"/>
                <w:b/>
                <w:sz w:val="24"/>
                <w:szCs w:val="24"/>
              </w:rPr>
            </w:pPr>
            <w:r w:rsidRPr="002D7631">
              <w:rPr>
                <w:rFonts w:ascii="Arial" w:hAnsi="Arial" w:cs="Arial"/>
                <w:b/>
                <w:sz w:val="24"/>
                <w:szCs w:val="24"/>
              </w:rPr>
              <w:t>(407) 823-0122</w:t>
            </w:r>
          </w:p>
        </w:tc>
      </w:tr>
      <w:tr w:rsidR="002F45D7" w:rsidRPr="008466A2" w14:paraId="7B937090" w14:textId="77777777" w:rsidTr="002F45D7">
        <w:tc>
          <w:tcPr>
            <w:tcW w:w="2425" w:type="dxa"/>
          </w:tcPr>
          <w:p w14:paraId="5245133D" w14:textId="77777777" w:rsidR="002F45D7" w:rsidRPr="008466A2" w:rsidRDefault="002F45D7" w:rsidP="002F45D7">
            <w:pPr>
              <w:spacing w:after="120"/>
              <w:rPr>
                <w:rFonts w:ascii="Arial" w:hAnsi="Arial" w:cs="Arial"/>
                <w:b/>
                <w:sz w:val="24"/>
                <w:szCs w:val="24"/>
              </w:rPr>
            </w:pPr>
            <w:r w:rsidRPr="008466A2">
              <w:rPr>
                <w:rFonts w:ascii="Arial" w:hAnsi="Arial" w:cs="Arial"/>
                <w:b/>
                <w:sz w:val="24"/>
                <w:szCs w:val="24"/>
              </w:rPr>
              <w:t>Email</w:t>
            </w:r>
          </w:p>
        </w:tc>
        <w:tc>
          <w:tcPr>
            <w:tcW w:w="6925" w:type="dxa"/>
          </w:tcPr>
          <w:p w14:paraId="3EFFEF7D" w14:textId="0821506B" w:rsidR="002F45D7" w:rsidRPr="008466A2" w:rsidRDefault="002D7631" w:rsidP="00A60221">
            <w:pPr>
              <w:spacing w:after="120"/>
              <w:jc w:val="center"/>
              <w:rPr>
                <w:rFonts w:ascii="Arial" w:hAnsi="Arial" w:cs="Arial"/>
                <w:b/>
                <w:sz w:val="24"/>
                <w:szCs w:val="24"/>
              </w:rPr>
            </w:pPr>
            <w:r>
              <w:rPr>
                <w:rFonts w:ascii="Arial" w:hAnsi="Arial" w:cs="Arial"/>
                <w:b/>
                <w:sz w:val="24"/>
                <w:szCs w:val="24"/>
              </w:rPr>
              <w:t>cenyioha@ucf.edu</w:t>
            </w:r>
          </w:p>
        </w:tc>
      </w:tr>
    </w:tbl>
    <w:p w14:paraId="08D09111" w14:textId="77777777" w:rsidR="002F45D7" w:rsidRDefault="002F45D7" w:rsidP="002D7631">
      <w:pPr>
        <w:spacing w:after="120"/>
        <w:rPr>
          <w:rFonts w:ascii="Arial" w:hAnsi="Arial" w:cs="Arial"/>
          <w:b/>
          <w:sz w:val="24"/>
          <w:szCs w:val="24"/>
        </w:rPr>
      </w:pPr>
    </w:p>
    <w:p w14:paraId="36E3DB5F" w14:textId="77777777" w:rsidR="002D7631" w:rsidRPr="008466A2" w:rsidRDefault="002D7631" w:rsidP="002D7631">
      <w:pPr>
        <w:spacing w:after="120"/>
        <w:rPr>
          <w:rFonts w:ascii="Arial" w:hAnsi="Arial" w:cs="Arial"/>
          <w:b/>
          <w:sz w:val="24"/>
          <w:szCs w:val="24"/>
        </w:rPr>
      </w:pPr>
    </w:p>
    <w:tbl>
      <w:tblPr>
        <w:tblStyle w:val="TableGrid"/>
        <w:tblW w:w="0" w:type="auto"/>
        <w:tblLook w:val="04A0" w:firstRow="1" w:lastRow="0" w:firstColumn="1" w:lastColumn="0" w:noHBand="0" w:noVBand="1"/>
      </w:tblPr>
      <w:tblGrid>
        <w:gridCol w:w="2425"/>
        <w:gridCol w:w="6925"/>
      </w:tblGrid>
      <w:tr w:rsidR="00AC244F" w:rsidRPr="008466A2" w14:paraId="0885CB13" w14:textId="77777777" w:rsidTr="00AC244F">
        <w:tc>
          <w:tcPr>
            <w:tcW w:w="2425" w:type="dxa"/>
          </w:tcPr>
          <w:p w14:paraId="4459EB3A" w14:textId="77777777" w:rsidR="00AC244F" w:rsidRPr="008466A2" w:rsidRDefault="00166C43" w:rsidP="00873179">
            <w:pPr>
              <w:spacing w:after="120"/>
              <w:rPr>
                <w:rFonts w:ascii="Arial" w:hAnsi="Arial" w:cs="Arial"/>
                <w:b/>
                <w:sz w:val="24"/>
                <w:szCs w:val="24"/>
              </w:rPr>
            </w:pPr>
            <w:r w:rsidRPr="008466A2">
              <w:rPr>
                <w:rFonts w:ascii="Arial" w:hAnsi="Arial" w:cs="Arial"/>
                <w:b/>
                <w:sz w:val="24"/>
                <w:szCs w:val="24"/>
              </w:rPr>
              <w:t>Course Title</w:t>
            </w:r>
          </w:p>
        </w:tc>
        <w:tc>
          <w:tcPr>
            <w:tcW w:w="6925" w:type="dxa"/>
          </w:tcPr>
          <w:p w14:paraId="48A1F6CC" w14:textId="606563AB" w:rsidR="00AC244F" w:rsidRPr="008466A2" w:rsidRDefault="00030F64" w:rsidP="00873179">
            <w:pPr>
              <w:spacing w:after="120"/>
              <w:rPr>
                <w:rFonts w:ascii="Arial" w:hAnsi="Arial" w:cs="Arial"/>
                <w:b/>
                <w:sz w:val="24"/>
                <w:szCs w:val="24"/>
              </w:rPr>
            </w:pPr>
            <w:r w:rsidRPr="008466A2">
              <w:rPr>
                <w:rFonts w:ascii="Arial" w:hAnsi="Arial" w:cs="Arial"/>
                <w:b/>
                <w:sz w:val="24"/>
                <w:szCs w:val="24"/>
              </w:rPr>
              <w:t>Directed Independent Research (</w:t>
            </w:r>
            <w:r w:rsidR="008B2A52">
              <w:rPr>
                <w:rFonts w:ascii="Arial" w:hAnsi="Arial" w:cs="Arial"/>
                <w:b/>
                <w:sz w:val="24"/>
                <w:szCs w:val="24"/>
              </w:rPr>
              <w:t>6908</w:t>
            </w:r>
            <w:r w:rsidRPr="008466A2">
              <w:rPr>
                <w:rFonts w:ascii="Arial" w:hAnsi="Arial" w:cs="Arial"/>
                <w:b/>
                <w:sz w:val="24"/>
                <w:szCs w:val="24"/>
              </w:rPr>
              <w:t>)</w:t>
            </w:r>
          </w:p>
        </w:tc>
      </w:tr>
      <w:tr w:rsidR="00166C43" w:rsidRPr="008466A2" w14:paraId="0F51B864" w14:textId="77777777" w:rsidTr="00AC244F">
        <w:tc>
          <w:tcPr>
            <w:tcW w:w="2425" w:type="dxa"/>
          </w:tcPr>
          <w:p w14:paraId="0FCC5F03"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Semester/Year</w:t>
            </w:r>
          </w:p>
        </w:tc>
        <w:tc>
          <w:tcPr>
            <w:tcW w:w="6925" w:type="dxa"/>
          </w:tcPr>
          <w:p w14:paraId="2E65B807" w14:textId="0F9FF083" w:rsidR="00166C43" w:rsidRPr="008466A2" w:rsidRDefault="008B2A52" w:rsidP="00166C43">
            <w:pPr>
              <w:spacing w:after="120"/>
              <w:rPr>
                <w:rFonts w:ascii="Arial" w:hAnsi="Arial" w:cs="Arial"/>
                <w:b/>
                <w:sz w:val="24"/>
                <w:szCs w:val="24"/>
              </w:rPr>
            </w:pPr>
            <w:r>
              <w:rPr>
                <w:rFonts w:ascii="Arial" w:hAnsi="Arial" w:cs="Arial"/>
                <w:b/>
                <w:sz w:val="24"/>
                <w:szCs w:val="24"/>
              </w:rPr>
              <w:t>Fall 2025</w:t>
            </w:r>
          </w:p>
        </w:tc>
      </w:tr>
      <w:tr w:rsidR="00166C43" w:rsidRPr="008466A2" w14:paraId="7A6F734A" w14:textId="77777777" w:rsidTr="00AC244F">
        <w:tc>
          <w:tcPr>
            <w:tcW w:w="2425" w:type="dxa"/>
          </w:tcPr>
          <w:p w14:paraId="4D1B919E"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Credit hours</w:t>
            </w:r>
          </w:p>
        </w:tc>
        <w:tc>
          <w:tcPr>
            <w:tcW w:w="6925" w:type="dxa"/>
          </w:tcPr>
          <w:p w14:paraId="35AE4A91" w14:textId="2E71FFFD" w:rsidR="00166C43" w:rsidRPr="008466A2" w:rsidRDefault="008B2A52" w:rsidP="00166C43">
            <w:pPr>
              <w:spacing w:after="120"/>
              <w:rPr>
                <w:rFonts w:ascii="Arial" w:hAnsi="Arial" w:cs="Arial"/>
                <w:b/>
                <w:sz w:val="24"/>
                <w:szCs w:val="24"/>
              </w:rPr>
            </w:pPr>
            <w:r>
              <w:rPr>
                <w:rFonts w:ascii="Arial" w:hAnsi="Arial" w:cs="Arial"/>
                <w:b/>
                <w:sz w:val="24"/>
                <w:szCs w:val="24"/>
              </w:rPr>
              <w:t>3</w:t>
            </w:r>
          </w:p>
        </w:tc>
      </w:tr>
      <w:tr w:rsidR="00166C43" w:rsidRPr="008466A2" w14:paraId="1FEF1355" w14:textId="77777777" w:rsidTr="00AC244F">
        <w:tc>
          <w:tcPr>
            <w:tcW w:w="2425" w:type="dxa"/>
          </w:tcPr>
          <w:p w14:paraId="20A6DD30"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Course Description</w:t>
            </w:r>
          </w:p>
        </w:tc>
        <w:tc>
          <w:tcPr>
            <w:tcW w:w="6925" w:type="dxa"/>
          </w:tcPr>
          <w:p w14:paraId="3C80454B" w14:textId="77F276E1" w:rsidR="00166C43" w:rsidRPr="008466A2" w:rsidRDefault="002D7631" w:rsidP="00166C43">
            <w:pPr>
              <w:spacing w:after="120"/>
              <w:rPr>
                <w:rFonts w:ascii="Arial" w:hAnsi="Arial" w:cs="Arial"/>
                <w:b/>
                <w:sz w:val="24"/>
                <w:szCs w:val="24"/>
              </w:rPr>
            </w:pPr>
            <w:r>
              <w:rPr>
                <w:rFonts w:ascii="Arial" w:hAnsi="Arial" w:cs="Arial"/>
                <w:b/>
                <w:sz w:val="24"/>
                <w:szCs w:val="24"/>
              </w:rPr>
              <w:t>Continuation of research in the field of speech reconstruction and enhancement</w:t>
            </w:r>
            <w:r w:rsidR="00F022DF">
              <w:rPr>
                <w:rFonts w:ascii="Arial" w:hAnsi="Arial" w:cs="Arial"/>
                <w:b/>
                <w:sz w:val="24"/>
                <w:szCs w:val="24"/>
              </w:rPr>
              <w:t xml:space="preserve"> algorithms.</w:t>
            </w:r>
          </w:p>
        </w:tc>
      </w:tr>
      <w:tr w:rsidR="00166C43" w:rsidRPr="008466A2" w14:paraId="4DB96BDD" w14:textId="77777777" w:rsidTr="00AC244F">
        <w:tc>
          <w:tcPr>
            <w:tcW w:w="2425" w:type="dxa"/>
          </w:tcPr>
          <w:p w14:paraId="31C5697D"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Learning Outcomes</w:t>
            </w:r>
          </w:p>
        </w:tc>
        <w:tc>
          <w:tcPr>
            <w:tcW w:w="6925" w:type="dxa"/>
          </w:tcPr>
          <w:p w14:paraId="7D6CB06E" w14:textId="05F63E26" w:rsidR="00166C43" w:rsidRPr="008466A2" w:rsidRDefault="002D7631" w:rsidP="00166C43">
            <w:pPr>
              <w:spacing w:after="120"/>
              <w:rPr>
                <w:rFonts w:ascii="Arial" w:hAnsi="Arial" w:cs="Arial"/>
                <w:sz w:val="24"/>
                <w:szCs w:val="24"/>
              </w:rPr>
            </w:pPr>
            <w:r>
              <w:rPr>
                <w:rFonts w:ascii="Arial" w:hAnsi="Arial" w:cs="Arial"/>
                <w:sz w:val="24"/>
                <w:szCs w:val="24"/>
              </w:rPr>
              <w:t>Practical understanding of optimal estimation, cepstral analysis, and multi-agent sensor fusion</w:t>
            </w:r>
          </w:p>
        </w:tc>
      </w:tr>
      <w:tr w:rsidR="00166C43" w:rsidRPr="008466A2" w14:paraId="37005180" w14:textId="77777777" w:rsidTr="00AC244F">
        <w:tc>
          <w:tcPr>
            <w:tcW w:w="2425" w:type="dxa"/>
          </w:tcPr>
          <w:p w14:paraId="5D6BD985"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Meeting Location</w:t>
            </w:r>
          </w:p>
        </w:tc>
        <w:tc>
          <w:tcPr>
            <w:tcW w:w="6925" w:type="dxa"/>
          </w:tcPr>
          <w:p w14:paraId="0D84B429" w14:textId="4E352035" w:rsidR="00166C43" w:rsidRPr="00874685" w:rsidRDefault="002D7631" w:rsidP="00166C43">
            <w:pPr>
              <w:spacing w:after="120"/>
              <w:rPr>
                <w:rFonts w:ascii="Arial" w:hAnsi="Arial" w:cs="Arial"/>
                <w:sz w:val="24"/>
                <w:szCs w:val="24"/>
              </w:rPr>
            </w:pPr>
            <w:r>
              <w:rPr>
                <w:rFonts w:ascii="Arial" w:hAnsi="Arial" w:cs="Arial"/>
                <w:sz w:val="24"/>
                <w:szCs w:val="24"/>
              </w:rPr>
              <w:t>HEC-416</w:t>
            </w:r>
          </w:p>
        </w:tc>
      </w:tr>
      <w:tr w:rsidR="00166C43" w:rsidRPr="008466A2" w14:paraId="70B5FAA2" w14:textId="77777777" w:rsidTr="00AC244F">
        <w:tc>
          <w:tcPr>
            <w:tcW w:w="2425" w:type="dxa"/>
          </w:tcPr>
          <w:p w14:paraId="224375B7"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Meeting Frequency</w:t>
            </w:r>
          </w:p>
        </w:tc>
        <w:tc>
          <w:tcPr>
            <w:tcW w:w="6925" w:type="dxa"/>
          </w:tcPr>
          <w:p w14:paraId="1107BBA2" w14:textId="33C57CED" w:rsidR="00166C43" w:rsidRPr="008466A2" w:rsidRDefault="002D7631" w:rsidP="00166C43">
            <w:pPr>
              <w:spacing w:after="120"/>
              <w:rPr>
                <w:rFonts w:ascii="Arial" w:hAnsi="Arial" w:cs="Arial"/>
                <w:b/>
                <w:sz w:val="24"/>
                <w:szCs w:val="24"/>
              </w:rPr>
            </w:pPr>
            <w:r>
              <w:rPr>
                <w:rFonts w:ascii="Arial" w:hAnsi="Arial" w:cs="Arial"/>
                <w:b/>
                <w:sz w:val="24"/>
                <w:szCs w:val="24"/>
              </w:rPr>
              <w:t>Biweekly</w:t>
            </w:r>
          </w:p>
        </w:tc>
      </w:tr>
      <w:tr w:rsidR="00166C43" w:rsidRPr="008466A2" w14:paraId="621FA8F3" w14:textId="77777777" w:rsidTr="00AC244F">
        <w:tc>
          <w:tcPr>
            <w:tcW w:w="2425" w:type="dxa"/>
          </w:tcPr>
          <w:p w14:paraId="105D0F51"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Requirements</w:t>
            </w:r>
          </w:p>
        </w:tc>
        <w:tc>
          <w:tcPr>
            <w:tcW w:w="6925" w:type="dxa"/>
          </w:tcPr>
          <w:p w14:paraId="5D2150A5" w14:textId="0D49E19D" w:rsidR="00166C43" w:rsidRPr="00874685" w:rsidRDefault="006F4C7F" w:rsidP="00166C43">
            <w:pPr>
              <w:spacing w:after="120"/>
              <w:rPr>
                <w:rFonts w:ascii="Arial" w:hAnsi="Arial" w:cs="Arial"/>
                <w:sz w:val="24"/>
                <w:szCs w:val="24"/>
              </w:rPr>
            </w:pPr>
            <w:r>
              <w:rPr>
                <w:rFonts w:ascii="Arial" w:hAnsi="Arial" w:cs="Arial"/>
                <w:sz w:val="24"/>
                <w:szCs w:val="24"/>
              </w:rPr>
              <w:t>Submit manuscript to IEEE</w:t>
            </w:r>
          </w:p>
        </w:tc>
      </w:tr>
      <w:tr w:rsidR="00166C43" w:rsidRPr="008466A2" w14:paraId="3A294CA6" w14:textId="77777777" w:rsidTr="00AC244F">
        <w:tc>
          <w:tcPr>
            <w:tcW w:w="2425" w:type="dxa"/>
          </w:tcPr>
          <w:p w14:paraId="73A15867" w14:textId="77777777" w:rsidR="00166C43" w:rsidRPr="008466A2" w:rsidRDefault="00166C43" w:rsidP="00166C43">
            <w:pPr>
              <w:spacing w:after="120"/>
              <w:rPr>
                <w:rFonts w:ascii="Arial" w:hAnsi="Arial" w:cs="Arial"/>
                <w:b/>
                <w:sz w:val="24"/>
                <w:szCs w:val="24"/>
              </w:rPr>
            </w:pPr>
            <w:r w:rsidRPr="008466A2">
              <w:rPr>
                <w:rFonts w:ascii="Arial" w:hAnsi="Arial" w:cs="Arial"/>
                <w:b/>
                <w:sz w:val="24"/>
                <w:szCs w:val="24"/>
              </w:rPr>
              <w:t>Evaluation Criteria</w:t>
            </w:r>
          </w:p>
        </w:tc>
        <w:tc>
          <w:tcPr>
            <w:tcW w:w="6925" w:type="dxa"/>
          </w:tcPr>
          <w:p w14:paraId="0FC9575D" w14:textId="434122E1" w:rsidR="00166C43" w:rsidRPr="008466A2" w:rsidRDefault="006F4C7F" w:rsidP="00166C43">
            <w:pPr>
              <w:spacing w:after="120"/>
              <w:rPr>
                <w:rFonts w:ascii="Arial" w:hAnsi="Arial" w:cs="Arial"/>
                <w:b/>
                <w:sz w:val="24"/>
                <w:szCs w:val="24"/>
              </w:rPr>
            </w:pPr>
            <w:r>
              <w:rPr>
                <w:rFonts w:ascii="Arial" w:hAnsi="Arial" w:cs="Arial"/>
                <w:b/>
                <w:sz w:val="24"/>
                <w:szCs w:val="24"/>
              </w:rPr>
              <w:t>Paper Acceptance</w:t>
            </w:r>
          </w:p>
        </w:tc>
      </w:tr>
    </w:tbl>
    <w:p w14:paraId="6AFA517C" w14:textId="77777777" w:rsidR="00030F64" w:rsidRPr="008466A2" w:rsidRDefault="00030F64" w:rsidP="00873179">
      <w:pPr>
        <w:spacing w:after="120"/>
        <w:rPr>
          <w:rFonts w:ascii="Arial" w:hAnsi="Arial" w:cs="Arial"/>
          <w:b/>
          <w:sz w:val="24"/>
          <w:szCs w:val="24"/>
        </w:rPr>
      </w:pPr>
    </w:p>
    <w:p w14:paraId="1AEF4382" w14:textId="43CE495F" w:rsidR="006130E2" w:rsidRDefault="006130E2" w:rsidP="00873179">
      <w:pPr>
        <w:spacing w:after="120"/>
        <w:rPr>
          <w:rFonts w:ascii="Arial" w:hAnsi="Arial" w:cs="Arial"/>
          <w:b/>
          <w:sz w:val="24"/>
          <w:szCs w:val="24"/>
        </w:rPr>
      </w:pPr>
      <w:r w:rsidRPr="008466A2">
        <w:rPr>
          <w:rFonts w:ascii="Arial" w:hAnsi="Arial" w:cs="Arial"/>
          <w:b/>
          <w:sz w:val="24"/>
          <w:szCs w:val="24"/>
        </w:rPr>
        <w:t>Course Overview:</w:t>
      </w:r>
    </w:p>
    <w:p w14:paraId="79C3D559" w14:textId="56784356" w:rsidR="002D7631" w:rsidRPr="002D7631" w:rsidRDefault="002D7631" w:rsidP="00873179">
      <w:pPr>
        <w:spacing w:after="120"/>
        <w:rPr>
          <w:rFonts w:ascii="Arial" w:hAnsi="Arial" w:cs="Arial"/>
          <w:bCs/>
          <w:sz w:val="24"/>
          <w:szCs w:val="24"/>
        </w:rPr>
      </w:pPr>
      <w:r w:rsidRPr="002D7631">
        <w:rPr>
          <w:rFonts w:ascii="Arial" w:hAnsi="Arial" w:cs="Arial"/>
          <w:bCs/>
          <w:sz w:val="24"/>
          <w:szCs w:val="24"/>
        </w:rPr>
        <w:t>Tobiah Bower</w:t>
      </w:r>
      <w:r>
        <w:rPr>
          <w:rFonts w:ascii="Arial" w:hAnsi="Arial" w:cs="Arial"/>
          <w:bCs/>
          <w:sz w:val="24"/>
          <w:szCs w:val="24"/>
        </w:rPr>
        <w:t xml:space="preserve"> will be working on a research project/paper</w:t>
      </w:r>
      <w:r w:rsidR="00F022DF">
        <w:rPr>
          <w:rFonts w:ascii="Arial" w:hAnsi="Arial" w:cs="Arial"/>
          <w:bCs/>
          <w:sz w:val="24"/>
          <w:szCs w:val="24"/>
        </w:rPr>
        <w:t>.</w:t>
      </w:r>
    </w:p>
    <w:p w14:paraId="3315EC65" w14:textId="15F38DAB" w:rsidR="008466A2" w:rsidRPr="008466A2" w:rsidRDefault="00030F64" w:rsidP="00873179">
      <w:pPr>
        <w:spacing w:after="120"/>
        <w:rPr>
          <w:rFonts w:ascii="Arial" w:hAnsi="Arial" w:cs="Arial"/>
          <w:b/>
          <w:sz w:val="24"/>
          <w:szCs w:val="24"/>
        </w:rPr>
      </w:pPr>
      <w:r w:rsidRPr="008466A2">
        <w:rPr>
          <w:rFonts w:ascii="Arial" w:hAnsi="Arial" w:cs="Arial"/>
          <w:b/>
          <w:sz w:val="24"/>
          <w:szCs w:val="24"/>
        </w:rPr>
        <w:t>Student Learning Outcomes:</w:t>
      </w:r>
      <w:r w:rsidR="008466A2" w:rsidRPr="008466A2">
        <w:rPr>
          <w:rFonts w:ascii="Arial" w:hAnsi="Arial" w:cs="Arial"/>
          <w:b/>
          <w:sz w:val="24"/>
          <w:szCs w:val="24"/>
        </w:rPr>
        <w:t xml:space="preserve"> (select those that apply</w:t>
      </w:r>
      <w:r w:rsidR="00245F73">
        <w:rPr>
          <w:rFonts w:ascii="Arial" w:hAnsi="Arial" w:cs="Arial"/>
          <w:b/>
          <w:sz w:val="24"/>
          <w:szCs w:val="24"/>
        </w:rPr>
        <w:t xml:space="preserve"> and add others</w:t>
      </w:r>
      <w:r w:rsidR="008466A2" w:rsidRPr="008466A2">
        <w:rPr>
          <w:rFonts w:ascii="Arial" w:hAnsi="Arial" w:cs="Arial"/>
          <w:b/>
          <w:sz w:val="24"/>
          <w:szCs w:val="24"/>
        </w:rPr>
        <w:t>)</w:t>
      </w:r>
    </w:p>
    <w:p w14:paraId="2014F1D8" w14:textId="7B5F887D" w:rsidR="00030F64" w:rsidRPr="008466A2" w:rsidRDefault="008466A2" w:rsidP="00873179">
      <w:pPr>
        <w:spacing w:after="120"/>
        <w:rPr>
          <w:rFonts w:ascii="Arial" w:hAnsi="Arial" w:cs="Arial"/>
          <w:b/>
          <w:sz w:val="24"/>
          <w:szCs w:val="24"/>
        </w:rPr>
      </w:pPr>
      <w:r w:rsidRPr="008466A2">
        <w:rPr>
          <w:rFonts w:ascii="Arial" w:hAnsi="Arial" w:cs="Arial"/>
          <w:b/>
          <w:sz w:val="24"/>
          <w:szCs w:val="24"/>
        </w:rPr>
        <w:t>Students will:</w:t>
      </w:r>
    </w:p>
    <w:p w14:paraId="6773CBCF" w14:textId="07F11A22" w:rsidR="00646632" w:rsidRPr="00001FC4" w:rsidRDefault="008466A2" w:rsidP="00001FC4">
      <w:pPr>
        <w:ind w:left="360"/>
        <w:rPr>
          <w:rFonts w:ascii="Arial" w:hAnsi="Arial" w:cs="Arial"/>
          <w:sz w:val="24"/>
          <w:szCs w:val="24"/>
        </w:rPr>
      </w:pPr>
      <w:proofErr w:type="gramStart"/>
      <w:r w:rsidRPr="00001FC4">
        <w:rPr>
          <w:rFonts w:ascii="Arial" w:hAnsi="Arial" w:cs="Arial"/>
          <w:sz w:val="24"/>
          <w:szCs w:val="24"/>
        </w:rPr>
        <w:t>Strengthen</w:t>
      </w:r>
      <w:proofErr w:type="gramEnd"/>
      <w:r w:rsidR="00646632" w:rsidRPr="00001FC4">
        <w:rPr>
          <w:rFonts w:ascii="Arial" w:hAnsi="Arial" w:cs="Arial"/>
          <w:sz w:val="24"/>
          <w:szCs w:val="24"/>
        </w:rPr>
        <w:t xml:space="preserve"> oral and written communication of research </w:t>
      </w:r>
    </w:p>
    <w:p w14:paraId="3A578813" w14:textId="459E781E" w:rsidR="003673AC" w:rsidRPr="00001FC4" w:rsidRDefault="00646632" w:rsidP="00001FC4">
      <w:pPr>
        <w:ind w:left="360"/>
        <w:rPr>
          <w:rFonts w:ascii="Arial" w:hAnsi="Arial" w:cs="Arial"/>
          <w:sz w:val="24"/>
          <w:szCs w:val="24"/>
        </w:rPr>
      </w:pPr>
      <w:proofErr w:type="gramStart"/>
      <w:r w:rsidRPr="00001FC4">
        <w:rPr>
          <w:rFonts w:ascii="Arial" w:hAnsi="Arial" w:cs="Arial"/>
          <w:sz w:val="24"/>
          <w:szCs w:val="24"/>
        </w:rPr>
        <w:t>Develop</w:t>
      </w:r>
      <w:proofErr w:type="gramEnd"/>
      <w:r w:rsidRPr="00001FC4">
        <w:rPr>
          <w:rFonts w:ascii="Arial" w:hAnsi="Arial" w:cs="Arial"/>
          <w:sz w:val="24"/>
          <w:szCs w:val="24"/>
        </w:rPr>
        <w:t xml:space="preserve"> critical thinking skills </w:t>
      </w:r>
    </w:p>
    <w:p w14:paraId="0E616CED" w14:textId="77777777" w:rsidR="00FD09D1" w:rsidRPr="00001FC4" w:rsidRDefault="00FD09D1" w:rsidP="00001FC4">
      <w:pPr>
        <w:ind w:left="360"/>
        <w:rPr>
          <w:rFonts w:ascii="Arial" w:hAnsi="Arial" w:cs="Arial"/>
          <w:sz w:val="24"/>
          <w:szCs w:val="24"/>
        </w:rPr>
      </w:pPr>
      <w:r w:rsidRPr="00001FC4">
        <w:rPr>
          <w:rFonts w:ascii="Arial" w:hAnsi="Arial" w:cs="Arial"/>
          <w:sz w:val="24"/>
          <w:szCs w:val="24"/>
        </w:rPr>
        <w:t>Improve their information fluency skills</w:t>
      </w:r>
    </w:p>
    <w:p w14:paraId="3400D630" w14:textId="77777777" w:rsidR="00001FC4" w:rsidRPr="00001FC4" w:rsidRDefault="00001FC4" w:rsidP="00001FC4">
      <w:pPr>
        <w:ind w:left="360"/>
        <w:rPr>
          <w:rFonts w:ascii="Arial" w:hAnsi="Arial" w:cs="Arial"/>
          <w:sz w:val="24"/>
          <w:szCs w:val="24"/>
        </w:rPr>
      </w:pPr>
      <w:r w:rsidRPr="00001FC4">
        <w:rPr>
          <w:rFonts w:ascii="Arial" w:hAnsi="Arial" w:cs="Arial"/>
          <w:sz w:val="24"/>
          <w:szCs w:val="24"/>
        </w:rPr>
        <w:t>Strengthen</w:t>
      </w:r>
      <w:r w:rsidR="00FD09D1" w:rsidRPr="00001FC4">
        <w:rPr>
          <w:rFonts w:ascii="Arial" w:hAnsi="Arial" w:cs="Arial"/>
          <w:sz w:val="24"/>
          <w:szCs w:val="24"/>
        </w:rPr>
        <w:t xml:space="preserve"> peer reviewing skills</w:t>
      </w:r>
    </w:p>
    <w:p w14:paraId="2C9937F7" w14:textId="1F25AD68" w:rsidR="00646632" w:rsidRPr="00001FC4" w:rsidRDefault="008466A2" w:rsidP="00001FC4">
      <w:pPr>
        <w:ind w:left="360"/>
        <w:rPr>
          <w:rFonts w:ascii="Arial" w:hAnsi="Arial" w:cs="Arial"/>
          <w:sz w:val="24"/>
          <w:szCs w:val="24"/>
        </w:rPr>
      </w:pPr>
      <w:r w:rsidRPr="00001FC4">
        <w:rPr>
          <w:rFonts w:ascii="Arial" w:hAnsi="Arial" w:cs="Arial"/>
          <w:sz w:val="24"/>
          <w:szCs w:val="24"/>
        </w:rPr>
        <w:t>Gain an a</w:t>
      </w:r>
      <w:r w:rsidR="00646632" w:rsidRPr="00001FC4">
        <w:rPr>
          <w:rFonts w:ascii="Arial" w:hAnsi="Arial" w:cs="Arial"/>
          <w:sz w:val="24"/>
          <w:szCs w:val="24"/>
        </w:rPr>
        <w:t>warenes</w:t>
      </w:r>
      <w:r w:rsidRPr="00001FC4">
        <w:rPr>
          <w:rFonts w:ascii="Arial" w:hAnsi="Arial" w:cs="Arial"/>
          <w:sz w:val="24"/>
          <w:szCs w:val="24"/>
        </w:rPr>
        <w:t>s of ethical issues in research</w:t>
      </w:r>
      <w:r w:rsidR="00646632" w:rsidRPr="00001FC4">
        <w:rPr>
          <w:rFonts w:ascii="Arial" w:hAnsi="Arial" w:cs="Arial"/>
          <w:sz w:val="24"/>
          <w:szCs w:val="24"/>
        </w:rPr>
        <w:t xml:space="preserve"> </w:t>
      </w:r>
    </w:p>
    <w:p w14:paraId="0D04BAC0" w14:textId="764BDFCD" w:rsidR="00646632" w:rsidRPr="00001FC4" w:rsidRDefault="008466A2" w:rsidP="00001FC4">
      <w:pPr>
        <w:ind w:left="360"/>
        <w:rPr>
          <w:rFonts w:ascii="Arial" w:hAnsi="Arial" w:cs="Arial"/>
          <w:sz w:val="24"/>
          <w:szCs w:val="24"/>
        </w:rPr>
      </w:pPr>
      <w:r w:rsidRPr="00001FC4">
        <w:rPr>
          <w:rFonts w:ascii="Arial" w:hAnsi="Arial" w:cs="Arial"/>
          <w:sz w:val="24"/>
          <w:szCs w:val="24"/>
        </w:rPr>
        <w:t>Strengthen their a</w:t>
      </w:r>
      <w:r w:rsidR="00646632" w:rsidRPr="00001FC4">
        <w:rPr>
          <w:rFonts w:ascii="Arial" w:hAnsi="Arial" w:cs="Arial"/>
          <w:sz w:val="24"/>
          <w:szCs w:val="24"/>
        </w:rPr>
        <w:t>bility to formulate</w:t>
      </w:r>
      <w:r w:rsidRPr="00001FC4">
        <w:rPr>
          <w:rFonts w:ascii="Arial" w:hAnsi="Arial" w:cs="Arial"/>
          <w:sz w:val="24"/>
          <w:szCs w:val="24"/>
        </w:rPr>
        <w:t xml:space="preserve"> appropriate research questions</w:t>
      </w:r>
    </w:p>
    <w:p w14:paraId="097D1E30" w14:textId="2DE4EAE2" w:rsidR="00646632" w:rsidRPr="00001FC4" w:rsidRDefault="00646632" w:rsidP="00001FC4">
      <w:pPr>
        <w:ind w:left="360"/>
        <w:rPr>
          <w:rFonts w:ascii="Arial" w:hAnsi="Arial" w:cs="Arial"/>
          <w:sz w:val="24"/>
          <w:szCs w:val="24"/>
        </w:rPr>
      </w:pPr>
      <w:r w:rsidRPr="00001FC4">
        <w:rPr>
          <w:rFonts w:ascii="Arial" w:hAnsi="Arial" w:cs="Arial"/>
          <w:sz w:val="24"/>
          <w:szCs w:val="24"/>
        </w:rPr>
        <w:lastRenderedPageBreak/>
        <w:t>Evaluate primary and secondary literature sources</w:t>
      </w:r>
    </w:p>
    <w:p w14:paraId="4213B54C" w14:textId="37E36DEB" w:rsidR="003673AC" w:rsidRPr="00001FC4" w:rsidRDefault="003673AC" w:rsidP="00001FC4">
      <w:pPr>
        <w:ind w:left="360"/>
        <w:rPr>
          <w:rFonts w:ascii="Arial" w:hAnsi="Arial" w:cs="Arial"/>
          <w:sz w:val="24"/>
          <w:szCs w:val="24"/>
        </w:rPr>
      </w:pPr>
      <w:r w:rsidRPr="00001FC4">
        <w:rPr>
          <w:rFonts w:ascii="Arial" w:hAnsi="Arial" w:cs="Arial"/>
          <w:sz w:val="24"/>
          <w:szCs w:val="24"/>
        </w:rPr>
        <w:t xml:space="preserve">Synthesize literature </w:t>
      </w:r>
    </w:p>
    <w:p w14:paraId="1FFBC106" w14:textId="637809A8" w:rsidR="00646632" w:rsidRPr="00001FC4" w:rsidRDefault="00646632" w:rsidP="00001FC4">
      <w:pPr>
        <w:ind w:left="360"/>
        <w:rPr>
          <w:rFonts w:ascii="Arial" w:hAnsi="Arial" w:cs="Arial"/>
          <w:sz w:val="24"/>
          <w:szCs w:val="24"/>
        </w:rPr>
      </w:pPr>
      <w:r w:rsidRPr="00001FC4">
        <w:rPr>
          <w:rFonts w:ascii="Arial" w:hAnsi="Arial" w:cs="Arial"/>
          <w:sz w:val="24"/>
          <w:szCs w:val="24"/>
        </w:rPr>
        <w:t xml:space="preserve">Learn how to </w:t>
      </w:r>
      <w:r w:rsidR="003673AC" w:rsidRPr="00001FC4">
        <w:rPr>
          <w:rFonts w:ascii="Arial" w:hAnsi="Arial" w:cs="Arial"/>
          <w:sz w:val="24"/>
          <w:szCs w:val="24"/>
        </w:rPr>
        <w:t>use research related equipment or technology</w:t>
      </w:r>
    </w:p>
    <w:p w14:paraId="1828D5C1" w14:textId="77777777" w:rsidR="00646632" w:rsidRPr="00001FC4" w:rsidRDefault="00646632" w:rsidP="00001FC4">
      <w:pPr>
        <w:ind w:left="360"/>
        <w:rPr>
          <w:rFonts w:ascii="Arial" w:hAnsi="Arial" w:cs="Arial"/>
          <w:sz w:val="24"/>
          <w:szCs w:val="24"/>
        </w:rPr>
      </w:pPr>
      <w:r w:rsidRPr="00001FC4">
        <w:rPr>
          <w:rFonts w:ascii="Arial" w:hAnsi="Arial" w:cs="Arial"/>
          <w:sz w:val="24"/>
          <w:szCs w:val="24"/>
        </w:rPr>
        <w:t>Gain skills in quantitative or qualitative data analysis</w:t>
      </w:r>
    </w:p>
    <w:p w14:paraId="7FC25AC0" w14:textId="2AFC9635" w:rsidR="002A0E9E" w:rsidRPr="00001FC4" w:rsidRDefault="00646632" w:rsidP="00001FC4">
      <w:pPr>
        <w:ind w:left="360"/>
        <w:rPr>
          <w:rFonts w:ascii="Arial" w:hAnsi="Arial" w:cs="Arial"/>
          <w:sz w:val="24"/>
          <w:szCs w:val="24"/>
        </w:rPr>
      </w:pPr>
      <w:r w:rsidRPr="00001FC4">
        <w:rPr>
          <w:rFonts w:ascii="Arial" w:hAnsi="Arial" w:cs="Arial"/>
          <w:sz w:val="24"/>
          <w:szCs w:val="24"/>
        </w:rPr>
        <w:t>Improve knowledge of academic writing conventions of the discipline</w:t>
      </w:r>
    </w:p>
    <w:p w14:paraId="371B2DD2" w14:textId="2D8ACF2F" w:rsidR="003673AC" w:rsidRPr="00001FC4" w:rsidRDefault="003673AC" w:rsidP="00001FC4">
      <w:pPr>
        <w:ind w:left="360"/>
        <w:rPr>
          <w:rFonts w:ascii="Arial" w:hAnsi="Arial" w:cs="Arial"/>
          <w:sz w:val="24"/>
          <w:szCs w:val="24"/>
        </w:rPr>
      </w:pPr>
      <w:r w:rsidRPr="00001FC4">
        <w:rPr>
          <w:rFonts w:ascii="Arial" w:hAnsi="Arial" w:cs="Arial"/>
          <w:sz w:val="24"/>
          <w:szCs w:val="24"/>
        </w:rPr>
        <w:t>Learn about different dissemination modes</w:t>
      </w:r>
    </w:p>
    <w:p w14:paraId="5E8E9F3E" w14:textId="77777777" w:rsidR="00030F64" w:rsidRPr="008466A2" w:rsidRDefault="00030F64" w:rsidP="00873179">
      <w:pPr>
        <w:spacing w:after="120"/>
        <w:rPr>
          <w:rFonts w:ascii="Arial" w:hAnsi="Arial" w:cs="Arial"/>
          <w:b/>
          <w:sz w:val="24"/>
          <w:szCs w:val="24"/>
        </w:rPr>
      </w:pPr>
    </w:p>
    <w:p w14:paraId="207FFB12" w14:textId="63AA7AA6" w:rsidR="00030F64" w:rsidRPr="008466A2" w:rsidRDefault="00030F64" w:rsidP="00873179">
      <w:pPr>
        <w:spacing w:after="120"/>
        <w:rPr>
          <w:rFonts w:ascii="Arial" w:hAnsi="Arial" w:cs="Arial"/>
          <w:b/>
          <w:sz w:val="24"/>
          <w:szCs w:val="24"/>
        </w:rPr>
      </w:pPr>
      <w:r w:rsidRPr="008466A2">
        <w:rPr>
          <w:rFonts w:ascii="Arial" w:hAnsi="Arial" w:cs="Arial"/>
          <w:b/>
          <w:sz w:val="24"/>
          <w:szCs w:val="24"/>
        </w:rPr>
        <w:t xml:space="preserve">Deliverables: </w:t>
      </w:r>
    </w:p>
    <w:p w14:paraId="50CEEA31" w14:textId="77777777" w:rsidR="00CD3B24" w:rsidRDefault="00B10A63" w:rsidP="007052CD">
      <w:pPr>
        <w:spacing w:after="120"/>
        <w:ind w:left="360"/>
        <w:rPr>
          <w:rFonts w:ascii="Arial" w:hAnsi="Arial" w:cs="Arial"/>
          <w:sz w:val="24"/>
          <w:szCs w:val="24"/>
        </w:rPr>
      </w:pPr>
      <w:r w:rsidRPr="007052CD">
        <w:rPr>
          <w:rFonts w:ascii="Arial" w:hAnsi="Arial" w:cs="Arial"/>
          <w:sz w:val="24"/>
          <w:szCs w:val="24"/>
        </w:rPr>
        <w:t>Research Paper</w:t>
      </w:r>
    </w:p>
    <w:p w14:paraId="3A807E8F" w14:textId="77777777" w:rsidR="002D7631" w:rsidRDefault="002D7631" w:rsidP="00873179">
      <w:pPr>
        <w:spacing w:after="120"/>
        <w:rPr>
          <w:rFonts w:ascii="Arial" w:hAnsi="Arial" w:cs="Arial"/>
          <w:b/>
          <w:sz w:val="24"/>
          <w:szCs w:val="24"/>
        </w:rPr>
      </w:pPr>
    </w:p>
    <w:p w14:paraId="375EA067" w14:textId="7A26B87D" w:rsidR="00C078CE" w:rsidRDefault="00C078CE" w:rsidP="00873179">
      <w:pPr>
        <w:spacing w:after="120"/>
        <w:rPr>
          <w:rFonts w:ascii="Arial" w:hAnsi="Arial" w:cs="Arial"/>
          <w:b/>
          <w:sz w:val="24"/>
          <w:szCs w:val="24"/>
        </w:rPr>
      </w:pPr>
      <w:r>
        <w:rPr>
          <w:rFonts w:ascii="Arial" w:hAnsi="Arial" w:cs="Arial"/>
          <w:b/>
          <w:sz w:val="24"/>
          <w:szCs w:val="24"/>
        </w:rPr>
        <w:t>Timeline (experienced researcher, preparing to publish):</w:t>
      </w:r>
    </w:p>
    <w:tbl>
      <w:tblPr>
        <w:tblStyle w:val="TableGrid"/>
        <w:tblW w:w="0" w:type="auto"/>
        <w:tblLook w:val="04A0" w:firstRow="1" w:lastRow="0" w:firstColumn="1" w:lastColumn="0" w:noHBand="0" w:noVBand="1"/>
      </w:tblPr>
      <w:tblGrid>
        <w:gridCol w:w="1165"/>
        <w:gridCol w:w="8185"/>
      </w:tblGrid>
      <w:tr w:rsidR="00C078CE" w:rsidRPr="008466A2" w14:paraId="3F3C72F7" w14:textId="77777777" w:rsidTr="00F03B89">
        <w:tc>
          <w:tcPr>
            <w:tcW w:w="1165" w:type="dxa"/>
          </w:tcPr>
          <w:p w14:paraId="53D5ED94" w14:textId="77777777" w:rsidR="00C078CE" w:rsidRPr="008466A2" w:rsidRDefault="00C078CE" w:rsidP="00F03B89">
            <w:pPr>
              <w:spacing w:after="120"/>
              <w:rPr>
                <w:rFonts w:ascii="Arial" w:hAnsi="Arial" w:cs="Arial"/>
                <w:sz w:val="24"/>
                <w:szCs w:val="24"/>
              </w:rPr>
            </w:pPr>
            <w:r w:rsidRPr="008466A2">
              <w:rPr>
                <w:rFonts w:ascii="Arial" w:hAnsi="Arial" w:cs="Arial"/>
                <w:sz w:val="24"/>
                <w:szCs w:val="24"/>
              </w:rPr>
              <w:t>Week</w:t>
            </w:r>
          </w:p>
        </w:tc>
        <w:tc>
          <w:tcPr>
            <w:tcW w:w="8185" w:type="dxa"/>
          </w:tcPr>
          <w:p w14:paraId="51081C8F" w14:textId="77777777" w:rsidR="00C078CE" w:rsidRPr="008466A2" w:rsidRDefault="00C078CE" w:rsidP="00F03B89">
            <w:pPr>
              <w:spacing w:after="120"/>
              <w:rPr>
                <w:rFonts w:ascii="Arial" w:hAnsi="Arial" w:cs="Arial"/>
                <w:sz w:val="24"/>
                <w:szCs w:val="24"/>
              </w:rPr>
            </w:pPr>
            <w:r w:rsidRPr="008466A2">
              <w:rPr>
                <w:rFonts w:ascii="Arial" w:hAnsi="Arial" w:cs="Arial"/>
                <w:sz w:val="24"/>
                <w:szCs w:val="24"/>
              </w:rPr>
              <w:t>Due</w:t>
            </w:r>
          </w:p>
        </w:tc>
      </w:tr>
      <w:tr w:rsidR="00C078CE" w:rsidRPr="008466A2" w14:paraId="1007DC51" w14:textId="77777777" w:rsidTr="00F03B89">
        <w:tc>
          <w:tcPr>
            <w:tcW w:w="1165" w:type="dxa"/>
          </w:tcPr>
          <w:p w14:paraId="0D133F7B" w14:textId="77777777" w:rsidR="00C078CE" w:rsidRPr="00874685" w:rsidRDefault="00C078CE" w:rsidP="00F03B89">
            <w:pPr>
              <w:spacing w:after="120"/>
              <w:rPr>
                <w:rFonts w:ascii="Arial" w:hAnsi="Arial" w:cs="Arial"/>
                <w:sz w:val="24"/>
                <w:szCs w:val="24"/>
              </w:rPr>
            </w:pPr>
            <w:r w:rsidRPr="00874685">
              <w:rPr>
                <w:rFonts w:ascii="Arial" w:hAnsi="Arial" w:cs="Arial"/>
                <w:sz w:val="24"/>
                <w:szCs w:val="24"/>
              </w:rPr>
              <w:t>1</w:t>
            </w:r>
          </w:p>
        </w:tc>
        <w:tc>
          <w:tcPr>
            <w:tcW w:w="8185" w:type="dxa"/>
          </w:tcPr>
          <w:p w14:paraId="36770BAE" w14:textId="77777777" w:rsidR="00C078CE" w:rsidRPr="00874685" w:rsidRDefault="00C078CE" w:rsidP="00F03B89">
            <w:pPr>
              <w:spacing w:after="120"/>
              <w:rPr>
                <w:rFonts w:ascii="Arial" w:hAnsi="Arial" w:cs="Arial"/>
                <w:sz w:val="24"/>
                <w:szCs w:val="24"/>
              </w:rPr>
            </w:pPr>
            <w:r w:rsidRPr="00874685">
              <w:rPr>
                <w:rFonts w:ascii="Arial" w:hAnsi="Arial" w:cs="Arial"/>
                <w:sz w:val="24"/>
                <w:szCs w:val="24"/>
              </w:rPr>
              <w:t>Research Contract due</w:t>
            </w:r>
          </w:p>
        </w:tc>
      </w:tr>
      <w:tr w:rsidR="00C078CE" w:rsidRPr="008466A2" w14:paraId="4CDC3546" w14:textId="77777777" w:rsidTr="00F03B89">
        <w:tc>
          <w:tcPr>
            <w:tcW w:w="1165" w:type="dxa"/>
          </w:tcPr>
          <w:p w14:paraId="189BDB8E" w14:textId="77777777" w:rsidR="00C078CE" w:rsidRPr="008466A2" w:rsidRDefault="00C078CE" w:rsidP="00C078CE">
            <w:pPr>
              <w:spacing w:after="120"/>
              <w:rPr>
                <w:rFonts w:ascii="Arial" w:hAnsi="Arial" w:cs="Arial"/>
                <w:sz w:val="24"/>
                <w:szCs w:val="24"/>
              </w:rPr>
            </w:pPr>
            <w:r w:rsidRPr="008466A2">
              <w:rPr>
                <w:rFonts w:ascii="Arial" w:hAnsi="Arial" w:cs="Arial"/>
                <w:sz w:val="24"/>
                <w:szCs w:val="24"/>
              </w:rPr>
              <w:t>2</w:t>
            </w:r>
          </w:p>
        </w:tc>
        <w:tc>
          <w:tcPr>
            <w:tcW w:w="8185" w:type="dxa"/>
          </w:tcPr>
          <w:p w14:paraId="2E429F0B" w14:textId="3276527E" w:rsidR="00C078CE" w:rsidRPr="00874685" w:rsidRDefault="00C078CE" w:rsidP="00C078CE">
            <w:pPr>
              <w:spacing w:after="120"/>
              <w:rPr>
                <w:rFonts w:ascii="Arial" w:hAnsi="Arial" w:cs="Arial"/>
                <w:sz w:val="24"/>
                <w:szCs w:val="24"/>
              </w:rPr>
            </w:pPr>
            <w:r>
              <w:rPr>
                <w:rFonts w:ascii="Arial" w:hAnsi="Arial" w:cs="Arial"/>
                <w:sz w:val="24"/>
                <w:szCs w:val="24"/>
              </w:rPr>
              <w:t xml:space="preserve">Meet with research librarian </w:t>
            </w:r>
          </w:p>
        </w:tc>
      </w:tr>
      <w:tr w:rsidR="00C078CE" w:rsidRPr="008466A2" w14:paraId="341F0515" w14:textId="77777777" w:rsidTr="00F03B89">
        <w:tc>
          <w:tcPr>
            <w:tcW w:w="1165" w:type="dxa"/>
          </w:tcPr>
          <w:p w14:paraId="36F494D3" w14:textId="77777777" w:rsidR="00C078CE" w:rsidRPr="00874685" w:rsidRDefault="00C078CE" w:rsidP="00C078CE">
            <w:pPr>
              <w:spacing w:after="120"/>
              <w:rPr>
                <w:rFonts w:ascii="Arial" w:hAnsi="Arial" w:cs="Arial"/>
                <w:sz w:val="24"/>
                <w:szCs w:val="24"/>
              </w:rPr>
            </w:pPr>
            <w:r w:rsidRPr="00874685">
              <w:rPr>
                <w:rFonts w:ascii="Arial" w:hAnsi="Arial" w:cs="Arial"/>
                <w:sz w:val="24"/>
                <w:szCs w:val="24"/>
              </w:rPr>
              <w:t>3</w:t>
            </w:r>
          </w:p>
        </w:tc>
        <w:tc>
          <w:tcPr>
            <w:tcW w:w="8185" w:type="dxa"/>
          </w:tcPr>
          <w:p w14:paraId="5FFE26B0" w14:textId="530CEEF0" w:rsidR="00C078CE" w:rsidRPr="00874685" w:rsidRDefault="00C078CE" w:rsidP="00C078CE">
            <w:pPr>
              <w:spacing w:after="120"/>
              <w:rPr>
                <w:rFonts w:ascii="Arial" w:hAnsi="Arial" w:cs="Arial"/>
                <w:sz w:val="24"/>
                <w:szCs w:val="24"/>
              </w:rPr>
            </w:pPr>
          </w:p>
        </w:tc>
      </w:tr>
      <w:tr w:rsidR="00C078CE" w:rsidRPr="008466A2" w14:paraId="5F259330" w14:textId="77777777" w:rsidTr="00F03B89">
        <w:tc>
          <w:tcPr>
            <w:tcW w:w="1165" w:type="dxa"/>
          </w:tcPr>
          <w:p w14:paraId="2512B39F" w14:textId="77777777" w:rsidR="00C078CE" w:rsidRPr="00874685" w:rsidRDefault="00C078CE" w:rsidP="00C078CE">
            <w:pPr>
              <w:spacing w:after="120"/>
              <w:rPr>
                <w:rFonts w:ascii="Arial" w:hAnsi="Arial" w:cs="Arial"/>
                <w:sz w:val="24"/>
                <w:szCs w:val="24"/>
              </w:rPr>
            </w:pPr>
            <w:r w:rsidRPr="00874685">
              <w:rPr>
                <w:rFonts w:ascii="Arial" w:hAnsi="Arial" w:cs="Arial"/>
                <w:sz w:val="24"/>
                <w:szCs w:val="24"/>
              </w:rPr>
              <w:t>4</w:t>
            </w:r>
          </w:p>
        </w:tc>
        <w:tc>
          <w:tcPr>
            <w:tcW w:w="8185" w:type="dxa"/>
          </w:tcPr>
          <w:p w14:paraId="5981AF0E" w14:textId="31670EF2" w:rsidR="00C078CE" w:rsidRPr="00874685" w:rsidRDefault="00C078CE" w:rsidP="00C078CE">
            <w:pPr>
              <w:spacing w:after="120"/>
              <w:rPr>
                <w:rFonts w:ascii="Arial" w:hAnsi="Arial" w:cs="Arial"/>
                <w:sz w:val="24"/>
                <w:szCs w:val="24"/>
              </w:rPr>
            </w:pPr>
            <w:r>
              <w:rPr>
                <w:rFonts w:ascii="Arial" w:hAnsi="Arial" w:cs="Arial"/>
                <w:sz w:val="24"/>
                <w:szCs w:val="24"/>
              </w:rPr>
              <w:t>Background section due</w:t>
            </w:r>
          </w:p>
        </w:tc>
      </w:tr>
      <w:tr w:rsidR="00C078CE" w:rsidRPr="008466A2" w14:paraId="48A4751E" w14:textId="77777777" w:rsidTr="00F03B89">
        <w:tc>
          <w:tcPr>
            <w:tcW w:w="1165" w:type="dxa"/>
          </w:tcPr>
          <w:p w14:paraId="3F8C6FE1" w14:textId="77777777" w:rsidR="00C078CE" w:rsidRPr="008466A2" w:rsidRDefault="00C078CE" w:rsidP="00C078CE">
            <w:pPr>
              <w:spacing w:after="120"/>
              <w:rPr>
                <w:rFonts w:ascii="Arial" w:hAnsi="Arial" w:cs="Arial"/>
                <w:sz w:val="24"/>
                <w:szCs w:val="24"/>
              </w:rPr>
            </w:pPr>
            <w:r w:rsidRPr="008466A2">
              <w:rPr>
                <w:rFonts w:ascii="Arial" w:hAnsi="Arial" w:cs="Arial"/>
                <w:sz w:val="24"/>
                <w:szCs w:val="24"/>
              </w:rPr>
              <w:t>5</w:t>
            </w:r>
          </w:p>
        </w:tc>
        <w:tc>
          <w:tcPr>
            <w:tcW w:w="8185" w:type="dxa"/>
          </w:tcPr>
          <w:p w14:paraId="09ACE39B" w14:textId="2896F5B9" w:rsidR="00C078CE" w:rsidRPr="008466A2" w:rsidRDefault="00C078CE" w:rsidP="00C078CE">
            <w:pPr>
              <w:spacing w:after="120"/>
              <w:rPr>
                <w:rFonts w:ascii="Arial" w:hAnsi="Arial" w:cs="Arial"/>
                <w:sz w:val="24"/>
                <w:szCs w:val="24"/>
              </w:rPr>
            </w:pPr>
          </w:p>
        </w:tc>
      </w:tr>
      <w:tr w:rsidR="00C078CE" w:rsidRPr="008466A2" w14:paraId="7CC787BA" w14:textId="77777777" w:rsidTr="00F03B89">
        <w:tc>
          <w:tcPr>
            <w:tcW w:w="1165" w:type="dxa"/>
          </w:tcPr>
          <w:p w14:paraId="682DE87F" w14:textId="77777777" w:rsidR="00C078CE" w:rsidRPr="008466A2" w:rsidRDefault="00C078CE" w:rsidP="00C078CE">
            <w:pPr>
              <w:spacing w:after="120"/>
              <w:rPr>
                <w:rFonts w:ascii="Arial" w:hAnsi="Arial" w:cs="Arial"/>
                <w:sz w:val="24"/>
                <w:szCs w:val="24"/>
              </w:rPr>
            </w:pPr>
            <w:r w:rsidRPr="008466A2">
              <w:rPr>
                <w:rFonts w:ascii="Arial" w:hAnsi="Arial" w:cs="Arial"/>
                <w:sz w:val="24"/>
                <w:szCs w:val="24"/>
              </w:rPr>
              <w:t>6</w:t>
            </w:r>
          </w:p>
        </w:tc>
        <w:tc>
          <w:tcPr>
            <w:tcW w:w="8185" w:type="dxa"/>
          </w:tcPr>
          <w:p w14:paraId="443D3FDB" w14:textId="59B517BB" w:rsidR="00C078CE" w:rsidRPr="008466A2" w:rsidRDefault="00C078CE" w:rsidP="00C078CE">
            <w:pPr>
              <w:spacing w:after="120"/>
              <w:rPr>
                <w:rFonts w:ascii="Arial" w:hAnsi="Arial" w:cs="Arial"/>
                <w:sz w:val="24"/>
                <w:szCs w:val="24"/>
              </w:rPr>
            </w:pPr>
            <w:r>
              <w:rPr>
                <w:rFonts w:ascii="Arial" w:hAnsi="Arial" w:cs="Arial"/>
                <w:sz w:val="24"/>
                <w:szCs w:val="24"/>
              </w:rPr>
              <w:t>Methods section due</w:t>
            </w:r>
          </w:p>
        </w:tc>
      </w:tr>
      <w:tr w:rsidR="00C078CE" w:rsidRPr="008466A2" w14:paraId="2DDFB16B" w14:textId="77777777" w:rsidTr="00F03B89">
        <w:tc>
          <w:tcPr>
            <w:tcW w:w="1165" w:type="dxa"/>
          </w:tcPr>
          <w:p w14:paraId="0DAEDC3D" w14:textId="77777777" w:rsidR="00C078CE" w:rsidRPr="008466A2" w:rsidRDefault="00C078CE" w:rsidP="00C078CE">
            <w:pPr>
              <w:spacing w:after="120"/>
              <w:rPr>
                <w:rFonts w:ascii="Arial" w:hAnsi="Arial" w:cs="Arial"/>
                <w:sz w:val="24"/>
                <w:szCs w:val="24"/>
              </w:rPr>
            </w:pPr>
            <w:r w:rsidRPr="008466A2">
              <w:rPr>
                <w:rFonts w:ascii="Arial" w:hAnsi="Arial" w:cs="Arial"/>
                <w:sz w:val="24"/>
                <w:szCs w:val="24"/>
              </w:rPr>
              <w:t>7</w:t>
            </w:r>
          </w:p>
        </w:tc>
        <w:tc>
          <w:tcPr>
            <w:tcW w:w="8185" w:type="dxa"/>
          </w:tcPr>
          <w:p w14:paraId="0843D8C5" w14:textId="77777777" w:rsidR="00C078CE" w:rsidRPr="008466A2" w:rsidRDefault="00C078CE" w:rsidP="00C078CE">
            <w:pPr>
              <w:spacing w:after="120"/>
              <w:rPr>
                <w:rFonts w:ascii="Arial" w:hAnsi="Arial" w:cs="Arial"/>
                <w:sz w:val="24"/>
                <w:szCs w:val="24"/>
              </w:rPr>
            </w:pPr>
          </w:p>
        </w:tc>
      </w:tr>
      <w:tr w:rsidR="00C078CE" w:rsidRPr="008466A2" w14:paraId="7E6AD9FA" w14:textId="77777777" w:rsidTr="00F03B89">
        <w:tc>
          <w:tcPr>
            <w:tcW w:w="1165" w:type="dxa"/>
          </w:tcPr>
          <w:p w14:paraId="79A62405" w14:textId="77777777" w:rsidR="00C078CE" w:rsidRPr="008466A2" w:rsidRDefault="00C078CE" w:rsidP="00C078CE">
            <w:pPr>
              <w:spacing w:after="120"/>
              <w:rPr>
                <w:rFonts w:ascii="Arial" w:hAnsi="Arial" w:cs="Arial"/>
                <w:sz w:val="24"/>
                <w:szCs w:val="24"/>
              </w:rPr>
            </w:pPr>
            <w:r w:rsidRPr="008466A2">
              <w:rPr>
                <w:rFonts w:ascii="Arial" w:hAnsi="Arial" w:cs="Arial"/>
                <w:sz w:val="24"/>
                <w:szCs w:val="24"/>
              </w:rPr>
              <w:t>8</w:t>
            </w:r>
          </w:p>
        </w:tc>
        <w:tc>
          <w:tcPr>
            <w:tcW w:w="8185" w:type="dxa"/>
          </w:tcPr>
          <w:p w14:paraId="75C0BEF6" w14:textId="41C74A7B" w:rsidR="00C078CE" w:rsidRPr="008466A2" w:rsidRDefault="00E60786" w:rsidP="00E60786">
            <w:pPr>
              <w:spacing w:after="120"/>
              <w:rPr>
                <w:rFonts w:ascii="Arial" w:hAnsi="Arial" w:cs="Arial"/>
                <w:sz w:val="24"/>
                <w:szCs w:val="24"/>
              </w:rPr>
            </w:pPr>
            <w:r>
              <w:rPr>
                <w:rFonts w:ascii="Arial" w:hAnsi="Arial" w:cs="Arial"/>
                <w:sz w:val="24"/>
                <w:szCs w:val="24"/>
              </w:rPr>
              <w:t xml:space="preserve">Results/discussion </w:t>
            </w:r>
            <w:r w:rsidR="00C078CE">
              <w:rPr>
                <w:rFonts w:ascii="Arial" w:hAnsi="Arial" w:cs="Arial"/>
                <w:sz w:val="24"/>
                <w:szCs w:val="24"/>
              </w:rPr>
              <w:t>section due</w:t>
            </w:r>
          </w:p>
        </w:tc>
      </w:tr>
      <w:tr w:rsidR="00C078CE" w:rsidRPr="008466A2" w14:paraId="0184ED43" w14:textId="77777777" w:rsidTr="00F03B89">
        <w:tc>
          <w:tcPr>
            <w:tcW w:w="1165" w:type="dxa"/>
          </w:tcPr>
          <w:p w14:paraId="64393A56" w14:textId="77777777" w:rsidR="00C078CE" w:rsidRPr="008466A2" w:rsidRDefault="00C078CE" w:rsidP="00C078CE">
            <w:pPr>
              <w:spacing w:after="120"/>
              <w:rPr>
                <w:rFonts w:ascii="Arial" w:hAnsi="Arial" w:cs="Arial"/>
                <w:sz w:val="24"/>
                <w:szCs w:val="24"/>
              </w:rPr>
            </w:pPr>
            <w:r w:rsidRPr="008466A2">
              <w:rPr>
                <w:rFonts w:ascii="Arial" w:hAnsi="Arial" w:cs="Arial"/>
                <w:sz w:val="24"/>
                <w:szCs w:val="24"/>
              </w:rPr>
              <w:t>9</w:t>
            </w:r>
          </w:p>
        </w:tc>
        <w:tc>
          <w:tcPr>
            <w:tcW w:w="8185" w:type="dxa"/>
          </w:tcPr>
          <w:p w14:paraId="027FF274" w14:textId="77777777" w:rsidR="00C078CE" w:rsidRPr="008466A2" w:rsidRDefault="00C078CE" w:rsidP="00C078CE">
            <w:pPr>
              <w:spacing w:after="120"/>
              <w:rPr>
                <w:rFonts w:ascii="Arial" w:hAnsi="Arial" w:cs="Arial"/>
                <w:sz w:val="24"/>
                <w:szCs w:val="24"/>
              </w:rPr>
            </w:pPr>
          </w:p>
        </w:tc>
      </w:tr>
      <w:tr w:rsidR="00C078CE" w:rsidRPr="008466A2" w14:paraId="381D26D6" w14:textId="77777777" w:rsidTr="00F03B89">
        <w:tc>
          <w:tcPr>
            <w:tcW w:w="1165" w:type="dxa"/>
          </w:tcPr>
          <w:p w14:paraId="638EE1C1" w14:textId="77777777" w:rsidR="00C078CE" w:rsidRPr="008466A2" w:rsidRDefault="00C078CE" w:rsidP="00C078CE">
            <w:pPr>
              <w:spacing w:after="120"/>
              <w:rPr>
                <w:rFonts w:ascii="Arial" w:hAnsi="Arial" w:cs="Arial"/>
                <w:sz w:val="24"/>
                <w:szCs w:val="24"/>
              </w:rPr>
            </w:pPr>
            <w:r w:rsidRPr="008466A2">
              <w:rPr>
                <w:rFonts w:ascii="Arial" w:hAnsi="Arial" w:cs="Arial"/>
                <w:sz w:val="24"/>
                <w:szCs w:val="24"/>
              </w:rPr>
              <w:t>10</w:t>
            </w:r>
          </w:p>
        </w:tc>
        <w:tc>
          <w:tcPr>
            <w:tcW w:w="8185" w:type="dxa"/>
          </w:tcPr>
          <w:p w14:paraId="7B77A5B6" w14:textId="49E64E50" w:rsidR="00C078CE" w:rsidRPr="00874685" w:rsidRDefault="00E60786" w:rsidP="00E60786">
            <w:pPr>
              <w:spacing w:after="120"/>
              <w:rPr>
                <w:rFonts w:ascii="Arial" w:hAnsi="Arial" w:cs="Arial"/>
                <w:sz w:val="24"/>
                <w:szCs w:val="24"/>
              </w:rPr>
            </w:pPr>
            <w:r>
              <w:rPr>
                <w:rFonts w:ascii="Arial" w:hAnsi="Arial" w:cs="Arial"/>
                <w:sz w:val="24"/>
                <w:szCs w:val="24"/>
              </w:rPr>
              <w:t>Conclusion and abstract section(s) due</w:t>
            </w:r>
          </w:p>
        </w:tc>
      </w:tr>
      <w:tr w:rsidR="00C078CE" w:rsidRPr="008466A2" w14:paraId="4B3EDD7C" w14:textId="77777777" w:rsidTr="00F03B89">
        <w:tc>
          <w:tcPr>
            <w:tcW w:w="1165" w:type="dxa"/>
          </w:tcPr>
          <w:p w14:paraId="5167B2FD" w14:textId="77777777" w:rsidR="00C078CE" w:rsidRPr="00874685" w:rsidRDefault="00C078CE" w:rsidP="00C078CE">
            <w:pPr>
              <w:spacing w:after="120"/>
              <w:rPr>
                <w:rFonts w:ascii="Arial" w:hAnsi="Arial" w:cs="Arial"/>
                <w:sz w:val="24"/>
                <w:szCs w:val="24"/>
              </w:rPr>
            </w:pPr>
            <w:r w:rsidRPr="00874685">
              <w:rPr>
                <w:rFonts w:ascii="Arial" w:hAnsi="Arial" w:cs="Arial"/>
                <w:sz w:val="24"/>
                <w:szCs w:val="24"/>
              </w:rPr>
              <w:t>11</w:t>
            </w:r>
          </w:p>
        </w:tc>
        <w:tc>
          <w:tcPr>
            <w:tcW w:w="8185" w:type="dxa"/>
          </w:tcPr>
          <w:p w14:paraId="124A662F" w14:textId="77777777" w:rsidR="00C078CE" w:rsidRPr="00874685" w:rsidRDefault="00C078CE" w:rsidP="00C078CE">
            <w:pPr>
              <w:spacing w:after="120"/>
              <w:rPr>
                <w:rFonts w:ascii="Arial" w:hAnsi="Arial" w:cs="Arial"/>
                <w:sz w:val="24"/>
                <w:szCs w:val="24"/>
              </w:rPr>
            </w:pPr>
          </w:p>
        </w:tc>
      </w:tr>
      <w:tr w:rsidR="00C078CE" w:rsidRPr="008466A2" w14:paraId="7BCB302D" w14:textId="77777777" w:rsidTr="00F03B89">
        <w:tc>
          <w:tcPr>
            <w:tcW w:w="1165" w:type="dxa"/>
          </w:tcPr>
          <w:p w14:paraId="45C3B1AB" w14:textId="77777777" w:rsidR="00C078CE" w:rsidRPr="00874685" w:rsidRDefault="00C078CE" w:rsidP="00C078CE">
            <w:pPr>
              <w:spacing w:after="120"/>
              <w:rPr>
                <w:rFonts w:ascii="Arial" w:hAnsi="Arial" w:cs="Arial"/>
                <w:sz w:val="24"/>
                <w:szCs w:val="24"/>
              </w:rPr>
            </w:pPr>
            <w:r w:rsidRPr="00874685">
              <w:rPr>
                <w:rFonts w:ascii="Arial" w:hAnsi="Arial" w:cs="Arial"/>
                <w:sz w:val="24"/>
                <w:szCs w:val="24"/>
              </w:rPr>
              <w:t>12</w:t>
            </w:r>
          </w:p>
        </w:tc>
        <w:tc>
          <w:tcPr>
            <w:tcW w:w="8185" w:type="dxa"/>
          </w:tcPr>
          <w:p w14:paraId="7F83BBDE" w14:textId="1D71B8FA" w:rsidR="00C078CE" w:rsidRPr="00874685" w:rsidRDefault="00C078CE" w:rsidP="00C078CE">
            <w:pPr>
              <w:spacing w:after="120"/>
              <w:rPr>
                <w:rFonts w:ascii="Arial" w:hAnsi="Arial" w:cs="Arial"/>
                <w:sz w:val="24"/>
                <w:szCs w:val="24"/>
              </w:rPr>
            </w:pPr>
            <w:r>
              <w:rPr>
                <w:rFonts w:ascii="Arial" w:hAnsi="Arial" w:cs="Arial"/>
                <w:sz w:val="24"/>
                <w:szCs w:val="24"/>
              </w:rPr>
              <w:t>Draft 1 of whole manuscript due</w:t>
            </w:r>
          </w:p>
        </w:tc>
      </w:tr>
      <w:tr w:rsidR="00C078CE" w:rsidRPr="008466A2" w14:paraId="3149E893" w14:textId="77777777" w:rsidTr="00F03B89">
        <w:tc>
          <w:tcPr>
            <w:tcW w:w="1165" w:type="dxa"/>
          </w:tcPr>
          <w:p w14:paraId="3D042A5B" w14:textId="77777777" w:rsidR="00C078CE" w:rsidRPr="00874685" w:rsidRDefault="00C078CE" w:rsidP="00C078CE">
            <w:pPr>
              <w:spacing w:after="120"/>
              <w:rPr>
                <w:rFonts w:ascii="Arial" w:hAnsi="Arial" w:cs="Arial"/>
                <w:sz w:val="24"/>
                <w:szCs w:val="24"/>
              </w:rPr>
            </w:pPr>
            <w:r w:rsidRPr="00874685">
              <w:rPr>
                <w:rFonts w:ascii="Arial" w:hAnsi="Arial" w:cs="Arial"/>
                <w:sz w:val="24"/>
                <w:szCs w:val="24"/>
              </w:rPr>
              <w:t>13</w:t>
            </w:r>
          </w:p>
        </w:tc>
        <w:tc>
          <w:tcPr>
            <w:tcW w:w="8185" w:type="dxa"/>
          </w:tcPr>
          <w:p w14:paraId="63D9B036" w14:textId="77777777" w:rsidR="00C078CE" w:rsidRPr="00874685" w:rsidRDefault="00C078CE" w:rsidP="00C078CE">
            <w:pPr>
              <w:spacing w:after="120"/>
              <w:rPr>
                <w:rFonts w:ascii="Arial" w:hAnsi="Arial" w:cs="Arial"/>
                <w:sz w:val="24"/>
                <w:szCs w:val="24"/>
              </w:rPr>
            </w:pPr>
          </w:p>
        </w:tc>
      </w:tr>
      <w:tr w:rsidR="00C078CE" w:rsidRPr="008466A2" w14:paraId="0D82CE27" w14:textId="77777777" w:rsidTr="00F03B89">
        <w:tc>
          <w:tcPr>
            <w:tcW w:w="1165" w:type="dxa"/>
          </w:tcPr>
          <w:p w14:paraId="7B6C2AE3" w14:textId="77777777" w:rsidR="00C078CE" w:rsidRPr="00874685" w:rsidRDefault="00C078CE" w:rsidP="00C078CE">
            <w:pPr>
              <w:spacing w:after="120"/>
              <w:rPr>
                <w:rFonts w:ascii="Arial" w:hAnsi="Arial" w:cs="Arial"/>
                <w:sz w:val="24"/>
                <w:szCs w:val="24"/>
              </w:rPr>
            </w:pPr>
            <w:r w:rsidRPr="00874685">
              <w:rPr>
                <w:rFonts w:ascii="Arial" w:hAnsi="Arial" w:cs="Arial"/>
                <w:sz w:val="24"/>
                <w:szCs w:val="24"/>
              </w:rPr>
              <w:t>14</w:t>
            </w:r>
          </w:p>
        </w:tc>
        <w:tc>
          <w:tcPr>
            <w:tcW w:w="8185" w:type="dxa"/>
          </w:tcPr>
          <w:p w14:paraId="7FB63E59" w14:textId="4B7DBA76" w:rsidR="00C078CE" w:rsidRPr="00874685" w:rsidRDefault="00C078CE" w:rsidP="00C078CE">
            <w:pPr>
              <w:spacing w:after="120"/>
              <w:rPr>
                <w:rFonts w:ascii="Arial" w:hAnsi="Arial" w:cs="Arial"/>
                <w:sz w:val="24"/>
                <w:szCs w:val="24"/>
              </w:rPr>
            </w:pPr>
          </w:p>
        </w:tc>
      </w:tr>
      <w:tr w:rsidR="00C078CE" w:rsidRPr="008466A2" w14:paraId="7BFBD562" w14:textId="77777777" w:rsidTr="00F03B89">
        <w:tc>
          <w:tcPr>
            <w:tcW w:w="1165" w:type="dxa"/>
          </w:tcPr>
          <w:p w14:paraId="6E2B5E58" w14:textId="77777777" w:rsidR="00C078CE" w:rsidRPr="00874685" w:rsidRDefault="00C078CE" w:rsidP="00C078CE">
            <w:pPr>
              <w:spacing w:after="120"/>
              <w:rPr>
                <w:rFonts w:ascii="Arial" w:hAnsi="Arial" w:cs="Arial"/>
                <w:sz w:val="24"/>
                <w:szCs w:val="24"/>
              </w:rPr>
            </w:pPr>
            <w:r w:rsidRPr="00874685">
              <w:rPr>
                <w:rFonts w:ascii="Arial" w:hAnsi="Arial" w:cs="Arial"/>
                <w:sz w:val="24"/>
                <w:szCs w:val="24"/>
              </w:rPr>
              <w:t>15</w:t>
            </w:r>
          </w:p>
        </w:tc>
        <w:tc>
          <w:tcPr>
            <w:tcW w:w="8185" w:type="dxa"/>
          </w:tcPr>
          <w:p w14:paraId="10CF4E4F" w14:textId="38A1C278" w:rsidR="00C078CE" w:rsidRPr="00874685" w:rsidRDefault="00C078CE" w:rsidP="00C078CE">
            <w:pPr>
              <w:spacing w:after="120"/>
              <w:rPr>
                <w:rFonts w:ascii="Arial" w:hAnsi="Arial" w:cs="Arial"/>
                <w:sz w:val="24"/>
                <w:szCs w:val="24"/>
              </w:rPr>
            </w:pPr>
            <w:r>
              <w:rPr>
                <w:rFonts w:ascii="Arial" w:hAnsi="Arial" w:cs="Arial"/>
                <w:sz w:val="24"/>
                <w:szCs w:val="24"/>
              </w:rPr>
              <w:t xml:space="preserve">Submit manuscript to </w:t>
            </w:r>
            <w:r w:rsidR="006D45A8">
              <w:rPr>
                <w:rFonts w:ascii="Arial" w:hAnsi="Arial" w:cs="Arial"/>
                <w:sz w:val="24"/>
                <w:szCs w:val="24"/>
              </w:rPr>
              <w:t>IEEE</w:t>
            </w:r>
          </w:p>
        </w:tc>
      </w:tr>
    </w:tbl>
    <w:p w14:paraId="443C6F2D" w14:textId="77777777" w:rsidR="00C078CE" w:rsidRPr="008466A2" w:rsidRDefault="00C078CE" w:rsidP="00873179">
      <w:pPr>
        <w:spacing w:after="120"/>
        <w:rPr>
          <w:rFonts w:ascii="Arial" w:hAnsi="Arial" w:cs="Arial"/>
          <w:b/>
          <w:sz w:val="24"/>
          <w:szCs w:val="24"/>
        </w:rPr>
      </w:pPr>
    </w:p>
    <w:p w14:paraId="4033DEAC" w14:textId="77777777" w:rsidR="0067266C" w:rsidRPr="008466A2" w:rsidRDefault="0067266C" w:rsidP="00873179">
      <w:pPr>
        <w:spacing w:after="120"/>
        <w:rPr>
          <w:rFonts w:ascii="Arial" w:hAnsi="Arial" w:cs="Arial"/>
          <w:b/>
          <w:sz w:val="24"/>
          <w:szCs w:val="24"/>
        </w:rPr>
      </w:pPr>
      <w:hyperlink r:id="rId5" w:history="1">
        <w:r w:rsidRPr="008466A2">
          <w:rPr>
            <w:rStyle w:val="Hyperlink"/>
            <w:rFonts w:ascii="Arial" w:hAnsi="Arial" w:cs="Arial"/>
            <w:b/>
            <w:sz w:val="24"/>
            <w:szCs w:val="24"/>
          </w:rPr>
          <w:t>FCTL Syllabus Design Checklist</w:t>
        </w:r>
      </w:hyperlink>
    </w:p>
    <w:p w14:paraId="20F24580" w14:textId="77777777" w:rsidR="0067266C" w:rsidRPr="008466A2" w:rsidRDefault="0067266C" w:rsidP="00873179">
      <w:pPr>
        <w:spacing w:after="120"/>
        <w:rPr>
          <w:rFonts w:ascii="Arial" w:hAnsi="Arial" w:cs="Arial"/>
          <w:b/>
          <w:sz w:val="24"/>
          <w:szCs w:val="24"/>
        </w:rPr>
      </w:pPr>
    </w:p>
    <w:p w14:paraId="09611140" w14:textId="77777777" w:rsidR="004A75B4" w:rsidRPr="008466A2" w:rsidRDefault="004A75B4" w:rsidP="00873179">
      <w:pPr>
        <w:spacing w:after="120"/>
        <w:rPr>
          <w:rFonts w:ascii="Arial" w:hAnsi="Arial" w:cs="Arial"/>
          <w:b/>
          <w:sz w:val="24"/>
          <w:szCs w:val="24"/>
        </w:rPr>
      </w:pPr>
      <w:hyperlink r:id="rId6" w:history="1">
        <w:r w:rsidRPr="008466A2">
          <w:rPr>
            <w:rStyle w:val="Hyperlink"/>
            <w:rFonts w:ascii="Arial" w:hAnsi="Arial" w:cs="Arial"/>
            <w:b/>
            <w:sz w:val="24"/>
            <w:szCs w:val="24"/>
          </w:rPr>
          <w:t>FCTL Syllabus Statements Page</w:t>
        </w:r>
      </w:hyperlink>
    </w:p>
    <w:p w14:paraId="6BDF7E3E" w14:textId="77777777" w:rsidR="004A75B4" w:rsidRPr="008466A2" w:rsidRDefault="004A75B4" w:rsidP="00873179">
      <w:pPr>
        <w:spacing w:after="120"/>
        <w:rPr>
          <w:rFonts w:ascii="Arial" w:hAnsi="Arial" w:cs="Arial"/>
          <w:b/>
          <w:sz w:val="24"/>
          <w:szCs w:val="24"/>
        </w:rPr>
      </w:pPr>
    </w:p>
    <w:p w14:paraId="77FB00FD" w14:textId="307F6A6F" w:rsidR="0067266C" w:rsidRPr="008466A2" w:rsidRDefault="0067266C" w:rsidP="00873179">
      <w:pPr>
        <w:spacing w:after="120"/>
        <w:rPr>
          <w:rFonts w:ascii="Arial" w:hAnsi="Arial" w:cs="Arial"/>
          <w:b/>
          <w:sz w:val="24"/>
          <w:szCs w:val="24"/>
        </w:rPr>
      </w:pPr>
      <w:r w:rsidRPr="008466A2">
        <w:rPr>
          <w:rFonts w:ascii="Arial" w:hAnsi="Arial" w:cs="Arial"/>
          <w:b/>
          <w:sz w:val="24"/>
          <w:szCs w:val="24"/>
        </w:rPr>
        <w:t>Campus Resources:</w:t>
      </w:r>
      <w:r w:rsidR="000D024B" w:rsidRPr="008466A2">
        <w:rPr>
          <w:rFonts w:ascii="Arial" w:hAnsi="Arial" w:cs="Arial"/>
          <w:b/>
          <w:sz w:val="24"/>
          <w:szCs w:val="24"/>
        </w:rPr>
        <w:t xml:space="preserve"> Include any of these that </w:t>
      </w:r>
      <w:proofErr w:type="gramStart"/>
      <w:r w:rsidR="000D024B" w:rsidRPr="008466A2">
        <w:rPr>
          <w:rFonts w:ascii="Arial" w:hAnsi="Arial" w:cs="Arial"/>
          <w:b/>
          <w:sz w:val="24"/>
          <w:szCs w:val="24"/>
        </w:rPr>
        <w:t>you so</w:t>
      </w:r>
      <w:proofErr w:type="gramEnd"/>
      <w:r w:rsidR="000D024B" w:rsidRPr="008466A2">
        <w:rPr>
          <w:rFonts w:ascii="Arial" w:hAnsi="Arial" w:cs="Arial"/>
          <w:b/>
          <w:sz w:val="24"/>
          <w:szCs w:val="24"/>
        </w:rPr>
        <w:t xml:space="preserve"> choose.</w:t>
      </w:r>
    </w:p>
    <w:p w14:paraId="0C5403D3" w14:textId="45C401C5" w:rsidR="000C0B9E" w:rsidRPr="008466A2" w:rsidRDefault="008466A2" w:rsidP="000C0B9E">
      <w:pPr>
        <w:shd w:val="clear" w:color="auto" w:fill="FFFFFF"/>
        <w:spacing w:after="0" w:line="240" w:lineRule="auto"/>
        <w:rPr>
          <w:rFonts w:ascii="Arial" w:eastAsia="Times New Roman" w:hAnsi="Arial" w:cs="Arial"/>
          <w:b/>
          <w:spacing w:val="3"/>
          <w:sz w:val="24"/>
          <w:szCs w:val="24"/>
        </w:rPr>
      </w:pPr>
      <w:r>
        <w:rPr>
          <w:rFonts w:ascii="Arial" w:eastAsia="Times New Roman" w:hAnsi="Arial" w:cs="Arial"/>
          <w:b/>
          <w:spacing w:val="3"/>
          <w:sz w:val="24"/>
          <w:szCs w:val="24"/>
        </w:rPr>
        <w:t xml:space="preserve">The Office of </w:t>
      </w:r>
      <w:r w:rsidR="000C0B9E" w:rsidRPr="008466A2">
        <w:rPr>
          <w:rFonts w:ascii="Arial" w:eastAsia="Times New Roman" w:hAnsi="Arial" w:cs="Arial"/>
          <w:b/>
          <w:spacing w:val="3"/>
          <w:sz w:val="24"/>
          <w:szCs w:val="24"/>
        </w:rPr>
        <w:t>Undergraduate Research</w:t>
      </w:r>
    </w:p>
    <w:p w14:paraId="0E235E7E" w14:textId="77777777" w:rsidR="000C0B9E" w:rsidRPr="008466A2" w:rsidRDefault="000C0B9E" w:rsidP="000C0B9E">
      <w:pPr>
        <w:shd w:val="clear" w:color="auto" w:fill="FFFFFF"/>
        <w:spacing w:after="0" w:line="240" w:lineRule="auto"/>
        <w:rPr>
          <w:rFonts w:ascii="Arial" w:eastAsia="Times New Roman" w:hAnsi="Arial" w:cs="Arial"/>
          <w:spacing w:val="3"/>
          <w:sz w:val="24"/>
          <w:szCs w:val="24"/>
        </w:rPr>
      </w:pPr>
    </w:p>
    <w:p w14:paraId="7DECBB05" w14:textId="77777777" w:rsidR="000C0B9E" w:rsidRPr="008466A2" w:rsidRDefault="000C0B9E" w:rsidP="000C0B9E">
      <w:pPr>
        <w:spacing w:after="0"/>
        <w:rPr>
          <w:rFonts w:ascii="Arial" w:hAnsi="Arial" w:cs="Arial"/>
          <w:sz w:val="24"/>
          <w:szCs w:val="24"/>
        </w:rPr>
      </w:pPr>
      <w:r w:rsidRPr="008466A2">
        <w:rPr>
          <w:rFonts w:ascii="Arial" w:hAnsi="Arial" w:cs="Arial"/>
          <w:sz w:val="24"/>
          <w:szCs w:val="24"/>
        </w:rPr>
        <w:t xml:space="preserve">Undergraduate Research (OUR) offers workshops to help students get started and develop skills needed for success in research, like designing research posters, writing proposals, and communicating their work. OUR Peer Mentors also offer </w:t>
      </w:r>
      <w:proofErr w:type="gramStart"/>
      <w:r w:rsidRPr="008466A2">
        <w:rPr>
          <w:rFonts w:ascii="Arial" w:hAnsi="Arial" w:cs="Arial"/>
          <w:sz w:val="24"/>
          <w:szCs w:val="24"/>
        </w:rPr>
        <w:t>individualized</w:t>
      </w:r>
      <w:proofErr w:type="gramEnd"/>
      <w:r w:rsidRPr="008466A2">
        <w:rPr>
          <w:rFonts w:ascii="Arial" w:hAnsi="Arial" w:cs="Arial"/>
          <w:sz w:val="24"/>
          <w:szCs w:val="24"/>
        </w:rPr>
        <w:t xml:space="preserve"> assistance for topics such as presenting and publishing research. For more information, visit </w:t>
      </w:r>
      <w:hyperlink r:id="rId7" w:history="1">
        <w:r w:rsidRPr="008466A2">
          <w:rPr>
            <w:rStyle w:val="Hyperlink"/>
            <w:rFonts w:ascii="Arial" w:hAnsi="Arial" w:cs="Arial"/>
            <w:sz w:val="24"/>
            <w:szCs w:val="24"/>
          </w:rPr>
          <w:t>http://our.ucf.edu</w:t>
        </w:r>
      </w:hyperlink>
      <w:r w:rsidRPr="008466A2">
        <w:rPr>
          <w:rFonts w:ascii="Arial" w:hAnsi="Arial" w:cs="Arial"/>
          <w:sz w:val="24"/>
          <w:szCs w:val="24"/>
        </w:rPr>
        <w:t>.</w:t>
      </w:r>
    </w:p>
    <w:p w14:paraId="7DCFB84E" w14:textId="77777777" w:rsidR="000C0B9E" w:rsidRPr="008466A2" w:rsidRDefault="000C0B9E" w:rsidP="000C0B9E">
      <w:pPr>
        <w:spacing w:after="0"/>
        <w:rPr>
          <w:rFonts w:ascii="Arial" w:hAnsi="Arial" w:cs="Arial"/>
          <w:sz w:val="24"/>
          <w:szCs w:val="24"/>
        </w:rPr>
      </w:pPr>
    </w:p>
    <w:p w14:paraId="24DE9487" w14:textId="77777777" w:rsidR="00954E9B" w:rsidRPr="008466A2" w:rsidRDefault="00954E9B" w:rsidP="000C0B9E">
      <w:pPr>
        <w:spacing w:after="0"/>
        <w:rPr>
          <w:rFonts w:ascii="Arial" w:hAnsi="Arial" w:cs="Arial"/>
          <w:b/>
          <w:sz w:val="24"/>
          <w:szCs w:val="24"/>
        </w:rPr>
      </w:pPr>
    </w:p>
    <w:p w14:paraId="09F4D331" w14:textId="77777777" w:rsidR="000C0B9E" w:rsidRPr="008466A2" w:rsidRDefault="000C0B9E" w:rsidP="000C0B9E">
      <w:pPr>
        <w:spacing w:after="0"/>
        <w:rPr>
          <w:rFonts w:ascii="Arial" w:hAnsi="Arial" w:cs="Arial"/>
          <w:b/>
          <w:sz w:val="24"/>
          <w:szCs w:val="24"/>
        </w:rPr>
      </w:pPr>
      <w:r w:rsidRPr="008466A2">
        <w:rPr>
          <w:rFonts w:ascii="Arial" w:hAnsi="Arial" w:cs="Arial"/>
          <w:b/>
          <w:sz w:val="24"/>
          <w:szCs w:val="24"/>
        </w:rPr>
        <w:t>Showcase of Undergraduate Research Excellence</w:t>
      </w:r>
      <w:r w:rsidR="00873179" w:rsidRPr="008466A2">
        <w:rPr>
          <w:rFonts w:ascii="Arial" w:hAnsi="Arial" w:cs="Arial"/>
          <w:b/>
          <w:sz w:val="24"/>
          <w:szCs w:val="24"/>
        </w:rPr>
        <w:t xml:space="preserve"> (SURE)</w:t>
      </w:r>
    </w:p>
    <w:p w14:paraId="1056B19B" w14:textId="77777777" w:rsidR="000C0B9E" w:rsidRPr="008466A2" w:rsidRDefault="000C0B9E" w:rsidP="000C0B9E">
      <w:pPr>
        <w:spacing w:after="0"/>
        <w:rPr>
          <w:rFonts w:ascii="Arial" w:hAnsi="Arial" w:cs="Arial"/>
          <w:sz w:val="24"/>
          <w:szCs w:val="24"/>
        </w:rPr>
      </w:pPr>
    </w:p>
    <w:p w14:paraId="68E840A0" w14:textId="77777777" w:rsidR="000C0B9E" w:rsidRPr="008466A2" w:rsidRDefault="00873179" w:rsidP="000C0B9E">
      <w:pPr>
        <w:spacing w:after="0"/>
        <w:rPr>
          <w:rFonts w:ascii="Arial" w:hAnsi="Arial" w:cs="Arial"/>
          <w:sz w:val="24"/>
          <w:szCs w:val="24"/>
        </w:rPr>
      </w:pPr>
      <w:proofErr w:type="gramStart"/>
      <w:r w:rsidRPr="008466A2">
        <w:rPr>
          <w:rFonts w:ascii="Arial" w:hAnsi="Arial" w:cs="Arial"/>
          <w:sz w:val="24"/>
          <w:szCs w:val="24"/>
        </w:rPr>
        <w:t>SURE</w:t>
      </w:r>
      <w:proofErr w:type="gramEnd"/>
      <w:r w:rsidR="000C0B9E" w:rsidRPr="008466A2">
        <w:rPr>
          <w:rFonts w:ascii="Arial" w:hAnsi="Arial" w:cs="Arial"/>
          <w:sz w:val="24"/>
          <w:szCs w:val="24"/>
        </w:rPr>
        <w:t xml:space="preserve"> </w:t>
      </w:r>
      <w:r w:rsidR="000C0B9E" w:rsidRPr="008466A2">
        <w:rPr>
          <w:rFonts w:ascii="Arial" w:eastAsia="Times New Roman" w:hAnsi="Arial" w:cs="Arial"/>
          <w:sz w:val="24"/>
          <w:szCs w:val="24"/>
        </w:rPr>
        <w:t>is a poster-based forum for UCF undergraduates to present their research and creative projects to the broader university community. Undergraduates from all disciplines are encouraged to present current or recently completed academic projects, showcasing the diversity of topics, approaches, and interests at UCF.</w:t>
      </w:r>
    </w:p>
    <w:p w14:paraId="3104389B" w14:textId="77777777" w:rsidR="000C0B9E" w:rsidRPr="008466A2" w:rsidRDefault="000C0B9E" w:rsidP="000C0B9E">
      <w:pPr>
        <w:spacing w:after="0"/>
        <w:rPr>
          <w:rFonts w:ascii="Arial" w:hAnsi="Arial" w:cs="Arial"/>
          <w:sz w:val="24"/>
          <w:szCs w:val="24"/>
        </w:rPr>
      </w:pPr>
    </w:p>
    <w:p w14:paraId="09FC5D2A" w14:textId="77777777" w:rsidR="000C0B9E" w:rsidRPr="008466A2" w:rsidRDefault="000C0B9E" w:rsidP="000C0B9E">
      <w:pPr>
        <w:spacing w:after="0"/>
        <w:rPr>
          <w:rFonts w:ascii="Arial" w:hAnsi="Arial" w:cs="Arial"/>
          <w:b/>
          <w:sz w:val="24"/>
          <w:szCs w:val="24"/>
        </w:rPr>
      </w:pPr>
      <w:r w:rsidRPr="008466A2">
        <w:rPr>
          <w:rFonts w:ascii="Arial" w:hAnsi="Arial" w:cs="Arial"/>
          <w:b/>
          <w:sz w:val="24"/>
          <w:szCs w:val="24"/>
        </w:rPr>
        <w:t>Florida Undergraduate Research Conference</w:t>
      </w:r>
      <w:r w:rsidR="00873179" w:rsidRPr="008466A2">
        <w:rPr>
          <w:rFonts w:ascii="Arial" w:hAnsi="Arial" w:cs="Arial"/>
          <w:b/>
          <w:sz w:val="24"/>
          <w:szCs w:val="24"/>
        </w:rPr>
        <w:t xml:space="preserve"> (FURC)</w:t>
      </w:r>
    </w:p>
    <w:p w14:paraId="318ED958" w14:textId="77777777" w:rsidR="000C0B9E" w:rsidRPr="008466A2" w:rsidRDefault="000C0B9E" w:rsidP="000C0B9E">
      <w:pPr>
        <w:spacing w:after="0"/>
        <w:rPr>
          <w:rFonts w:ascii="Arial" w:hAnsi="Arial" w:cs="Arial"/>
          <w:sz w:val="24"/>
          <w:szCs w:val="24"/>
        </w:rPr>
      </w:pPr>
    </w:p>
    <w:p w14:paraId="5034CA94" w14:textId="77777777" w:rsidR="000C0B9E" w:rsidRPr="008466A2" w:rsidRDefault="00873179" w:rsidP="000C0B9E">
      <w:pPr>
        <w:spacing w:after="0"/>
        <w:rPr>
          <w:rFonts w:ascii="Arial" w:hAnsi="Arial" w:cs="Arial"/>
          <w:sz w:val="24"/>
          <w:szCs w:val="24"/>
        </w:rPr>
      </w:pPr>
      <w:r w:rsidRPr="008466A2">
        <w:rPr>
          <w:rFonts w:ascii="Arial" w:hAnsi="Arial" w:cs="Arial"/>
          <w:sz w:val="24"/>
          <w:szCs w:val="24"/>
        </w:rPr>
        <w:t>FURC</w:t>
      </w:r>
      <w:r w:rsidR="000C0B9E" w:rsidRPr="008466A2">
        <w:rPr>
          <w:rFonts w:ascii="Arial" w:hAnsi="Arial" w:cs="Arial"/>
          <w:sz w:val="24"/>
          <w:szCs w:val="24"/>
        </w:rPr>
        <w:t xml:space="preserve"> is an annual, multidisciplinary conference open to all undergraduate researchers to present their research in a poster forum. Every year, the conference will be hosted at a different university in the state. In addition to research presentations, there are also exhibitors from graduate programs and other opportunities to expand your research resume. Registration and travel costs for </w:t>
      </w:r>
      <w:proofErr w:type="gramStart"/>
      <w:r w:rsidR="000C0B9E" w:rsidRPr="008466A2">
        <w:rPr>
          <w:rFonts w:ascii="Arial" w:hAnsi="Arial" w:cs="Arial"/>
          <w:sz w:val="24"/>
          <w:szCs w:val="24"/>
        </w:rPr>
        <w:t>student</w:t>
      </w:r>
      <w:proofErr w:type="gramEnd"/>
      <w:r w:rsidR="000C0B9E" w:rsidRPr="008466A2">
        <w:rPr>
          <w:rFonts w:ascii="Arial" w:hAnsi="Arial" w:cs="Arial"/>
          <w:sz w:val="24"/>
          <w:szCs w:val="24"/>
        </w:rPr>
        <w:t xml:space="preserve"> accepted </w:t>
      </w:r>
      <w:proofErr w:type="gramStart"/>
      <w:r w:rsidR="000C0B9E" w:rsidRPr="008466A2">
        <w:rPr>
          <w:rFonts w:ascii="Arial" w:hAnsi="Arial" w:cs="Arial"/>
          <w:sz w:val="24"/>
          <w:szCs w:val="24"/>
        </w:rPr>
        <w:t>to</w:t>
      </w:r>
      <w:proofErr w:type="gramEnd"/>
      <w:r w:rsidR="000C0B9E" w:rsidRPr="008466A2">
        <w:rPr>
          <w:rFonts w:ascii="Arial" w:hAnsi="Arial" w:cs="Arial"/>
          <w:sz w:val="24"/>
          <w:szCs w:val="24"/>
        </w:rPr>
        <w:t xml:space="preserve"> this conference can be covered by the FURC Travel Award.</w:t>
      </w:r>
    </w:p>
    <w:p w14:paraId="144C5FCB" w14:textId="77777777" w:rsidR="000C0B9E" w:rsidRPr="008466A2" w:rsidRDefault="000C0B9E" w:rsidP="000C0B9E">
      <w:pPr>
        <w:spacing w:after="0"/>
        <w:rPr>
          <w:rFonts w:ascii="Arial" w:hAnsi="Arial" w:cs="Arial"/>
          <w:sz w:val="24"/>
          <w:szCs w:val="24"/>
        </w:rPr>
      </w:pPr>
    </w:p>
    <w:p w14:paraId="5103A1EC" w14:textId="77777777" w:rsidR="000C0B9E" w:rsidRPr="008466A2" w:rsidRDefault="000C0B9E" w:rsidP="000C0B9E">
      <w:pPr>
        <w:spacing w:after="0"/>
        <w:rPr>
          <w:rFonts w:ascii="Arial" w:hAnsi="Arial" w:cs="Arial"/>
          <w:b/>
          <w:sz w:val="24"/>
          <w:szCs w:val="24"/>
        </w:rPr>
      </w:pPr>
      <w:r w:rsidRPr="008466A2">
        <w:rPr>
          <w:rFonts w:ascii="Arial" w:hAnsi="Arial" w:cs="Arial"/>
          <w:b/>
          <w:sz w:val="24"/>
          <w:szCs w:val="24"/>
        </w:rPr>
        <w:t>The Pegasus Review: UCF Undergraduate Research Journal</w:t>
      </w:r>
    </w:p>
    <w:p w14:paraId="1367B6E6" w14:textId="77777777" w:rsidR="000C0B9E" w:rsidRPr="008466A2" w:rsidRDefault="000C0B9E" w:rsidP="000C0B9E">
      <w:pPr>
        <w:spacing w:after="0"/>
        <w:rPr>
          <w:rFonts w:ascii="Arial" w:hAnsi="Arial" w:cs="Arial"/>
          <w:sz w:val="24"/>
          <w:szCs w:val="24"/>
        </w:rPr>
      </w:pPr>
    </w:p>
    <w:p w14:paraId="0CE05912" w14:textId="77777777" w:rsidR="000C0B9E" w:rsidRPr="008466A2" w:rsidRDefault="000C0B9E" w:rsidP="000C0B9E">
      <w:pPr>
        <w:spacing w:after="0"/>
        <w:rPr>
          <w:rFonts w:ascii="Arial" w:hAnsi="Arial" w:cs="Arial"/>
          <w:sz w:val="24"/>
          <w:szCs w:val="24"/>
        </w:rPr>
      </w:pPr>
      <w:r w:rsidRPr="008466A2">
        <w:rPr>
          <w:rFonts w:ascii="Arial" w:hAnsi="Arial" w:cs="Arial"/>
          <w:i/>
          <w:sz w:val="24"/>
          <w:szCs w:val="24"/>
        </w:rPr>
        <w:t>The Pegasus Review: UCF Undergraduate Research Journal</w:t>
      </w:r>
      <w:r w:rsidRPr="008466A2">
        <w:rPr>
          <w:rFonts w:ascii="Arial" w:hAnsi="Arial" w:cs="Arial"/>
          <w:sz w:val="24"/>
          <w:szCs w:val="24"/>
        </w:rPr>
        <w:t xml:space="preserve"> solicits contributions from undergraduate students in all disciplines. Submissions are double-blind reviewed by faculty members—a process that provides students with a first look at the process of converting research and creative projects into publishable scholarly work. Journal articles are cataloged through EBSCO, which makes the research available to library databases. For more info visit </w:t>
      </w:r>
      <w:hyperlink r:id="rId8" w:history="1">
        <w:r w:rsidRPr="008466A2">
          <w:rPr>
            <w:rStyle w:val="Hyperlink"/>
            <w:rFonts w:ascii="Arial" w:hAnsi="Arial" w:cs="Arial"/>
            <w:sz w:val="24"/>
            <w:szCs w:val="24"/>
          </w:rPr>
          <w:t>http://urj.ucf.edu</w:t>
        </w:r>
      </w:hyperlink>
      <w:r w:rsidRPr="008466A2">
        <w:rPr>
          <w:rFonts w:ascii="Arial" w:hAnsi="Arial" w:cs="Arial"/>
          <w:sz w:val="24"/>
          <w:szCs w:val="24"/>
        </w:rPr>
        <w:t>.</w:t>
      </w:r>
    </w:p>
    <w:p w14:paraId="15C5ADE8" w14:textId="77777777" w:rsidR="000C0B9E" w:rsidRPr="008466A2" w:rsidRDefault="000C0B9E" w:rsidP="000C0B9E">
      <w:pPr>
        <w:spacing w:after="0"/>
        <w:rPr>
          <w:rFonts w:ascii="Arial" w:hAnsi="Arial" w:cs="Arial"/>
          <w:sz w:val="24"/>
          <w:szCs w:val="24"/>
        </w:rPr>
      </w:pPr>
    </w:p>
    <w:p w14:paraId="5BAD50C1" w14:textId="77777777" w:rsidR="000C0B9E" w:rsidRPr="008466A2" w:rsidRDefault="000C0B9E" w:rsidP="000C0B9E">
      <w:pPr>
        <w:spacing w:after="0"/>
        <w:rPr>
          <w:rFonts w:ascii="Arial" w:hAnsi="Arial" w:cs="Arial"/>
          <w:b/>
          <w:sz w:val="24"/>
          <w:szCs w:val="24"/>
        </w:rPr>
      </w:pPr>
      <w:r w:rsidRPr="008466A2">
        <w:rPr>
          <w:rFonts w:ascii="Arial" w:hAnsi="Arial" w:cs="Arial"/>
          <w:b/>
          <w:sz w:val="24"/>
          <w:szCs w:val="24"/>
        </w:rPr>
        <w:t>Honors in the Major</w:t>
      </w:r>
      <w:r w:rsidR="00873179" w:rsidRPr="008466A2">
        <w:rPr>
          <w:rFonts w:ascii="Arial" w:hAnsi="Arial" w:cs="Arial"/>
          <w:b/>
          <w:sz w:val="24"/>
          <w:szCs w:val="24"/>
        </w:rPr>
        <w:t xml:space="preserve"> (HIM) Undergraduate Thesis</w:t>
      </w:r>
    </w:p>
    <w:p w14:paraId="22FFF427" w14:textId="77777777" w:rsidR="000C0B9E" w:rsidRPr="008466A2" w:rsidRDefault="000C0B9E" w:rsidP="000C0B9E">
      <w:pPr>
        <w:spacing w:after="0"/>
        <w:rPr>
          <w:rFonts w:ascii="Arial" w:hAnsi="Arial" w:cs="Arial"/>
          <w:sz w:val="24"/>
          <w:szCs w:val="24"/>
        </w:rPr>
      </w:pPr>
    </w:p>
    <w:p w14:paraId="50462F32" w14:textId="77777777" w:rsidR="000C0B9E" w:rsidRPr="008466A2" w:rsidRDefault="000C0B9E" w:rsidP="000C0B9E">
      <w:pPr>
        <w:pStyle w:val="NormalWeb"/>
        <w:shd w:val="clear" w:color="auto" w:fill="FFFFFF"/>
        <w:rPr>
          <w:rFonts w:ascii="Arial" w:hAnsi="Arial" w:cs="Arial"/>
        </w:rPr>
      </w:pPr>
      <w:r w:rsidRPr="008466A2">
        <w:rPr>
          <w:rFonts w:ascii="Arial" w:hAnsi="Arial" w:cs="Arial"/>
        </w:rPr>
        <w:t xml:space="preserve">HIM is an undergraduate research program that provides eligible students from all </w:t>
      </w:r>
      <w:proofErr w:type="gramStart"/>
      <w:r w:rsidRPr="008466A2">
        <w:rPr>
          <w:rFonts w:ascii="Arial" w:hAnsi="Arial" w:cs="Arial"/>
        </w:rPr>
        <w:t>majors</w:t>
      </w:r>
      <w:proofErr w:type="gramEnd"/>
      <w:r w:rsidRPr="008466A2">
        <w:rPr>
          <w:rFonts w:ascii="Arial" w:hAnsi="Arial" w:cs="Arial"/>
        </w:rPr>
        <w:t xml:space="preserve"> the opportunity to engage in independent and original research. It is modeled after the </w:t>
      </w:r>
      <w:proofErr w:type="gramStart"/>
      <w:r w:rsidRPr="008466A2">
        <w:rPr>
          <w:rFonts w:ascii="Arial" w:hAnsi="Arial" w:cs="Arial"/>
        </w:rPr>
        <w:t>Master’s</w:t>
      </w:r>
      <w:proofErr w:type="gramEnd"/>
      <w:r w:rsidRPr="008466A2">
        <w:rPr>
          <w:rFonts w:ascii="Arial" w:hAnsi="Arial" w:cs="Arial"/>
        </w:rPr>
        <w:t xml:space="preserve"> degree level thesis, in which students develop their own research </w:t>
      </w:r>
      <w:proofErr w:type="gramStart"/>
      <w:r w:rsidRPr="008466A2">
        <w:rPr>
          <w:rFonts w:ascii="Arial" w:hAnsi="Arial" w:cs="Arial"/>
        </w:rPr>
        <w:t>question</w:t>
      </w:r>
      <w:proofErr w:type="gramEnd"/>
      <w:r w:rsidRPr="008466A2">
        <w:rPr>
          <w:rFonts w:ascii="Arial" w:hAnsi="Arial" w:cs="Arial"/>
        </w:rPr>
        <w:t>, conduct research, and then write and defend their thesis with the help of a faculty committee.</w:t>
      </w:r>
    </w:p>
    <w:p w14:paraId="2F8D5F64" w14:textId="77777777" w:rsidR="000C0B9E" w:rsidRPr="008466A2" w:rsidRDefault="000C0B9E" w:rsidP="000C0B9E">
      <w:pPr>
        <w:pStyle w:val="NormalWeb"/>
        <w:shd w:val="clear" w:color="auto" w:fill="FFFFFF"/>
        <w:rPr>
          <w:rFonts w:ascii="Arial" w:hAnsi="Arial" w:cs="Arial"/>
        </w:rPr>
      </w:pPr>
      <w:r w:rsidRPr="008466A2">
        <w:rPr>
          <w:rFonts w:ascii="Arial" w:hAnsi="Arial" w:cs="Arial"/>
        </w:rPr>
        <w:lastRenderedPageBreak/>
        <w:t>This program requires that students enroll in at least two courses: Directed Readings I (4903H) and Thesis I (4970H). Students have the option to enroll for up to four semesters. Upon successful completion of the program, students earn the Honors in the Major distinction on their diplomas and transcripts.</w:t>
      </w:r>
    </w:p>
    <w:p w14:paraId="5D914B14" w14:textId="77777777" w:rsidR="000C0B9E" w:rsidRPr="008466A2" w:rsidRDefault="000C0B9E" w:rsidP="00873179">
      <w:pPr>
        <w:pStyle w:val="NormalWeb"/>
        <w:shd w:val="clear" w:color="auto" w:fill="FFFFFF"/>
        <w:spacing w:after="0"/>
        <w:rPr>
          <w:rFonts w:ascii="Arial" w:hAnsi="Arial" w:cs="Arial"/>
          <w:color w:val="555555"/>
        </w:rPr>
      </w:pPr>
      <w:r w:rsidRPr="008466A2">
        <w:rPr>
          <w:rFonts w:ascii="Arial" w:hAnsi="Arial" w:cs="Arial"/>
        </w:rPr>
        <w:t>Note: These courses typically count as upper-division electives, but make sure to consult your degree plan and catalog. For more information about this program, visit the </w:t>
      </w:r>
      <w:proofErr w:type="spellStart"/>
      <w:r>
        <w:fldChar w:fldCharType="begin"/>
      </w:r>
      <w:r>
        <w:instrText>HYPERLINK "https://honors.ucf.edu/research/"</w:instrText>
      </w:r>
      <w:r>
        <w:fldChar w:fldCharType="separate"/>
      </w:r>
      <w:r w:rsidRPr="008466A2">
        <w:rPr>
          <w:rStyle w:val="Hyperlink"/>
          <w:rFonts w:ascii="Arial" w:hAnsi="Arial" w:cs="Arial"/>
          <w:color w:val="337AB7"/>
          <w:u w:val="none"/>
        </w:rPr>
        <w:t>The</w:t>
      </w:r>
      <w:proofErr w:type="spellEnd"/>
      <w:r w:rsidRPr="008466A2">
        <w:rPr>
          <w:rStyle w:val="Hyperlink"/>
          <w:rFonts w:ascii="Arial" w:hAnsi="Arial" w:cs="Arial"/>
          <w:color w:val="337AB7"/>
          <w:u w:val="none"/>
        </w:rPr>
        <w:t xml:space="preserve"> Burnett Honors College</w:t>
      </w:r>
      <w:r>
        <w:fldChar w:fldCharType="end"/>
      </w:r>
      <w:r w:rsidRPr="008466A2">
        <w:rPr>
          <w:rFonts w:ascii="Arial" w:hAnsi="Arial" w:cs="Arial"/>
          <w:color w:val="555555"/>
        </w:rPr>
        <w:t>.</w:t>
      </w:r>
    </w:p>
    <w:p w14:paraId="29FA309C" w14:textId="77777777" w:rsidR="000C0B9E" w:rsidRPr="008466A2" w:rsidRDefault="000C0B9E" w:rsidP="00873179">
      <w:pPr>
        <w:spacing w:after="0" w:line="240" w:lineRule="auto"/>
        <w:rPr>
          <w:rFonts w:ascii="Arial" w:hAnsi="Arial" w:cs="Arial"/>
          <w:b/>
          <w:sz w:val="24"/>
          <w:szCs w:val="24"/>
        </w:rPr>
      </w:pPr>
    </w:p>
    <w:p w14:paraId="7E278B30" w14:textId="77777777" w:rsidR="00315077" w:rsidRPr="008466A2" w:rsidRDefault="00F309EF" w:rsidP="00E13C8A">
      <w:pPr>
        <w:spacing w:after="0"/>
        <w:rPr>
          <w:rFonts w:ascii="Arial" w:hAnsi="Arial" w:cs="Arial"/>
          <w:b/>
          <w:sz w:val="24"/>
          <w:szCs w:val="24"/>
        </w:rPr>
      </w:pPr>
      <w:r w:rsidRPr="008466A2">
        <w:rPr>
          <w:rFonts w:ascii="Arial" w:hAnsi="Arial" w:cs="Arial"/>
          <w:b/>
          <w:sz w:val="24"/>
          <w:szCs w:val="24"/>
        </w:rPr>
        <w:t>Degree program elective credit?</w:t>
      </w:r>
    </w:p>
    <w:p w14:paraId="4E13AB52" w14:textId="77777777" w:rsidR="00F309EF" w:rsidRPr="008466A2" w:rsidRDefault="00F309EF" w:rsidP="00F309EF">
      <w:pPr>
        <w:spacing w:after="0"/>
        <w:rPr>
          <w:rFonts w:ascii="Arial" w:hAnsi="Arial" w:cs="Arial"/>
          <w:sz w:val="24"/>
          <w:szCs w:val="24"/>
        </w:rPr>
      </w:pPr>
    </w:p>
    <w:p w14:paraId="63A03E6E" w14:textId="77777777" w:rsidR="00FE20C1" w:rsidRPr="008466A2" w:rsidRDefault="00FE20C1" w:rsidP="00F309EF">
      <w:pPr>
        <w:spacing w:after="0"/>
        <w:rPr>
          <w:rFonts w:ascii="Arial" w:hAnsi="Arial" w:cs="Arial"/>
          <w:sz w:val="24"/>
          <w:szCs w:val="24"/>
        </w:rPr>
      </w:pPr>
      <w:r w:rsidRPr="008466A2">
        <w:rPr>
          <w:rFonts w:ascii="Arial" w:hAnsi="Arial" w:cs="Arial"/>
          <w:sz w:val="24"/>
          <w:szCs w:val="24"/>
        </w:rPr>
        <w:t>This course may count as an upper-division elective for some majors. For more information, please visit your academic advisor.</w:t>
      </w:r>
    </w:p>
    <w:p w14:paraId="1587F368" w14:textId="77777777" w:rsidR="00F309EF" w:rsidRPr="008466A2" w:rsidRDefault="00F309EF" w:rsidP="00F309EF">
      <w:pPr>
        <w:spacing w:after="0"/>
        <w:rPr>
          <w:rFonts w:ascii="Arial" w:hAnsi="Arial" w:cs="Arial"/>
          <w:sz w:val="24"/>
          <w:szCs w:val="24"/>
        </w:rPr>
      </w:pPr>
    </w:p>
    <w:p w14:paraId="1B919069" w14:textId="77777777" w:rsidR="00F309EF" w:rsidRPr="008466A2" w:rsidRDefault="00F309EF" w:rsidP="00F309EF">
      <w:pPr>
        <w:spacing w:after="0"/>
        <w:rPr>
          <w:rFonts w:ascii="Arial" w:hAnsi="Arial" w:cs="Arial"/>
          <w:b/>
          <w:sz w:val="24"/>
          <w:szCs w:val="24"/>
        </w:rPr>
      </w:pPr>
      <w:r w:rsidRPr="008466A2">
        <w:rPr>
          <w:rFonts w:ascii="Arial" w:hAnsi="Arial" w:cs="Arial"/>
          <w:b/>
          <w:sz w:val="24"/>
          <w:szCs w:val="24"/>
        </w:rPr>
        <w:t>Integrity and Ethics</w:t>
      </w:r>
    </w:p>
    <w:p w14:paraId="3A5DC564" w14:textId="77777777" w:rsidR="00F309EF" w:rsidRPr="008466A2" w:rsidRDefault="00F309EF" w:rsidP="00F309EF">
      <w:pPr>
        <w:spacing w:after="0"/>
        <w:rPr>
          <w:rFonts w:ascii="Arial" w:hAnsi="Arial" w:cs="Arial"/>
          <w:sz w:val="24"/>
          <w:szCs w:val="24"/>
        </w:rPr>
      </w:pPr>
    </w:p>
    <w:p w14:paraId="3A6A5E7A" w14:textId="77777777" w:rsidR="00315077" w:rsidRPr="008466A2" w:rsidRDefault="00315077" w:rsidP="00F309EF">
      <w:pPr>
        <w:spacing w:after="0"/>
        <w:rPr>
          <w:rFonts w:ascii="Arial" w:hAnsi="Arial" w:cs="Arial"/>
          <w:sz w:val="24"/>
          <w:szCs w:val="24"/>
        </w:rPr>
      </w:pPr>
      <w:r w:rsidRPr="008466A2">
        <w:rPr>
          <w:rFonts w:ascii="Arial" w:hAnsi="Arial" w:cs="Arial"/>
          <w:sz w:val="24"/>
          <w:szCs w:val="24"/>
        </w:rPr>
        <w:t xml:space="preserve">Academic research is an inquiry or investigation that makes an original intellectual or creative contribution to </w:t>
      </w:r>
      <w:proofErr w:type="gramStart"/>
      <w:r w:rsidRPr="008466A2">
        <w:rPr>
          <w:rFonts w:ascii="Arial" w:hAnsi="Arial" w:cs="Arial"/>
          <w:sz w:val="24"/>
          <w:szCs w:val="24"/>
        </w:rPr>
        <w:t>the discipline</w:t>
      </w:r>
      <w:proofErr w:type="gramEnd"/>
      <w:r w:rsidRPr="008466A2">
        <w:rPr>
          <w:rFonts w:ascii="Arial" w:hAnsi="Arial" w:cs="Arial"/>
          <w:sz w:val="24"/>
          <w:szCs w:val="24"/>
        </w:rPr>
        <w:t>. The importance that research be original cannot be understated. Plagiarizing another researcher’s work as one’s own or falsifying or misrepresenting a study’s results reflects poorly on everyone involved in the research. This means the student, the faculty member(s), and the University as a whole could come under negative scrutiny for plagiarizing research.</w:t>
      </w:r>
    </w:p>
    <w:p w14:paraId="1DB73D4C" w14:textId="77777777" w:rsidR="00F309EF" w:rsidRPr="008466A2" w:rsidRDefault="00F309EF" w:rsidP="00F309EF">
      <w:pPr>
        <w:spacing w:after="0"/>
        <w:rPr>
          <w:rFonts w:ascii="Arial" w:hAnsi="Arial" w:cs="Arial"/>
          <w:sz w:val="24"/>
          <w:szCs w:val="24"/>
        </w:rPr>
      </w:pPr>
    </w:p>
    <w:p w14:paraId="19B75152" w14:textId="77777777" w:rsidR="00315077" w:rsidRPr="008466A2" w:rsidRDefault="00315077" w:rsidP="00F309EF">
      <w:pPr>
        <w:spacing w:after="0"/>
        <w:rPr>
          <w:rFonts w:ascii="Arial" w:hAnsi="Arial" w:cs="Arial"/>
          <w:sz w:val="24"/>
          <w:szCs w:val="24"/>
        </w:rPr>
      </w:pPr>
      <w:r w:rsidRPr="008466A2">
        <w:rPr>
          <w:rFonts w:ascii="Arial" w:hAnsi="Arial" w:cs="Arial"/>
          <w:sz w:val="24"/>
          <w:szCs w:val="24"/>
        </w:rPr>
        <w:t xml:space="preserve">Similarly, it is important to maintain ethical standards when conducting research. </w:t>
      </w:r>
      <w:r w:rsidR="002D00D5" w:rsidRPr="008466A2">
        <w:rPr>
          <w:rFonts w:ascii="Arial" w:hAnsi="Arial" w:cs="Arial"/>
          <w:sz w:val="24"/>
          <w:szCs w:val="24"/>
        </w:rPr>
        <w:t>The Institutional Review Board (IRB) is the University organization that ensures that all research involving human subjects meets ethical standards.</w:t>
      </w:r>
    </w:p>
    <w:p w14:paraId="28B77FEC" w14:textId="77777777" w:rsidR="00F309EF" w:rsidRPr="008466A2" w:rsidRDefault="00F309EF" w:rsidP="00F309EF">
      <w:pPr>
        <w:spacing w:after="0"/>
        <w:rPr>
          <w:rFonts w:ascii="Arial" w:hAnsi="Arial" w:cs="Arial"/>
          <w:sz w:val="24"/>
          <w:szCs w:val="24"/>
        </w:rPr>
      </w:pPr>
    </w:p>
    <w:p w14:paraId="22B33F00" w14:textId="77777777" w:rsidR="00F309EF" w:rsidRPr="008466A2" w:rsidRDefault="00F309EF" w:rsidP="00F309EF">
      <w:pPr>
        <w:spacing w:after="0"/>
        <w:rPr>
          <w:rFonts w:ascii="Arial" w:hAnsi="Arial" w:cs="Arial"/>
          <w:b/>
          <w:sz w:val="24"/>
          <w:szCs w:val="24"/>
        </w:rPr>
      </w:pPr>
      <w:r w:rsidRPr="008466A2">
        <w:rPr>
          <w:rFonts w:ascii="Arial" w:hAnsi="Arial" w:cs="Arial"/>
          <w:b/>
          <w:sz w:val="24"/>
          <w:szCs w:val="24"/>
        </w:rPr>
        <w:t>UCF Cares</w:t>
      </w:r>
    </w:p>
    <w:p w14:paraId="5184BAAA" w14:textId="77777777" w:rsidR="00F309EF" w:rsidRPr="008466A2" w:rsidRDefault="00F309EF" w:rsidP="00F309EF">
      <w:pPr>
        <w:spacing w:after="0"/>
        <w:rPr>
          <w:rFonts w:ascii="Arial" w:hAnsi="Arial" w:cs="Arial"/>
          <w:sz w:val="24"/>
          <w:szCs w:val="24"/>
        </w:rPr>
      </w:pPr>
    </w:p>
    <w:p w14:paraId="6BF9F987" w14:textId="77777777" w:rsidR="002D00D5" w:rsidRPr="008466A2" w:rsidRDefault="002D00D5" w:rsidP="00F309EF">
      <w:pPr>
        <w:spacing w:after="0"/>
        <w:rPr>
          <w:rFonts w:ascii="Arial" w:hAnsi="Arial" w:cs="Arial"/>
          <w:sz w:val="24"/>
          <w:szCs w:val="24"/>
        </w:rPr>
      </w:pPr>
      <w:r w:rsidRPr="008466A2">
        <w:rPr>
          <w:rFonts w:ascii="Arial" w:hAnsi="Arial" w:cs="Arial"/>
          <w:sz w:val="24"/>
          <w:szCs w:val="24"/>
        </w:rPr>
        <w:t>As you conduct academic research, you may experien</w:t>
      </w:r>
      <w:r w:rsidR="00A60221" w:rsidRPr="008466A2">
        <w:rPr>
          <w:rFonts w:ascii="Arial" w:hAnsi="Arial" w:cs="Arial"/>
          <w:sz w:val="24"/>
          <w:szCs w:val="24"/>
        </w:rPr>
        <w:t>ce challenges, such as finding a balance between</w:t>
      </w:r>
      <w:r w:rsidRPr="008466A2">
        <w:rPr>
          <w:rFonts w:ascii="Arial" w:hAnsi="Arial" w:cs="Arial"/>
          <w:sz w:val="24"/>
          <w:szCs w:val="24"/>
        </w:rPr>
        <w:t xml:space="preserve"> you</w:t>
      </w:r>
      <w:r w:rsidR="00A60221" w:rsidRPr="008466A2">
        <w:rPr>
          <w:rFonts w:ascii="Arial" w:hAnsi="Arial" w:cs="Arial"/>
          <w:sz w:val="24"/>
          <w:szCs w:val="24"/>
        </w:rPr>
        <w:t xml:space="preserve">r research and </w:t>
      </w:r>
      <w:r w:rsidRPr="008466A2">
        <w:rPr>
          <w:rFonts w:ascii="Arial" w:hAnsi="Arial" w:cs="Arial"/>
          <w:sz w:val="24"/>
          <w:szCs w:val="24"/>
        </w:rPr>
        <w:t xml:space="preserve">your classes, work, and personal well-being. UCF </w:t>
      </w:r>
      <w:r w:rsidRPr="008466A2">
        <w:rPr>
          <w:rFonts w:ascii="Arial" w:eastAsia="Times New Roman" w:hAnsi="Arial" w:cs="Arial"/>
          <w:spacing w:val="3"/>
          <w:sz w:val="24"/>
          <w:szCs w:val="24"/>
        </w:rPr>
        <w:t xml:space="preserve">has a multitude of resources available to all students. Please visit </w:t>
      </w:r>
      <w:hyperlink r:id="rId9" w:history="1">
        <w:r w:rsidRPr="008466A2">
          <w:rPr>
            <w:rFonts w:ascii="Arial" w:eastAsia="Times New Roman" w:hAnsi="Arial" w:cs="Arial"/>
            <w:color w:val="0099CC"/>
            <w:spacing w:val="3"/>
            <w:sz w:val="24"/>
            <w:szCs w:val="24"/>
          </w:rPr>
          <w:t>UCFCares.com</w:t>
        </w:r>
      </w:hyperlink>
      <w:r w:rsidRPr="008466A2">
        <w:rPr>
          <w:rFonts w:ascii="Arial" w:eastAsia="Times New Roman" w:hAnsi="Arial" w:cs="Arial"/>
          <w:color w:val="5A5A5A"/>
          <w:spacing w:val="3"/>
          <w:sz w:val="24"/>
          <w:szCs w:val="24"/>
        </w:rPr>
        <w:t xml:space="preserve"> </w:t>
      </w:r>
      <w:r w:rsidRPr="008466A2">
        <w:rPr>
          <w:rFonts w:ascii="Arial" w:eastAsia="Times New Roman" w:hAnsi="Arial" w:cs="Arial"/>
          <w:spacing w:val="3"/>
          <w:sz w:val="24"/>
          <w:szCs w:val="24"/>
        </w:rPr>
        <w:t>if you are seeking resource</w:t>
      </w:r>
      <w:r w:rsidR="00FE20C1" w:rsidRPr="008466A2">
        <w:rPr>
          <w:rFonts w:ascii="Arial" w:eastAsia="Times New Roman" w:hAnsi="Arial" w:cs="Arial"/>
          <w:spacing w:val="3"/>
          <w:sz w:val="24"/>
          <w:szCs w:val="24"/>
        </w:rPr>
        <w:t>s and support</w:t>
      </w:r>
      <w:r w:rsidRPr="008466A2">
        <w:rPr>
          <w:rFonts w:ascii="Arial" w:eastAsia="Times New Roman" w:hAnsi="Arial" w:cs="Arial"/>
          <w:spacing w:val="3"/>
          <w:sz w:val="24"/>
          <w:szCs w:val="24"/>
        </w:rPr>
        <w:t xml:space="preserve">. Free services and information are included for a variety of student concerns, including but not limited to alcohol use, bias incidents, mental health concerns, and financial challenges. You can also e-mail </w:t>
      </w:r>
      <w:hyperlink r:id="rId10" w:history="1">
        <w:r w:rsidRPr="008466A2">
          <w:rPr>
            <w:rFonts w:ascii="Arial" w:eastAsia="Times New Roman" w:hAnsi="Arial" w:cs="Arial"/>
            <w:color w:val="0099CC"/>
            <w:spacing w:val="3"/>
            <w:sz w:val="24"/>
            <w:szCs w:val="24"/>
          </w:rPr>
          <w:t>ucfcares@ucf.edu</w:t>
        </w:r>
      </w:hyperlink>
      <w:r w:rsidRPr="008466A2">
        <w:rPr>
          <w:rFonts w:ascii="Arial" w:eastAsia="Times New Roman" w:hAnsi="Arial" w:cs="Arial"/>
          <w:color w:val="5A5A5A"/>
          <w:spacing w:val="3"/>
          <w:sz w:val="24"/>
          <w:szCs w:val="24"/>
        </w:rPr>
        <w:t xml:space="preserve"> </w:t>
      </w:r>
      <w:r w:rsidRPr="008466A2">
        <w:rPr>
          <w:rFonts w:ascii="Arial" w:eastAsia="Times New Roman" w:hAnsi="Arial" w:cs="Arial"/>
          <w:spacing w:val="3"/>
          <w:sz w:val="24"/>
          <w:szCs w:val="24"/>
        </w:rPr>
        <w:t>with questions or for additional assistance. You can reach a UCF Cares staff member between 8 a.m. and 5 p.m. by calling 407-823-5607. If you are in immediate distress, please call Counseling and Psychological Services to speak directly with a counselor 24/7 at 407-823-2811, or please call 911.</w:t>
      </w:r>
    </w:p>
    <w:p w14:paraId="6FE68DDA" w14:textId="77777777" w:rsidR="00F309EF" w:rsidRPr="008466A2" w:rsidRDefault="00F309EF" w:rsidP="00F309EF">
      <w:pPr>
        <w:shd w:val="clear" w:color="auto" w:fill="FFFFFF"/>
        <w:spacing w:after="0" w:line="240" w:lineRule="auto"/>
        <w:rPr>
          <w:rFonts w:ascii="Arial" w:eastAsia="Times New Roman" w:hAnsi="Arial" w:cs="Arial"/>
          <w:spacing w:val="3"/>
          <w:sz w:val="24"/>
          <w:szCs w:val="24"/>
        </w:rPr>
      </w:pPr>
    </w:p>
    <w:p w14:paraId="7ADCCDEA" w14:textId="77777777" w:rsidR="00F309EF" w:rsidRPr="008466A2" w:rsidRDefault="00F309EF" w:rsidP="00F309EF">
      <w:pPr>
        <w:shd w:val="clear" w:color="auto" w:fill="FFFFFF"/>
        <w:spacing w:after="0" w:line="240" w:lineRule="auto"/>
        <w:rPr>
          <w:rFonts w:ascii="Arial" w:eastAsia="Times New Roman" w:hAnsi="Arial" w:cs="Arial"/>
          <w:b/>
          <w:spacing w:val="3"/>
          <w:sz w:val="24"/>
          <w:szCs w:val="24"/>
        </w:rPr>
      </w:pPr>
      <w:r w:rsidRPr="008466A2">
        <w:rPr>
          <w:rFonts w:ascii="Arial" w:eastAsia="Times New Roman" w:hAnsi="Arial" w:cs="Arial"/>
          <w:b/>
          <w:spacing w:val="3"/>
          <w:sz w:val="24"/>
          <w:szCs w:val="24"/>
        </w:rPr>
        <w:t>University Writing Center</w:t>
      </w:r>
    </w:p>
    <w:p w14:paraId="03D4959A" w14:textId="77777777" w:rsidR="00F309EF" w:rsidRPr="008466A2" w:rsidRDefault="00F309EF" w:rsidP="00F309EF">
      <w:pPr>
        <w:shd w:val="clear" w:color="auto" w:fill="FFFFFF"/>
        <w:spacing w:after="0" w:line="240" w:lineRule="auto"/>
        <w:rPr>
          <w:rFonts w:ascii="Arial" w:eastAsia="Times New Roman" w:hAnsi="Arial" w:cs="Arial"/>
          <w:spacing w:val="3"/>
          <w:sz w:val="24"/>
          <w:szCs w:val="24"/>
        </w:rPr>
      </w:pPr>
    </w:p>
    <w:p w14:paraId="0D7BF7B6" w14:textId="77777777" w:rsidR="00FE20C1" w:rsidRPr="008466A2" w:rsidRDefault="00FE20C1" w:rsidP="00F309EF">
      <w:pPr>
        <w:shd w:val="clear" w:color="auto" w:fill="FFFFFF"/>
        <w:spacing w:after="0" w:line="240" w:lineRule="auto"/>
        <w:rPr>
          <w:rFonts w:ascii="Arial" w:eastAsia="Times New Roman" w:hAnsi="Arial" w:cs="Arial"/>
          <w:spacing w:val="3"/>
          <w:sz w:val="24"/>
          <w:szCs w:val="24"/>
        </w:rPr>
      </w:pPr>
      <w:r w:rsidRPr="008466A2">
        <w:rPr>
          <w:rFonts w:ascii="Arial" w:eastAsia="Times New Roman" w:hAnsi="Arial" w:cs="Arial"/>
          <w:spacing w:val="3"/>
          <w:sz w:val="24"/>
          <w:szCs w:val="24"/>
        </w:rPr>
        <w:t xml:space="preserve">The University Writing Center (UWC) offers writing support to students from </w:t>
      </w:r>
      <w:proofErr w:type="gramStart"/>
      <w:r w:rsidRPr="008466A2">
        <w:rPr>
          <w:rFonts w:ascii="Arial" w:eastAsia="Times New Roman" w:hAnsi="Arial" w:cs="Arial"/>
          <w:spacing w:val="3"/>
          <w:sz w:val="24"/>
          <w:szCs w:val="24"/>
        </w:rPr>
        <w:t>first-year</w:t>
      </w:r>
      <w:proofErr w:type="gramEnd"/>
      <w:r w:rsidRPr="008466A2">
        <w:rPr>
          <w:rFonts w:ascii="Arial" w:eastAsia="Times New Roman" w:hAnsi="Arial" w:cs="Arial"/>
          <w:spacing w:val="3"/>
          <w:sz w:val="24"/>
          <w:szCs w:val="24"/>
        </w:rPr>
        <w:t xml:space="preserve"> to graduate in every discipline. Tutors provide help at every stage of the writing process, including understanding assignments, researching, drafting, revising, </w:t>
      </w:r>
      <w:r w:rsidRPr="008466A2">
        <w:rPr>
          <w:rFonts w:ascii="Arial" w:eastAsia="Times New Roman" w:hAnsi="Arial" w:cs="Arial"/>
          <w:spacing w:val="3"/>
          <w:sz w:val="24"/>
          <w:szCs w:val="24"/>
        </w:rPr>
        <w:lastRenderedPageBreak/>
        <w:t xml:space="preserve">incorporating sources, and learning to proofread and edit. The UWC’s purpose is not merely to fix or edit papers, but to teach writing strategies that can be applied to any writing situation. Consultations are available for individuals and small groups. You may schedule a 45-minute appointment by clicking the </w:t>
      </w:r>
      <w:r w:rsidRPr="008466A2">
        <w:rPr>
          <w:rFonts w:ascii="Arial" w:eastAsia="Times New Roman" w:hAnsi="Arial" w:cs="Arial"/>
          <w:i/>
          <w:iCs/>
          <w:spacing w:val="3"/>
          <w:sz w:val="24"/>
          <w:szCs w:val="24"/>
        </w:rPr>
        <w:t>Success Resources</w:t>
      </w:r>
      <w:r w:rsidRPr="008466A2">
        <w:rPr>
          <w:rFonts w:ascii="Arial" w:eastAsia="Times New Roman" w:hAnsi="Arial" w:cs="Arial"/>
          <w:spacing w:val="3"/>
          <w:sz w:val="24"/>
          <w:szCs w:val="24"/>
        </w:rPr>
        <w:t xml:space="preserve"> tab on </w:t>
      </w:r>
      <w:proofErr w:type="spellStart"/>
      <w:r w:rsidRPr="008466A2">
        <w:rPr>
          <w:rFonts w:ascii="Arial" w:eastAsia="Times New Roman" w:hAnsi="Arial" w:cs="Arial"/>
          <w:spacing w:val="3"/>
          <w:sz w:val="24"/>
          <w:szCs w:val="24"/>
        </w:rPr>
        <w:t>Webcourses</w:t>
      </w:r>
      <w:proofErr w:type="spellEnd"/>
      <w:r w:rsidRPr="008466A2">
        <w:rPr>
          <w:rFonts w:ascii="Arial" w:eastAsia="Times New Roman" w:hAnsi="Arial" w:cs="Arial"/>
          <w:spacing w:val="3"/>
          <w:sz w:val="24"/>
          <w:szCs w:val="24"/>
        </w:rPr>
        <w:t xml:space="preserve">, calling the UWC at 407-823-2197, or through the UWC website, </w:t>
      </w:r>
      <w:hyperlink r:id="rId11" w:history="1">
        <w:r w:rsidRPr="008466A2">
          <w:rPr>
            <w:rStyle w:val="Hyperlink"/>
            <w:rFonts w:ascii="Arial" w:eastAsia="Times New Roman" w:hAnsi="Arial" w:cs="Arial"/>
            <w:spacing w:val="3"/>
            <w:sz w:val="24"/>
            <w:szCs w:val="24"/>
          </w:rPr>
          <w:t>http://uwc.cah.ucf.edu</w:t>
        </w:r>
      </w:hyperlink>
      <w:r w:rsidRPr="008466A2">
        <w:rPr>
          <w:rFonts w:ascii="Arial" w:eastAsia="Times New Roman" w:hAnsi="Arial" w:cs="Arial"/>
          <w:spacing w:val="3"/>
          <w:sz w:val="24"/>
          <w:szCs w:val="24"/>
        </w:rPr>
        <w:t>.</w:t>
      </w:r>
    </w:p>
    <w:p w14:paraId="67DAAE86" w14:textId="77777777" w:rsidR="00F309EF" w:rsidRPr="008466A2" w:rsidRDefault="00F309EF" w:rsidP="00F309EF">
      <w:pPr>
        <w:shd w:val="clear" w:color="auto" w:fill="FFFFFF"/>
        <w:spacing w:after="0" w:line="240" w:lineRule="auto"/>
        <w:rPr>
          <w:rFonts w:ascii="Arial" w:eastAsia="Times New Roman" w:hAnsi="Arial" w:cs="Arial"/>
          <w:b/>
          <w:spacing w:val="3"/>
          <w:sz w:val="24"/>
          <w:szCs w:val="24"/>
        </w:rPr>
      </w:pPr>
    </w:p>
    <w:p w14:paraId="4B66275E" w14:textId="77777777" w:rsidR="00F309EF" w:rsidRPr="008466A2" w:rsidRDefault="00F309EF" w:rsidP="00F309EF">
      <w:pPr>
        <w:shd w:val="clear" w:color="auto" w:fill="FFFFFF"/>
        <w:spacing w:after="0" w:line="240" w:lineRule="auto"/>
        <w:rPr>
          <w:rFonts w:ascii="Arial" w:eastAsia="Times New Roman" w:hAnsi="Arial" w:cs="Arial"/>
          <w:b/>
          <w:spacing w:val="3"/>
          <w:sz w:val="24"/>
          <w:szCs w:val="24"/>
        </w:rPr>
      </w:pPr>
      <w:r w:rsidRPr="008466A2">
        <w:rPr>
          <w:rFonts w:ascii="Arial" w:eastAsia="Times New Roman" w:hAnsi="Arial" w:cs="Arial"/>
          <w:b/>
          <w:spacing w:val="3"/>
          <w:sz w:val="24"/>
          <w:szCs w:val="24"/>
        </w:rPr>
        <w:t>Library Resources</w:t>
      </w:r>
    </w:p>
    <w:p w14:paraId="29010F13" w14:textId="77777777" w:rsidR="00F309EF" w:rsidRPr="008466A2" w:rsidRDefault="00F309EF" w:rsidP="00F309EF">
      <w:pPr>
        <w:shd w:val="clear" w:color="auto" w:fill="FFFFFF"/>
        <w:spacing w:after="0" w:line="240" w:lineRule="auto"/>
        <w:rPr>
          <w:rFonts w:ascii="Arial" w:eastAsia="Times New Roman" w:hAnsi="Arial" w:cs="Arial"/>
          <w:spacing w:val="3"/>
          <w:sz w:val="24"/>
          <w:szCs w:val="24"/>
        </w:rPr>
      </w:pPr>
    </w:p>
    <w:p w14:paraId="28AC2226" w14:textId="77777777" w:rsidR="00E13C8A" w:rsidRPr="008466A2" w:rsidRDefault="00E13C8A" w:rsidP="00F309EF">
      <w:pPr>
        <w:shd w:val="clear" w:color="auto" w:fill="FFFFFF"/>
        <w:spacing w:after="0" w:line="240" w:lineRule="auto"/>
        <w:rPr>
          <w:rFonts w:ascii="Arial" w:eastAsia="Times New Roman" w:hAnsi="Arial" w:cs="Arial"/>
          <w:spacing w:val="3"/>
          <w:sz w:val="24"/>
          <w:szCs w:val="24"/>
        </w:rPr>
      </w:pPr>
      <w:r w:rsidRPr="008466A2">
        <w:rPr>
          <w:rFonts w:ascii="Arial" w:eastAsia="Times New Roman" w:hAnsi="Arial" w:cs="Arial"/>
          <w:spacing w:val="3"/>
          <w:sz w:val="24"/>
          <w:szCs w:val="24"/>
        </w:rPr>
        <w:t>Since conducting research requires literature searches and reviews</w:t>
      </w:r>
      <w:r w:rsidR="00FE20C1" w:rsidRPr="008466A2">
        <w:rPr>
          <w:rFonts w:ascii="Arial" w:eastAsia="Times New Roman" w:hAnsi="Arial" w:cs="Arial"/>
          <w:spacing w:val="3"/>
          <w:sz w:val="24"/>
          <w:szCs w:val="24"/>
        </w:rPr>
        <w:t>, you are expected to know how to use the library's resources. If you are not familiar with using the library, please ask for assistance from the library's personnel, take workshops provided by the library, or visit the library's website</w:t>
      </w:r>
      <w:r w:rsidR="00E10DAC" w:rsidRPr="008466A2">
        <w:rPr>
          <w:rFonts w:ascii="Arial" w:eastAsia="Times New Roman" w:hAnsi="Arial" w:cs="Arial"/>
          <w:spacing w:val="3"/>
          <w:sz w:val="24"/>
          <w:szCs w:val="24"/>
        </w:rPr>
        <w:t xml:space="preserve"> (</w:t>
      </w:r>
      <w:hyperlink r:id="rId12" w:history="1">
        <w:r w:rsidR="00E10DAC" w:rsidRPr="008466A2">
          <w:rPr>
            <w:rStyle w:val="Hyperlink"/>
            <w:rFonts w:ascii="Arial" w:eastAsia="Times New Roman" w:hAnsi="Arial" w:cs="Arial"/>
            <w:spacing w:val="3"/>
            <w:sz w:val="24"/>
            <w:szCs w:val="24"/>
          </w:rPr>
          <w:t>http://library.ucf.edu</w:t>
        </w:r>
      </w:hyperlink>
      <w:r w:rsidR="00E10DAC" w:rsidRPr="008466A2">
        <w:rPr>
          <w:rFonts w:ascii="Arial" w:eastAsia="Times New Roman" w:hAnsi="Arial" w:cs="Arial"/>
          <w:spacing w:val="3"/>
          <w:sz w:val="24"/>
          <w:szCs w:val="24"/>
        </w:rPr>
        <w:t>).</w:t>
      </w:r>
    </w:p>
    <w:p w14:paraId="6EA6C1E7" w14:textId="77777777" w:rsidR="00F309EF" w:rsidRPr="008466A2" w:rsidRDefault="00F309EF" w:rsidP="00F309EF">
      <w:pPr>
        <w:shd w:val="clear" w:color="auto" w:fill="FFFFFF"/>
        <w:spacing w:after="0" w:line="240" w:lineRule="auto"/>
        <w:rPr>
          <w:rFonts w:ascii="Arial" w:eastAsia="Times New Roman" w:hAnsi="Arial" w:cs="Arial"/>
          <w:spacing w:val="3"/>
          <w:sz w:val="24"/>
          <w:szCs w:val="24"/>
        </w:rPr>
      </w:pPr>
    </w:p>
    <w:p w14:paraId="30B04C49" w14:textId="1CB347B6" w:rsidR="00F309EF" w:rsidRDefault="00F309EF" w:rsidP="00F309EF">
      <w:pPr>
        <w:shd w:val="clear" w:color="auto" w:fill="FFFFFF"/>
        <w:spacing w:after="0" w:line="240" w:lineRule="auto"/>
        <w:rPr>
          <w:rFonts w:ascii="Arial" w:eastAsia="Times New Roman" w:hAnsi="Arial" w:cs="Arial"/>
          <w:b/>
          <w:spacing w:val="3"/>
          <w:sz w:val="24"/>
          <w:szCs w:val="24"/>
        </w:rPr>
      </w:pPr>
      <w:r w:rsidRPr="008466A2">
        <w:rPr>
          <w:rFonts w:ascii="Arial" w:eastAsia="Times New Roman" w:hAnsi="Arial" w:cs="Arial"/>
          <w:b/>
          <w:spacing w:val="3"/>
          <w:sz w:val="24"/>
          <w:szCs w:val="24"/>
        </w:rPr>
        <w:t>Student Resources</w:t>
      </w:r>
    </w:p>
    <w:p w14:paraId="24D2CB0A" w14:textId="77777777" w:rsidR="008466A2" w:rsidRPr="008466A2" w:rsidRDefault="008466A2" w:rsidP="00F309EF">
      <w:pPr>
        <w:shd w:val="clear" w:color="auto" w:fill="FFFFFF"/>
        <w:spacing w:after="0" w:line="240" w:lineRule="auto"/>
        <w:rPr>
          <w:rFonts w:ascii="Arial" w:eastAsia="Times New Roman" w:hAnsi="Arial" w:cs="Arial"/>
          <w:b/>
          <w:spacing w:val="3"/>
          <w:sz w:val="24"/>
          <w:szCs w:val="24"/>
        </w:rPr>
      </w:pPr>
    </w:p>
    <w:p w14:paraId="766B6096" w14:textId="779B8212" w:rsidR="00E10DAC" w:rsidRPr="008466A2" w:rsidRDefault="00E13C8A" w:rsidP="00873179">
      <w:pPr>
        <w:shd w:val="clear" w:color="auto" w:fill="FFFFFF"/>
        <w:spacing w:after="0" w:line="240" w:lineRule="auto"/>
        <w:rPr>
          <w:rFonts w:ascii="Arial" w:eastAsia="Times New Roman" w:hAnsi="Arial" w:cs="Arial"/>
          <w:spacing w:val="3"/>
          <w:sz w:val="24"/>
          <w:szCs w:val="24"/>
        </w:rPr>
      </w:pPr>
      <w:r w:rsidRPr="008466A2">
        <w:rPr>
          <w:rFonts w:ascii="Arial" w:eastAsia="Times New Roman" w:hAnsi="Arial" w:cs="Arial"/>
          <w:spacing w:val="3"/>
          <w:sz w:val="24"/>
          <w:szCs w:val="24"/>
        </w:rPr>
        <w:t xml:space="preserve">Conducting thorough research can require a substantial time commitment, so </w:t>
      </w:r>
      <w:r w:rsidRPr="008466A2">
        <w:rPr>
          <w:rFonts w:ascii="Arial" w:eastAsia="Times New Roman" w:hAnsi="Arial" w:cs="Arial"/>
          <w:b/>
          <w:bCs/>
          <w:spacing w:val="3"/>
          <w:sz w:val="24"/>
          <w:szCs w:val="24"/>
        </w:rPr>
        <w:t>it is recommended that you schedule about &lt;X&gt; hours per week to devote to your research</w:t>
      </w:r>
      <w:r w:rsidRPr="008466A2">
        <w:rPr>
          <w:rFonts w:ascii="Arial" w:eastAsia="Times New Roman" w:hAnsi="Arial" w:cs="Arial"/>
          <w:spacing w:val="3"/>
          <w:sz w:val="24"/>
          <w:szCs w:val="24"/>
        </w:rPr>
        <w:t>. Your background knowledge/experience and other variables may require you to spend additional time. Please plan accordingly by scheduling time on your calendar now. Several factors influence student academic performance and long-term learning. UCF offers a wide range of free academic resources to support student success, including services offered by</w:t>
      </w:r>
      <w:r w:rsidRPr="008466A2">
        <w:rPr>
          <w:rFonts w:ascii="Arial" w:eastAsia="Times New Roman" w:hAnsi="Arial" w:cs="Arial"/>
          <w:color w:val="5A5A5A"/>
          <w:spacing w:val="3"/>
          <w:sz w:val="24"/>
          <w:szCs w:val="24"/>
        </w:rPr>
        <w:t xml:space="preserve"> </w:t>
      </w:r>
      <w:hyperlink r:id="rId13" w:history="1">
        <w:r w:rsidRPr="008466A2">
          <w:rPr>
            <w:rFonts w:ascii="Arial" w:eastAsia="Times New Roman" w:hAnsi="Arial" w:cs="Arial"/>
            <w:color w:val="0099CC"/>
            <w:spacing w:val="3"/>
            <w:sz w:val="24"/>
            <w:szCs w:val="24"/>
          </w:rPr>
          <w:t>SARC</w:t>
        </w:r>
      </w:hyperlink>
      <w:r w:rsidRPr="008466A2">
        <w:rPr>
          <w:rFonts w:ascii="Arial" w:eastAsia="Times New Roman" w:hAnsi="Arial" w:cs="Arial"/>
          <w:spacing w:val="3"/>
          <w:sz w:val="24"/>
          <w:szCs w:val="24"/>
        </w:rPr>
        <w:t xml:space="preserve"> (Student Academic Resource Center), </w:t>
      </w:r>
      <w:hyperlink r:id="rId14" w:history="1">
        <w:r w:rsidRPr="008466A2">
          <w:rPr>
            <w:rFonts w:ascii="Arial" w:eastAsia="Times New Roman" w:hAnsi="Arial" w:cs="Arial"/>
            <w:color w:val="0099CC"/>
            <w:spacing w:val="3"/>
            <w:sz w:val="24"/>
            <w:szCs w:val="24"/>
          </w:rPr>
          <w:t>UCF Libraries</w:t>
        </w:r>
      </w:hyperlink>
      <w:r w:rsidRPr="008466A2">
        <w:rPr>
          <w:rFonts w:ascii="Arial" w:eastAsia="Times New Roman" w:hAnsi="Arial" w:cs="Arial"/>
          <w:spacing w:val="3"/>
          <w:sz w:val="24"/>
          <w:szCs w:val="24"/>
        </w:rPr>
        <w:t xml:space="preserve">, and the </w:t>
      </w:r>
      <w:hyperlink r:id="rId15" w:history="1">
        <w:r w:rsidRPr="008466A2">
          <w:rPr>
            <w:rFonts w:ascii="Arial" w:eastAsia="Times New Roman" w:hAnsi="Arial" w:cs="Arial"/>
            <w:color w:val="0099CC"/>
            <w:spacing w:val="3"/>
            <w:sz w:val="24"/>
            <w:szCs w:val="24"/>
          </w:rPr>
          <w:t>University Writing Center</w:t>
        </w:r>
      </w:hyperlink>
      <w:r w:rsidRPr="008466A2">
        <w:rPr>
          <w:rFonts w:ascii="Arial" w:eastAsia="Times New Roman" w:hAnsi="Arial" w:cs="Arial"/>
          <w:spacing w:val="3"/>
          <w:sz w:val="24"/>
          <w:szCs w:val="24"/>
        </w:rPr>
        <w:t>.</w:t>
      </w:r>
    </w:p>
    <w:sectPr w:rsidR="00E10DAC" w:rsidRPr="0084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5AC9"/>
    <w:multiLevelType w:val="hybridMultilevel"/>
    <w:tmpl w:val="22544C80"/>
    <w:lvl w:ilvl="0" w:tplc="628E46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6090A"/>
    <w:multiLevelType w:val="hybridMultilevel"/>
    <w:tmpl w:val="E888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81E4A"/>
    <w:multiLevelType w:val="hybridMultilevel"/>
    <w:tmpl w:val="8EBC2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20E93"/>
    <w:multiLevelType w:val="hybridMultilevel"/>
    <w:tmpl w:val="89EC9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97E63"/>
    <w:multiLevelType w:val="hybridMultilevel"/>
    <w:tmpl w:val="AE00E4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23963"/>
    <w:multiLevelType w:val="hybridMultilevel"/>
    <w:tmpl w:val="99502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8445D"/>
    <w:multiLevelType w:val="hybridMultilevel"/>
    <w:tmpl w:val="B3B6E872"/>
    <w:lvl w:ilvl="0" w:tplc="FD1262C8">
      <w:start w:val="1"/>
      <w:numFmt w:val="decimal"/>
      <w:lvlText w:val="%1."/>
      <w:lvlJc w:val="left"/>
      <w:pPr>
        <w:tabs>
          <w:tab w:val="num" w:pos="720"/>
        </w:tabs>
        <w:ind w:left="720" w:hanging="360"/>
      </w:pPr>
    </w:lvl>
    <w:lvl w:ilvl="1" w:tplc="0FC0934C" w:tentative="1">
      <w:start w:val="1"/>
      <w:numFmt w:val="decimal"/>
      <w:lvlText w:val="%2."/>
      <w:lvlJc w:val="left"/>
      <w:pPr>
        <w:tabs>
          <w:tab w:val="num" w:pos="1440"/>
        </w:tabs>
        <w:ind w:left="1440" w:hanging="360"/>
      </w:pPr>
    </w:lvl>
    <w:lvl w:ilvl="2" w:tplc="5ABC5CDC" w:tentative="1">
      <w:start w:val="1"/>
      <w:numFmt w:val="decimal"/>
      <w:lvlText w:val="%3."/>
      <w:lvlJc w:val="left"/>
      <w:pPr>
        <w:tabs>
          <w:tab w:val="num" w:pos="2160"/>
        </w:tabs>
        <w:ind w:left="2160" w:hanging="360"/>
      </w:pPr>
    </w:lvl>
    <w:lvl w:ilvl="3" w:tplc="C730F4EA" w:tentative="1">
      <w:start w:val="1"/>
      <w:numFmt w:val="decimal"/>
      <w:lvlText w:val="%4."/>
      <w:lvlJc w:val="left"/>
      <w:pPr>
        <w:tabs>
          <w:tab w:val="num" w:pos="2880"/>
        </w:tabs>
        <w:ind w:left="2880" w:hanging="360"/>
      </w:pPr>
    </w:lvl>
    <w:lvl w:ilvl="4" w:tplc="429E3A90" w:tentative="1">
      <w:start w:val="1"/>
      <w:numFmt w:val="decimal"/>
      <w:lvlText w:val="%5."/>
      <w:lvlJc w:val="left"/>
      <w:pPr>
        <w:tabs>
          <w:tab w:val="num" w:pos="3600"/>
        </w:tabs>
        <w:ind w:left="3600" w:hanging="360"/>
      </w:pPr>
    </w:lvl>
    <w:lvl w:ilvl="5" w:tplc="FACCF05E" w:tentative="1">
      <w:start w:val="1"/>
      <w:numFmt w:val="decimal"/>
      <w:lvlText w:val="%6."/>
      <w:lvlJc w:val="left"/>
      <w:pPr>
        <w:tabs>
          <w:tab w:val="num" w:pos="4320"/>
        </w:tabs>
        <w:ind w:left="4320" w:hanging="360"/>
      </w:pPr>
    </w:lvl>
    <w:lvl w:ilvl="6" w:tplc="D4C40088" w:tentative="1">
      <w:start w:val="1"/>
      <w:numFmt w:val="decimal"/>
      <w:lvlText w:val="%7."/>
      <w:lvlJc w:val="left"/>
      <w:pPr>
        <w:tabs>
          <w:tab w:val="num" w:pos="5040"/>
        </w:tabs>
        <w:ind w:left="5040" w:hanging="360"/>
      </w:pPr>
    </w:lvl>
    <w:lvl w:ilvl="7" w:tplc="ABC2E0DE" w:tentative="1">
      <w:start w:val="1"/>
      <w:numFmt w:val="decimal"/>
      <w:lvlText w:val="%8."/>
      <w:lvlJc w:val="left"/>
      <w:pPr>
        <w:tabs>
          <w:tab w:val="num" w:pos="5760"/>
        </w:tabs>
        <w:ind w:left="5760" w:hanging="360"/>
      </w:pPr>
    </w:lvl>
    <w:lvl w:ilvl="8" w:tplc="5F6C5074" w:tentative="1">
      <w:start w:val="1"/>
      <w:numFmt w:val="decimal"/>
      <w:lvlText w:val="%9."/>
      <w:lvlJc w:val="left"/>
      <w:pPr>
        <w:tabs>
          <w:tab w:val="num" w:pos="6480"/>
        </w:tabs>
        <w:ind w:left="6480" w:hanging="360"/>
      </w:pPr>
    </w:lvl>
  </w:abstractNum>
  <w:abstractNum w:abstractNumId="7" w15:restartNumberingAfterBreak="0">
    <w:nsid w:val="50E9353C"/>
    <w:multiLevelType w:val="hybridMultilevel"/>
    <w:tmpl w:val="8EBC2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744112">
    <w:abstractNumId w:val="4"/>
  </w:num>
  <w:num w:numId="2" w16cid:durableId="959645980">
    <w:abstractNumId w:val="3"/>
  </w:num>
  <w:num w:numId="3" w16cid:durableId="1163088996">
    <w:abstractNumId w:val="5"/>
  </w:num>
  <w:num w:numId="4" w16cid:durableId="745496435">
    <w:abstractNumId w:val="0"/>
  </w:num>
  <w:num w:numId="5" w16cid:durableId="682049012">
    <w:abstractNumId w:val="2"/>
  </w:num>
  <w:num w:numId="6" w16cid:durableId="899287495">
    <w:abstractNumId w:val="7"/>
  </w:num>
  <w:num w:numId="7" w16cid:durableId="283510227">
    <w:abstractNumId w:val="6"/>
  </w:num>
  <w:num w:numId="8" w16cid:durableId="1124423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8BD"/>
    <w:rsid w:val="00001FC4"/>
    <w:rsid w:val="00030F64"/>
    <w:rsid w:val="000421FD"/>
    <w:rsid w:val="00070826"/>
    <w:rsid w:val="000C0B9E"/>
    <w:rsid w:val="000D024B"/>
    <w:rsid w:val="000F24A6"/>
    <w:rsid w:val="00166C43"/>
    <w:rsid w:val="00245F73"/>
    <w:rsid w:val="00267FC2"/>
    <w:rsid w:val="002A0E9E"/>
    <w:rsid w:val="002D00D5"/>
    <w:rsid w:val="002D7631"/>
    <w:rsid w:val="002F45D7"/>
    <w:rsid w:val="003119BA"/>
    <w:rsid w:val="00315077"/>
    <w:rsid w:val="003673AC"/>
    <w:rsid w:val="003B6FB4"/>
    <w:rsid w:val="003D7E06"/>
    <w:rsid w:val="004A75B4"/>
    <w:rsid w:val="004F15DA"/>
    <w:rsid w:val="006130E2"/>
    <w:rsid w:val="00646632"/>
    <w:rsid w:val="00655DB8"/>
    <w:rsid w:val="00656E2F"/>
    <w:rsid w:val="0067266C"/>
    <w:rsid w:val="006D45A8"/>
    <w:rsid w:val="006F4C7F"/>
    <w:rsid w:val="007052CD"/>
    <w:rsid w:val="0079552C"/>
    <w:rsid w:val="008466A2"/>
    <w:rsid w:val="00873179"/>
    <w:rsid w:val="00874685"/>
    <w:rsid w:val="008B2A52"/>
    <w:rsid w:val="008D2E23"/>
    <w:rsid w:val="00954E9B"/>
    <w:rsid w:val="009E7777"/>
    <w:rsid w:val="00A60221"/>
    <w:rsid w:val="00AC244F"/>
    <w:rsid w:val="00B10A63"/>
    <w:rsid w:val="00BF1ED8"/>
    <w:rsid w:val="00C078CE"/>
    <w:rsid w:val="00C11025"/>
    <w:rsid w:val="00C2549A"/>
    <w:rsid w:val="00CD3B24"/>
    <w:rsid w:val="00D351A5"/>
    <w:rsid w:val="00DD547B"/>
    <w:rsid w:val="00E10DAC"/>
    <w:rsid w:val="00E13C8A"/>
    <w:rsid w:val="00E378BD"/>
    <w:rsid w:val="00E60786"/>
    <w:rsid w:val="00EB57BE"/>
    <w:rsid w:val="00F022DF"/>
    <w:rsid w:val="00F136B6"/>
    <w:rsid w:val="00F309EF"/>
    <w:rsid w:val="00FD09D1"/>
    <w:rsid w:val="00FE2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6601"/>
  <w15:chartTrackingRefBased/>
  <w15:docId w15:val="{BA5AFA97-E266-49C2-B182-630BDD8A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8BD"/>
    <w:pPr>
      <w:ind w:left="720"/>
      <w:contextualSpacing/>
    </w:pPr>
  </w:style>
  <w:style w:type="character" w:styleId="Hyperlink">
    <w:name w:val="Hyperlink"/>
    <w:basedOn w:val="DefaultParagraphFont"/>
    <w:uiPriority w:val="99"/>
    <w:unhideWhenUsed/>
    <w:rsid w:val="00FE20C1"/>
    <w:rPr>
      <w:color w:val="0563C1" w:themeColor="hyperlink"/>
      <w:u w:val="single"/>
    </w:rPr>
  </w:style>
  <w:style w:type="paragraph" w:styleId="NormalWeb">
    <w:name w:val="Normal (Web)"/>
    <w:basedOn w:val="Normal"/>
    <w:uiPriority w:val="99"/>
    <w:semiHidden/>
    <w:unhideWhenUsed/>
    <w:rsid w:val="00E10DAC"/>
    <w:pPr>
      <w:spacing w:after="150"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73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0F64"/>
    <w:rPr>
      <w:sz w:val="16"/>
      <w:szCs w:val="16"/>
    </w:rPr>
  </w:style>
  <w:style w:type="paragraph" w:styleId="CommentText">
    <w:name w:val="annotation text"/>
    <w:basedOn w:val="Normal"/>
    <w:link w:val="CommentTextChar"/>
    <w:uiPriority w:val="99"/>
    <w:semiHidden/>
    <w:unhideWhenUsed/>
    <w:rsid w:val="00030F64"/>
    <w:pPr>
      <w:spacing w:line="240" w:lineRule="auto"/>
    </w:pPr>
    <w:rPr>
      <w:sz w:val="20"/>
      <w:szCs w:val="20"/>
    </w:rPr>
  </w:style>
  <w:style w:type="character" w:customStyle="1" w:styleId="CommentTextChar">
    <w:name w:val="Comment Text Char"/>
    <w:basedOn w:val="DefaultParagraphFont"/>
    <w:link w:val="CommentText"/>
    <w:uiPriority w:val="99"/>
    <w:semiHidden/>
    <w:rsid w:val="00030F64"/>
    <w:rPr>
      <w:sz w:val="20"/>
      <w:szCs w:val="20"/>
    </w:rPr>
  </w:style>
  <w:style w:type="paragraph" w:styleId="CommentSubject">
    <w:name w:val="annotation subject"/>
    <w:basedOn w:val="CommentText"/>
    <w:next w:val="CommentText"/>
    <w:link w:val="CommentSubjectChar"/>
    <w:uiPriority w:val="99"/>
    <w:semiHidden/>
    <w:unhideWhenUsed/>
    <w:rsid w:val="00030F64"/>
    <w:rPr>
      <w:b/>
      <w:bCs/>
    </w:rPr>
  </w:style>
  <w:style w:type="character" w:customStyle="1" w:styleId="CommentSubjectChar">
    <w:name w:val="Comment Subject Char"/>
    <w:basedOn w:val="CommentTextChar"/>
    <w:link w:val="CommentSubject"/>
    <w:uiPriority w:val="99"/>
    <w:semiHidden/>
    <w:rsid w:val="00030F64"/>
    <w:rPr>
      <w:b/>
      <w:bCs/>
      <w:sz w:val="20"/>
      <w:szCs w:val="20"/>
    </w:rPr>
  </w:style>
  <w:style w:type="paragraph" w:styleId="BalloonText">
    <w:name w:val="Balloon Text"/>
    <w:basedOn w:val="Normal"/>
    <w:link w:val="BalloonTextChar"/>
    <w:uiPriority w:val="99"/>
    <w:semiHidden/>
    <w:unhideWhenUsed/>
    <w:rsid w:val="00030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79899">
      <w:bodyDiv w:val="1"/>
      <w:marLeft w:val="0"/>
      <w:marRight w:val="0"/>
      <w:marTop w:val="0"/>
      <w:marBottom w:val="0"/>
      <w:divBdr>
        <w:top w:val="none" w:sz="0" w:space="0" w:color="auto"/>
        <w:left w:val="none" w:sz="0" w:space="0" w:color="auto"/>
        <w:bottom w:val="none" w:sz="0" w:space="0" w:color="auto"/>
        <w:right w:val="none" w:sz="0" w:space="0" w:color="auto"/>
      </w:divBdr>
    </w:div>
    <w:div w:id="681469490">
      <w:bodyDiv w:val="1"/>
      <w:marLeft w:val="0"/>
      <w:marRight w:val="0"/>
      <w:marTop w:val="0"/>
      <w:marBottom w:val="0"/>
      <w:divBdr>
        <w:top w:val="none" w:sz="0" w:space="0" w:color="auto"/>
        <w:left w:val="none" w:sz="0" w:space="0" w:color="auto"/>
        <w:bottom w:val="none" w:sz="0" w:space="0" w:color="auto"/>
        <w:right w:val="none" w:sz="0" w:space="0" w:color="auto"/>
      </w:divBdr>
      <w:divsChild>
        <w:div w:id="1967351115">
          <w:marLeft w:val="806"/>
          <w:marRight w:val="0"/>
          <w:marTop w:val="200"/>
          <w:marBottom w:val="0"/>
          <w:divBdr>
            <w:top w:val="none" w:sz="0" w:space="0" w:color="auto"/>
            <w:left w:val="none" w:sz="0" w:space="0" w:color="auto"/>
            <w:bottom w:val="none" w:sz="0" w:space="0" w:color="auto"/>
            <w:right w:val="none" w:sz="0" w:space="0" w:color="auto"/>
          </w:divBdr>
        </w:div>
        <w:div w:id="991181953">
          <w:marLeft w:val="806"/>
          <w:marRight w:val="0"/>
          <w:marTop w:val="200"/>
          <w:marBottom w:val="0"/>
          <w:divBdr>
            <w:top w:val="none" w:sz="0" w:space="0" w:color="auto"/>
            <w:left w:val="none" w:sz="0" w:space="0" w:color="auto"/>
            <w:bottom w:val="none" w:sz="0" w:space="0" w:color="auto"/>
            <w:right w:val="none" w:sz="0" w:space="0" w:color="auto"/>
          </w:divBdr>
        </w:div>
        <w:div w:id="854997591">
          <w:marLeft w:val="806"/>
          <w:marRight w:val="0"/>
          <w:marTop w:val="200"/>
          <w:marBottom w:val="0"/>
          <w:divBdr>
            <w:top w:val="none" w:sz="0" w:space="0" w:color="auto"/>
            <w:left w:val="none" w:sz="0" w:space="0" w:color="auto"/>
            <w:bottom w:val="none" w:sz="0" w:space="0" w:color="auto"/>
            <w:right w:val="none" w:sz="0" w:space="0" w:color="auto"/>
          </w:divBdr>
        </w:div>
        <w:div w:id="175463865">
          <w:marLeft w:val="806"/>
          <w:marRight w:val="0"/>
          <w:marTop w:val="200"/>
          <w:marBottom w:val="0"/>
          <w:divBdr>
            <w:top w:val="none" w:sz="0" w:space="0" w:color="auto"/>
            <w:left w:val="none" w:sz="0" w:space="0" w:color="auto"/>
            <w:bottom w:val="none" w:sz="0" w:space="0" w:color="auto"/>
            <w:right w:val="none" w:sz="0" w:space="0" w:color="auto"/>
          </w:divBdr>
        </w:div>
        <w:div w:id="1186752473">
          <w:marLeft w:val="806"/>
          <w:marRight w:val="0"/>
          <w:marTop w:val="200"/>
          <w:marBottom w:val="0"/>
          <w:divBdr>
            <w:top w:val="none" w:sz="0" w:space="0" w:color="auto"/>
            <w:left w:val="none" w:sz="0" w:space="0" w:color="auto"/>
            <w:bottom w:val="none" w:sz="0" w:space="0" w:color="auto"/>
            <w:right w:val="none" w:sz="0" w:space="0" w:color="auto"/>
          </w:divBdr>
        </w:div>
        <w:div w:id="1144734919">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rj.ucf.edu" TargetMode="External"/><Relationship Id="rId13" Type="http://schemas.openxmlformats.org/officeDocument/2006/relationships/hyperlink" Target="http://sarc.sdes.ucf.edu/services" TargetMode="External"/><Relationship Id="rId3" Type="http://schemas.openxmlformats.org/officeDocument/2006/relationships/settings" Target="settings.xml"/><Relationship Id="rId7" Type="http://schemas.openxmlformats.org/officeDocument/2006/relationships/hyperlink" Target="http://our.ucf.edu" TargetMode="External"/><Relationship Id="rId12" Type="http://schemas.openxmlformats.org/officeDocument/2006/relationships/hyperlink" Target="http://library.ucf.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fctl.ucf.edu/TeachingAndLearningResources/CourseDesign/Syllabus/statements.php" TargetMode="External"/><Relationship Id="rId11" Type="http://schemas.openxmlformats.org/officeDocument/2006/relationships/hyperlink" Target="http://uwc.cah.ucf.edu" TargetMode="External"/><Relationship Id="rId5" Type="http://schemas.openxmlformats.org/officeDocument/2006/relationships/hyperlink" Target="http://www.fctl.ucf.edu/TeachingAndLearningResources/CourseDesign/Syllabus/content/syllabuschecklist.pdf" TargetMode="External"/><Relationship Id="rId15" Type="http://schemas.openxmlformats.org/officeDocument/2006/relationships/hyperlink" Target="http://uwc.cah.ucf.edu/" TargetMode="External"/><Relationship Id="rId10" Type="http://schemas.openxmlformats.org/officeDocument/2006/relationships/hyperlink" Target="mailto:ucfcares@ucf.edu" TargetMode="External"/><Relationship Id="rId4" Type="http://schemas.openxmlformats.org/officeDocument/2006/relationships/webSettings" Target="webSettings.xml"/><Relationship Id="rId9" Type="http://schemas.openxmlformats.org/officeDocument/2006/relationships/hyperlink" Target="http://ucfcares.com/" TargetMode="External"/><Relationship Id="rId14" Type="http://schemas.openxmlformats.org/officeDocument/2006/relationships/hyperlink" Target="https://library.ucf.edu/services/services-for-undergr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4714</TotalTime>
  <Pages>5</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Vasquez</dc:creator>
  <cp:keywords/>
  <dc:description/>
  <cp:lastModifiedBy>Tobiah Bower</cp:lastModifiedBy>
  <cp:revision>3</cp:revision>
  <dcterms:created xsi:type="dcterms:W3CDTF">2025-04-29T01:48:00Z</dcterms:created>
  <dcterms:modified xsi:type="dcterms:W3CDTF">2025-05-21T20:18:00Z</dcterms:modified>
</cp:coreProperties>
</file>