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99DEB" w14:textId="69FC94D3" w:rsidR="009F4907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Monte Carlo</w:t>
      </w:r>
    </w:p>
    <w:p w14:paraId="316936E9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4758771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1EFBD7B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D889AAB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C096593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5328281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582FEC7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66F0296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D5B7D03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05D604F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79A8219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CC713CA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E1ED0D9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8A83893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AE14232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A602155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C77CC8D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0745C93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7CCBF1A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F5BAC1D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0E451B7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745CA67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7EEC11EA" w14:textId="77777777" w:rsidR="00AE3556" w:rsidRDefault="00AE3556" w:rsidP="00AE3556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2069A955" w14:textId="6EA03A77" w:rsidR="00AE3556" w:rsidRDefault="00AE355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14:paraId="2A0CFE46" w14:textId="052CE926" w:rsidR="00AE3556" w:rsidRDefault="00AE3556" w:rsidP="00AE355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Requirements:</w:t>
      </w:r>
    </w:p>
    <w:p w14:paraId="3D87813F" w14:textId="10278426" w:rsidR="00AE3556" w:rsidRDefault="00AE3556" w:rsidP="00AE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Browser </w:t>
      </w:r>
    </w:p>
    <w:p w14:paraId="0663CC9F" w14:textId="233B34B3" w:rsidR="00AE3556" w:rsidRDefault="00AE3556" w:rsidP="00AE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File data (Format CSV):</w:t>
      </w:r>
    </w:p>
    <w:p w14:paraId="020E9F3A" w14:textId="127F253E" w:rsidR="00AE3556" w:rsidRDefault="00AE3556" w:rsidP="00AE3556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hyperlink r:id="rId5" w:history="1">
        <w:r w:rsidRPr="003D29E3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https://drive.google.com/file/d/1r6feKr0eBPifCJkg3wE_yjECRiumFeGY/view?usp=sharing</w:t>
        </w:r>
      </w:hyperlink>
    </w:p>
    <w:p w14:paraId="4994191B" w14:textId="77777777" w:rsidR="00AE3556" w:rsidRDefault="00AE3556" w:rsidP="00AE3556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p w14:paraId="32999F2E" w14:textId="0971CCA4" w:rsidR="00AE3556" w:rsidRDefault="00AE3556" w:rsidP="00AE3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Google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Colab</w:t>
      </w:r>
      <w:proofErr w:type="spellEnd"/>
    </w:p>
    <w:p w14:paraId="2E97CCEA" w14:textId="7733ED68" w:rsidR="00AE3556" w:rsidRDefault="00AE3556" w:rsidP="00AE3556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hyperlink r:id="rId6" w:history="1">
        <w:r w:rsidRPr="003D29E3">
          <w:rPr>
            <w:rStyle w:val="Hyperlink"/>
            <w:rFonts w:ascii="Times New Roman" w:hAnsi="Times New Roman" w:cs="Times New Roman"/>
            <w:sz w:val="32"/>
            <w:szCs w:val="32"/>
            <w:lang w:val="en-GB"/>
          </w:rPr>
          <w:t>https://colab.research.google.com/drive/1-zy0lR4djdqaYpZJIXZBj5Qxoy3kmXf9?usp=sharing</w:t>
        </w:r>
      </w:hyperlink>
    </w:p>
    <w:p w14:paraId="7288581B" w14:textId="1BB5325C" w:rsidR="00BA6EB5" w:rsidRDefault="00AE3556" w:rsidP="00BA6EB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br w:type="page"/>
      </w:r>
    </w:p>
    <w:p w14:paraId="442C2EA5" w14:textId="10226175" w:rsidR="00BA6EB5" w:rsidRPr="00BA6EB5" w:rsidRDefault="00BA6EB5" w:rsidP="00BA6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BA6EB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Langkah </w:t>
      </w:r>
      <w:proofErr w:type="spellStart"/>
      <w:r w:rsidRPr="00BA6EB5">
        <w:rPr>
          <w:rFonts w:ascii="Times New Roman" w:hAnsi="Times New Roman" w:cs="Times New Roman"/>
          <w:b/>
          <w:bCs/>
          <w:sz w:val="32"/>
          <w:szCs w:val="32"/>
        </w:rPr>
        <w:t>Kerja</w:t>
      </w:r>
      <w:proofErr w:type="spellEnd"/>
    </w:p>
    <w:p w14:paraId="03C35D4D" w14:textId="77777777" w:rsidR="00BA6EB5" w:rsidRDefault="00BA6EB5" w:rsidP="00BA6EB5">
      <w:pPr>
        <w:pStyle w:val="ListParagraph"/>
        <w:numPr>
          <w:ilvl w:val="0"/>
          <w:numId w:val="10"/>
        </w:numPr>
        <w:ind w:left="1134" w:hanging="425"/>
        <w:rPr>
          <w:rFonts w:ascii="Times New Roman" w:hAnsi="Times New Roman" w:cs="Times New Roman"/>
          <w:sz w:val="32"/>
          <w:szCs w:val="32"/>
        </w:rPr>
      </w:pPr>
      <w:proofErr w:type="spellStart"/>
      <w:r w:rsidRPr="00BA6EB5">
        <w:rPr>
          <w:rFonts w:ascii="Times New Roman" w:hAnsi="Times New Roman" w:cs="Times New Roman"/>
          <w:b/>
          <w:bCs/>
          <w:sz w:val="32"/>
          <w:szCs w:val="32"/>
        </w:rPr>
        <w:t>Mengunggah</w:t>
      </w:r>
      <w:proofErr w:type="spellEnd"/>
      <w:r w:rsidRPr="00BA6EB5">
        <w:rPr>
          <w:rFonts w:ascii="Times New Roman" w:hAnsi="Times New Roman" w:cs="Times New Roman"/>
          <w:b/>
          <w:bCs/>
          <w:sz w:val="32"/>
          <w:szCs w:val="32"/>
        </w:rPr>
        <w:t xml:space="preserve"> File Data</w:t>
      </w:r>
      <w:r w:rsidRPr="00BA6EB5">
        <w:rPr>
          <w:rFonts w:ascii="Times New Roman" w:hAnsi="Times New Roman" w:cs="Times New Roman"/>
          <w:sz w:val="32"/>
          <w:szCs w:val="32"/>
        </w:rPr>
        <w:t xml:space="preserve">: Langkah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pertama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mengunggah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file data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dimodifikasi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format CSV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platform Google Drive. Proses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penting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memastikan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bahwa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diakses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mudah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efisien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selama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selanjutnya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>.</w:t>
      </w:r>
    </w:p>
    <w:p w14:paraId="415F8FCB" w14:textId="26D99204" w:rsidR="00BA6EB5" w:rsidRDefault="00BA6EB5" w:rsidP="00BA6EB5">
      <w:pPr>
        <w:pStyle w:val="ListParagraph"/>
        <w:numPr>
          <w:ilvl w:val="0"/>
          <w:numId w:val="10"/>
        </w:numPr>
        <w:ind w:left="1134" w:hanging="425"/>
        <w:rPr>
          <w:rFonts w:ascii="Times New Roman" w:hAnsi="Times New Roman" w:cs="Times New Roman"/>
          <w:sz w:val="32"/>
          <w:szCs w:val="32"/>
        </w:rPr>
      </w:pPr>
      <w:proofErr w:type="spellStart"/>
      <w:r w:rsidRPr="00BA6EB5">
        <w:rPr>
          <w:rFonts w:ascii="Times New Roman" w:hAnsi="Times New Roman" w:cs="Times New Roman"/>
          <w:b/>
          <w:bCs/>
          <w:sz w:val="32"/>
          <w:szCs w:val="32"/>
        </w:rPr>
        <w:t>Menjalankan</w:t>
      </w:r>
      <w:proofErr w:type="spellEnd"/>
      <w:r w:rsidRPr="00BA6EB5">
        <w:rPr>
          <w:rFonts w:ascii="Times New Roman" w:hAnsi="Times New Roman" w:cs="Times New Roman"/>
          <w:b/>
          <w:bCs/>
          <w:sz w:val="32"/>
          <w:szCs w:val="32"/>
        </w:rPr>
        <w:t xml:space="preserve"> Kode</w:t>
      </w:r>
      <w:r w:rsidRPr="00BA6EB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file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berhasil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diunggah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langkah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berikutnya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menjalankan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berurutan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Proses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melibatkan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eksekusi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bagian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memastikan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bahwa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langkah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benar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diperoleh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diandalkan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>.</w:t>
      </w:r>
    </w:p>
    <w:p w14:paraId="14A07F15" w14:textId="77777777" w:rsidR="00BA6EB5" w:rsidRPr="00BA6EB5" w:rsidRDefault="00BA6EB5" w:rsidP="00BA6EB5">
      <w:pPr>
        <w:pStyle w:val="ListParagraph"/>
        <w:ind w:left="1134"/>
        <w:rPr>
          <w:rFonts w:ascii="Times New Roman" w:hAnsi="Times New Roman" w:cs="Times New Roman"/>
          <w:sz w:val="32"/>
          <w:szCs w:val="32"/>
        </w:rPr>
      </w:pPr>
    </w:p>
    <w:p w14:paraId="14CBED6E" w14:textId="0B238D50" w:rsidR="00BA6EB5" w:rsidRPr="00BA6EB5" w:rsidRDefault="00BA6EB5" w:rsidP="00BA6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A6EB5">
        <w:rPr>
          <w:rFonts w:ascii="Times New Roman" w:hAnsi="Times New Roman" w:cs="Times New Roman"/>
          <w:b/>
          <w:bCs/>
          <w:sz w:val="32"/>
          <w:szCs w:val="32"/>
        </w:rPr>
        <w:t>Penjelasan</w:t>
      </w:r>
      <w:proofErr w:type="spellEnd"/>
    </w:p>
    <w:p w14:paraId="6E6062CF" w14:textId="6B687FA2" w:rsidR="00BA6EB5" w:rsidRDefault="00BA6EB5" w:rsidP="00BA6EB5">
      <w:pPr>
        <w:pStyle w:val="ListParagraph"/>
        <w:numPr>
          <w:ilvl w:val="0"/>
          <w:numId w:val="11"/>
        </w:numPr>
        <w:ind w:left="1134" w:hanging="425"/>
        <w:rPr>
          <w:rFonts w:ascii="Times New Roman" w:hAnsi="Times New Roman" w:cs="Times New Roman"/>
          <w:sz w:val="32"/>
          <w:szCs w:val="32"/>
        </w:rPr>
      </w:pPr>
      <w:proofErr w:type="spellStart"/>
      <w:r w:rsidRPr="00BA6EB5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BA6EB5">
        <w:rPr>
          <w:rFonts w:ascii="Times New Roman" w:hAnsi="Times New Roman" w:cs="Times New Roman"/>
          <w:b/>
          <w:bCs/>
          <w:sz w:val="32"/>
          <w:szCs w:val="32"/>
        </w:rPr>
        <w:t xml:space="preserve"> Monte Carlo</w:t>
      </w:r>
      <w:r w:rsidRPr="00BA6EB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statistik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memanfaatkan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teknik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sampling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acak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memperkirakan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kemungkinan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beragam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suatu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proses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melibatkan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elemen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ketidakpastian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Metode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sangat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berguna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berbagai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bidang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termasuk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keuangan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fisika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rekayasa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karena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kemampuannya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estimasi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akurat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melalui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probabilitas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>.</w:t>
      </w:r>
    </w:p>
    <w:p w14:paraId="563C3A39" w14:textId="77777777" w:rsidR="00BA6EB5" w:rsidRPr="00BA6EB5" w:rsidRDefault="00BA6EB5" w:rsidP="00BA6EB5">
      <w:pPr>
        <w:pStyle w:val="ListParagraph"/>
        <w:ind w:left="1134"/>
        <w:rPr>
          <w:rFonts w:ascii="Times New Roman" w:hAnsi="Times New Roman" w:cs="Times New Roman"/>
          <w:sz w:val="32"/>
          <w:szCs w:val="32"/>
        </w:rPr>
      </w:pPr>
    </w:p>
    <w:p w14:paraId="02BB94D7" w14:textId="7EC143BF" w:rsidR="00BA6EB5" w:rsidRPr="00BA6EB5" w:rsidRDefault="00BA6EB5" w:rsidP="00BA6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6EB5">
        <w:rPr>
          <w:rFonts w:ascii="Times New Roman" w:hAnsi="Times New Roman" w:cs="Times New Roman"/>
          <w:b/>
          <w:bCs/>
          <w:sz w:val="32"/>
          <w:szCs w:val="32"/>
        </w:rPr>
        <w:t>Isi</w:t>
      </w:r>
    </w:p>
    <w:p w14:paraId="7149B679" w14:textId="77777777" w:rsidR="00BA6EB5" w:rsidRPr="00BA6EB5" w:rsidRDefault="00BA6EB5" w:rsidP="00BA6EB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A6EB5">
        <w:rPr>
          <w:rFonts w:ascii="Times New Roman" w:hAnsi="Times New Roman" w:cs="Times New Roman"/>
          <w:sz w:val="32"/>
          <w:szCs w:val="32"/>
        </w:rPr>
        <w:t xml:space="preserve">Data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penelitian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panel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surya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fotovoltaik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(PV).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direkam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interval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waktu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lima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menit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setiap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pengukuran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resolusi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temporal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cukup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baik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Sebelum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diolah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tahap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persiapan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(data preparation)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harus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Proses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mencakup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pengambilan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Google Drive, di mana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memasukkan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jalur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(path) data,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perlu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dipersiapkan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karena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awalnya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terbaca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format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karakter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string.</w:t>
      </w:r>
    </w:p>
    <w:p w14:paraId="21686580" w14:textId="77777777" w:rsidR="00BA6EB5" w:rsidRDefault="00BA6EB5" w:rsidP="00BA6EB5">
      <w:pPr>
        <w:pStyle w:val="ListParagraph"/>
        <w:rPr>
          <w:noProof/>
        </w:rPr>
      </w:pP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berhasil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dikonversi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menjadi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format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numerik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integer,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langkah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selanjutnya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adalah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mengolah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lastRenderedPageBreak/>
        <w:t>menggunakan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Carlo.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Pemilihan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angka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acak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didasarkan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karakteristik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Dalam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konteks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 kali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menunjukkan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distribusi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normal,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pemilihan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parameter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meliputi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rata-rata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deviasi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standar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>.</w:t>
      </w:r>
      <w:r w:rsidRPr="00BA6EB5">
        <w:rPr>
          <w:noProof/>
        </w:rPr>
        <w:t xml:space="preserve"> </w:t>
      </w:r>
    </w:p>
    <w:p w14:paraId="33EA2CE8" w14:textId="2D689D54" w:rsidR="00BA6EB5" w:rsidRPr="00BA6EB5" w:rsidRDefault="00BA6EB5" w:rsidP="00BA6EB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5555B89" wp14:editId="36A53FE8">
            <wp:extent cx="3042149" cy="2436125"/>
            <wp:effectExtent l="0" t="0" r="6350" b="2540"/>
            <wp:docPr id="371089947" name="Picture 1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89947" name="Picture 1" descr="A graph of a temper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70" cy="244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8EE2" w14:textId="77777777" w:rsidR="00BA6EB5" w:rsidRDefault="00BA6EB5" w:rsidP="00BA6EB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dilakukan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didasarkan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distribusi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normal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atau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Gaussian.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Distribusi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normal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memerlukan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dua parameter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utama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yaitu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rata-rata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deviasi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standar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Dalam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kode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perhitungan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distribusi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normal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dimasukkan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variabel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berbeda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masing-masing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berdasarkan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nilai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diprediksi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Selanjutnya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variabel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array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berisi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nilai-nilai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distribusi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normal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dirata-ratakan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Rata-rata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distribusi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normal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kemudian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dianggap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prediksi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dihasilkan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oleh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Carlo.</w:t>
      </w:r>
    </w:p>
    <w:p w14:paraId="5D75674C" w14:textId="77777777" w:rsidR="00BA6EB5" w:rsidRPr="00BA6EB5" w:rsidRDefault="00BA6EB5" w:rsidP="00BA6EB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7B3C56" w14:textId="51F4FB02" w:rsidR="00BA6EB5" w:rsidRPr="00BA6EB5" w:rsidRDefault="00BA6EB5" w:rsidP="00BA6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A6EB5">
        <w:rPr>
          <w:rFonts w:ascii="Times New Roman" w:hAnsi="Times New Roman" w:cs="Times New Roman"/>
          <w:b/>
          <w:bCs/>
          <w:sz w:val="32"/>
          <w:szCs w:val="32"/>
        </w:rPr>
        <w:t>Kesimpulan</w:t>
      </w:r>
    </w:p>
    <w:p w14:paraId="06C6669E" w14:textId="77777777" w:rsidR="00BA6EB5" w:rsidRPr="00BA6EB5" w:rsidRDefault="00BA6EB5" w:rsidP="00BA6EB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alat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sangat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efektif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pengambilan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keputusan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situasi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melibatkan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ketidakpastian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Metode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memungkinkan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memahami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memprediksi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berbagai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mungkin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terjadi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baik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memberikan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wawasan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berharga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pengambilan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keputusan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berbasis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data.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Meskipun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simulasi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 sangat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cocok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mendapatkan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estimasi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hasil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jangka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pendek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perlu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dicatat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bahwa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metode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lastRenderedPageBreak/>
        <w:t>mungkin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kurang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tepat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prediksi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jangka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panjang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memerlukan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lebih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. Oleh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karena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harus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mempertimbangkan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konteks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tujuan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memilih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Monte Carlo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penelitian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A6EB5">
        <w:rPr>
          <w:rFonts w:ascii="Times New Roman" w:hAnsi="Times New Roman" w:cs="Times New Roman"/>
          <w:sz w:val="32"/>
          <w:szCs w:val="32"/>
        </w:rPr>
        <w:t>mereka</w:t>
      </w:r>
      <w:proofErr w:type="spellEnd"/>
      <w:r w:rsidRPr="00BA6EB5">
        <w:rPr>
          <w:rFonts w:ascii="Times New Roman" w:hAnsi="Times New Roman" w:cs="Times New Roman"/>
          <w:sz w:val="32"/>
          <w:szCs w:val="32"/>
        </w:rPr>
        <w:t>.</w:t>
      </w:r>
    </w:p>
    <w:p w14:paraId="3EC9F51E" w14:textId="675BB499" w:rsidR="00AE3556" w:rsidRPr="00AE3556" w:rsidRDefault="00AE3556" w:rsidP="00420F47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sectPr w:rsidR="00AE3556" w:rsidRPr="00AE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90378"/>
    <w:multiLevelType w:val="hybridMultilevel"/>
    <w:tmpl w:val="8F32D9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55AA7"/>
    <w:multiLevelType w:val="hybridMultilevel"/>
    <w:tmpl w:val="16FE5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2E26"/>
    <w:multiLevelType w:val="hybridMultilevel"/>
    <w:tmpl w:val="6E041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554D7"/>
    <w:multiLevelType w:val="hybridMultilevel"/>
    <w:tmpl w:val="0508430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081052"/>
    <w:multiLevelType w:val="hybridMultilevel"/>
    <w:tmpl w:val="7550FD7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8953C8"/>
    <w:multiLevelType w:val="hybridMultilevel"/>
    <w:tmpl w:val="BDFADA5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E1011E"/>
    <w:multiLevelType w:val="hybridMultilevel"/>
    <w:tmpl w:val="EBF809D0"/>
    <w:lvl w:ilvl="0" w:tplc="8D2E9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E0794A"/>
    <w:multiLevelType w:val="hybridMultilevel"/>
    <w:tmpl w:val="DB1080F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9037AA"/>
    <w:multiLevelType w:val="hybridMultilevel"/>
    <w:tmpl w:val="187E0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76670"/>
    <w:multiLevelType w:val="hybridMultilevel"/>
    <w:tmpl w:val="187E00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C0A34"/>
    <w:multiLevelType w:val="hybridMultilevel"/>
    <w:tmpl w:val="169813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4403268">
    <w:abstractNumId w:val="8"/>
  </w:num>
  <w:num w:numId="2" w16cid:durableId="484323612">
    <w:abstractNumId w:val="6"/>
  </w:num>
  <w:num w:numId="3" w16cid:durableId="581991809">
    <w:abstractNumId w:val="1"/>
  </w:num>
  <w:num w:numId="4" w16cid:durableId="1840341882">
    <w:abstractNumId w:val="10"/>
  </w:num>
  <w:num w:numId="5" w16cid:durableId="1437215533">
    <w:abstractNumId w:val="0"/>
  </w:num>
  <w:num w:numId="6" w16cid:durableId="340203399">
    <w:abstractNumId w:val="5"/>
  </w:num>
  <w:num w:numId="7" w16cid:durableId="1529222903">
    <w:abstractNumId w:val="3"/>
  </w:num>
  <w:num w:numId="8" w16cid:durableId="783883670">
    <w:abstractNumId w:val="2"/>
  </w:num>
  <w:num w:numId="9" w16cid:durableId="565259945">
    <w:abstractNumId w:val="9"/>
  </w:num>
  <w:num w:numId="10" w16cid:durableId="1609267863">
    <w:abstractNumId w:val="7"/>
  </w:num>
  <w:num w:numId="11" w16cid:durableId="934361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6"/>
    <w:rsid w:val="0009090E"/>
    <w:rsid w:val="003D67FF"/>
    <w:rsid w:val="00420F47"/>
    <w:rsid w:val="005E5DD4"/>
    <w:rsid w:val="00900660"/>
    <w:rsid w:val="009F4907"/>
    <w:rsid w:val="00AE3556"/>
    <w:rsid w:val="00B74B99"/>
    <w:rsid w:val="00BA6EB5"/>
    <w:rsid w:val="00D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FA89"/>
  <w15:chartTrackingRefBased/>
  <w15:docId w15:val="{068BC7A8-DD55-4B91-8CD3-8D016597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5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-zy0lR4djdqaYpZJIXZBj5Qxoy3kmXf9?usp=sharing" TargetMode="External"/><Relationship Id="rId5" Type="http://schemas.openxmlformats.org/officeDocument/2006/relationships/hyperlink" Target="https://drive.google.com/file/d/1r6feKr0eBPifCJkg3wE_yjECRiumFeGY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2</cp:revision>
  <dcterms:created xsi:type="dcterms:W3CDTF">2024-12-10T13:47:00Z</dcterms:created>
  <dcterms:modified xsi:type="dcterms:W3CDTF">2024-12-10T15:26:00Z</dcterms:modified>
</cp:coreProperties>
</file>