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9450" w14:textId="65B381A9" w:rsidR="00B842A1" w:rsidRPr="000002A0" w:rsidRDefault="00B842A1" w:rsidP="000002A0">
      <w:pPr>
        <w:jc w:val="center"/>
        <w:rPr>
          <w:rFonts w:ascii="Times New Roman" w:hAnsi="Times New Roman" w:cs="Times New Roman"/>
          <w:lang w:val="en-US"/>
        </w:rPr>
      </w:pPr>
      <w:r w:rsidRPr="000002A0">
        <w:rPr>
          <w:rFonts w:ascii="Times New Roman" w:hAnsi="Times New Roman" w:cs="Times New Roman"/>
          <w:lang w:val="en-US"/>
        </w:rPr>
        <w:t>Square Kilometer Array</w:t>
      </w:r>
    </w:p>
    <w:p w14:paraId="6754B356" w14:textId="2E0B5663" w:rsidR="009F6A70" w:rsidRPr="000002A0" w:rsidRDefault="009F6A70" w:rsidP="000002A0">
      <w:pPr>
        <w:jc w:val="both"/>
        <w:rPr>
          <w:rFonts w:ascii="Times New Roman" w:hAnsi="Times New Roman" w:cs="Times New Roman"/>
          <w:lang w:val="en-US"/>
        </w:rPr>
      </w:pPr>
      <w:r w:rsidRPr="000002A0">
        <w:rPr>
          <w:rFonts w:ascii="Times New Roman" w:hAnsi="Times New Roman" w:cs="Times New Roman"/>
          <w:lang w:val="en-US"/>
        </w:rPr>
        <w:t>Sumber: paper(</w:t>
      </w:r>
      <w:r w:rsidRPr="000002A0">
        <w:rPr>
          <w:rFonts w:ascii="Times New Roman" w:hAnsi="Times New Roman" w:cs="Times New Roman"/>
        </w:rPr>
        <w:t>The Square Kilometre Array</w:t>
      </w:r>
      <w:r w:rsidRPr="000002A0">
        <w:rPr>
          <w:rFonts w:ascii="Times New Roman" w:hAnsi="Times New Roman" w:cs="Times New Roman"/>
        </w:rPr>
        <w:t xml:space="preserve">, DOI: </w:t>
      </w:r>
      <w:r w:rsidRPr="000002A0">
        <w:rPr>
          <w:rFonts w:ascii="Times New Roman" w:hAnsi="Times New Roman" w:cs="Times New Roman"/>
        </w:rPr>
        <w:t xml:space="preserve">10.1109/JPROC.2009.2021005 </w:t>
      </w:r>
      <w:r w:rsidRPr="000002A0">
        <w:rPr>
          <w:rFonts w:ascii="Times New Roman" w:hAnsi="Times New Roman" w:cs="Times New Roman"/>
        </w:rPr>
        <w:t xml:space="preserve">) </w:t>
      </w:r>
    </w:p>
    <w:p w14:paraId="0FAD342C" w14:textId="08751B82" w:rsidR="00B842A1" w:rsidRPr="000002A0" w:rsidRDefault="00B842A1" w:rsidP="000002A0">
      <w:pPr>
        <w:jc w:val="both"/>
        <w:rPr>
          <w:rFonts w:ascii="Times New Roman" w:hAnsi="Times New Roman" w:cs="Times New Roman"/>
          <w:lang w:val="en-US"/>
        </w:rPr>
      </w:pPr>
      <w:r w:rsidRPr="000002A0">
        <w:rPr>
          <w:rFonts w:ascii="Times New Roman" w:hAnsi="Times New Roman" w:cs="Times New Roman"/>
          <w:lang w:val="en-US"/>
        </w:rPr>
        <w:t xml:space="preserve">Square Kilometer Array merupakan radio telescope yang digunakan untuk </w:t>
      </w:r>
      <w:r w:rsidR="009F6A70" w:rsidRPr="000002A0">
        <w:rPr>
          <w:rFonts w:ascii="Times New Roman" w:hAnsi="Times New Roman" w:cs="Times New Roman"/>
          <w:lang w:val="en-US"/>
        </w:rPr>
        <w:t>mengumpulkan</w:t>
      </w:r>
      <w:r w:rsidRPr="000002A0">
        <w:rPr>
          <w:rFonts w:ascii="Times New Roman" w:hAnsi="Times New Roman" w:cs="Times New Roman"/>
          <w:lang w:val="en-US"/>
        </w:rPr>
        <w:t xml:space="preserve"> informasi penting di tata surya yang </w:t>
      </w:r>
      <w:r w:rsidR="005F3C22" w:rsidRPr="005F3C22">
        <w:rPr>
          <w:rFonts w:ascii="Times New Roman" w:hAnsi="Times New Roman" w:cs="Times New Roman"/>
        </w:rPr>
        <w:t>termasuk proses kelahiran dan kematian sistem tata surya. SKA terhubung dengan jaringan antena yang tersebar di area seluas 3000 km, dengan cakupan perekaman lebih dari 10^6 m², bekerja pada panjang gelombang di rentang centimeter hingga meter</w:t>
      </w:r>
      <w:r w:rsidRPr="000002A0">
        <w:rPr>
          <w:rFonts w:ascii="Times New Roman" w:hAnsi="Times New Roman" w:cs="Times New Roman"/>
          <w:lang w:val="en-US"/>
        </w:rPr>
        <w:t xml:space="preserve">. SKA sendiri merupakan aplikasi dari teknologi pengolahan sinyal yang paling terbaru. Pengolahan sinyal SKA akan berdampak dalam </w:t>
      </w:r>
      <w:r w:rsidR="00B504A7" w:rsidRPr="000002A0">
        <w:rPr>
          <w:rFonts w:ascii="Times New Roman" w:hAnsi="Times New Roman" w:cs="Times New Roman"/>
        </w:rPr>
        <w:t>berbagai bidang, seperti astronomi, kosmologi, fisika, ilmu tata surya, dan astrobiologi.</w:t>
      </w:r>
    </w:p>
    <w:p w14:paraId="432A18A5" w14:textId="35083A49" w:rsidR="00B842A1" w:rsidRPr="000002A0" w:rsidRDefault="009F6A70" w:rsidP="000002A0">
      <w:pPr>
        <w:jc w:val="both"/>
        <w:rPr>
          <w:rFonts w:ascii="Times New Roman" w:hAnsi="Times New Roman" w:cs="Times New Roman"/>
          <w:lang w:val="en-US"/>
        </w:rPr>
      </w:pPr>
      <w:r w:rsidRPr="000002A0">
        <w:rPr>
          <w:rFonts w:ascii="Times New Roman" w:hAnsi="Times New Roman" w:cs="Times New Roman"/>
          <w:lang w:val="en-US"/>
        </w:rPr>
        <w:t xml:space="preserve">SKA memiliki kemampuan untuk memproduksi data dalam gambar dan penjang gelombang. Panjang gelombang yang dapat diobserveasi berkisar dari 4.3 m (70 MHz) hingga 1 cm (30 GHz) dengan lebar antenna lebih dari lebih 10^7 </w:t>
      </w:r>
      <w:r w:rsidR="00B504A7" w:rsidRPr="000002A0">
        <w:rPr>
          <w:rFonts w:ascii="Times New Roman" w:hAnsi="Times New Roman" w:cs="Times New Roman"/>
          <w:lang w:val="en-US"/>
        </w:rPr>
        <w:t>panjang</w:t>
      </w:r>
      <w:r w:rsidRPr="000002A0">
        <w:rPr>
          <w:rFonts w:ascii="Times New Roman" w:hAnsi="Times New Roman" w:cs="Times New Roman"/>
          <w:lang w:val="en-US"/>
        </w:rPr>
        <w:t xml:space="preserve"> gelombang</w:t>
      </w:r>
      <w:r w:rsidR="00B504A7" w:rsidRPr="000002A0">
        <w:rPr>
          <w:rFonts w:ascii="Times New Roman" w:hAnsi="Times New Roman" w:cs="Times New Roman"/>
          <w:lang w:val="en-US"/>
        </w:rPr>
        <w:t>. SKA dapat melakukan pengamatan</w:t>
      </w:r>
      <w:r w:rsidRPr="000002A0">
        <w:rPr>
          <w:rFonts w:ascii="Times New Roman" w:hAnsi="Times New Roman" w:cs="Times New Roman"/>
          <w:lang w:val="en-US"/>
        </w:rPr>
        <w:t xml:space="preserve"> dengan jarak 2000-3000 km </w:t>
      </w:r>
      <w:r w:rsidR="00B504A7" w:rsidRPr="000002A0">
        <w:rPr>
          <w:rFonts w:ascii="Times New Roman" w:hAnsi="Times New Roman" w:cs="Times New Roman"/>
          <w:lang w:val="en-US"/>
        </w:rPr>
        <w:t>pada panjang gelombang</w:t>
      </w:r>
      <w:r w:rsidRPr="000002A0">
        <w:rPr>
          <w:rFonts w:ascii="Times New Roman" w:hAnsi="Times New Roman" w:cs="Times New Roman"/>
          <w:lang w:val="en-US"/>
        </w:rPr>
        <w:t xml:space="preserve"> 20cm. Dalam target yang lain </w:t>
      </w:r>
    </w:p>
    <w:sectPr w:rsidR="00B842A1" w:rsidRPr="0000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A1"/>
    <w:rsid w:val="000002A0"/>
    <w:rsid w:val="003B5DF8"/>
    <w:rsid w:val="003C7FB0"/>
    <w:rsid w:val="005F3C22"/>
    <w:rsid w:val="008B21F1"/>
    <w:rsid w:val="009F6A70"/>
    <w:rsid w:val="00B504A7"/>
    <w:rsid w:val="00B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3A2E"/>
  <w15:chartTrackingRefBased/>
  <w15:docId w15:val="{55C3E781-138D-4DB5-A8B4-28363FFA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3</cp:revision>
  <dcterms:created xsi:type="dcterms:W3CDTF">2024-09-28T07:05:00Z</dcterms:created>
  <dcterms:modified xsi:type="dcterms:W3CDTF">2024-09-28T07:28:00Z</dcterms:modified>
</cp:coreProperties>
</file>