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70762" w14:textId="77777777" w:rsidR="00AC7E4C" w:rsidRDefault="00000000">
      <w:pPr>
        <w:pStyle w:val="Heading1"/>
        <w:spacing w:before="480" w:after="480" w:line="480" w:lineRule="exact"/>
        <w:jc w:val="center"/>
      </w:pPr>
      <w:proofErr w:type="spellStart"/>
      <w:r>
        <w:rPr>
          <w:b/>
          <w:bCs/>
          <w:color w:val="000000"/>
        </w:rPr>
        <w:t>Analisis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Sinyal</w:t>
      </w:r>
      <w:proofErr w:type="spellEnd"/>
      <w:r>
        <w:rPr>
          <w:b/>
          <w:bCs/>
          <w:color w:val="000000"/>
        </w:rPr>
        <w:t xml:space="preserve"> EEG </w:t>
      </w:r>
      <w:proofErr w:type="spellStart"/>
      <w:r>
        <w:rPr>
          <w:b/>
          <w:bCs/>
          <w:color w:val="000000"/>
        </w:rPr>
        <w:t>Menggunakan</w:t>
      </w:r>
      <w:proofErr w:type="spellEnd"/>
      <w:r>
        <w:rPr>
          <w:b/>
          <w:bCs/>
          <w:color w:val="000000"/>
        </w:rPr>
        <w:t xml:space="preserve"> Metode Event-Related Potential (ERP): </w:t>
      </w:r>
      <w:proofErr w:type="spellStart"/>
      <w:r>
        <w:rPr>
          <w:b/>
          <w:bCs/>
          <w:color w:val="000000"/>
        </w:rPr>
        <w:t>Perbandingan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dengan</w:t>
      </w:r>
      <w:proofErr w:type="spellEnd"/>
      <w:r>
        <w:rPr>
          <w:b/>
          <w:bCs/>
          <w:color w:val="000000"/>
        </w:rPr>
        <w:t xml:space="preserve"> Metode </w:t>
      </w:r>
      <w:proofErr w:type="spellStart"/>
      <w:r>
        <w:rPr>
          <w:b/>
          <w:bCs/>
          <w:color w:val="000000"/>
        </w:rPr>
        <w:t>Analisis</w:t>
      </w:r>
      <w:proofErr w:type="spellEnd"/>
      <w:r>
        <w:rPr>
          <w:b/>
          <w:bCs/>
          <w:color w:val="000000"/>
        </w:rPr>
        <w:t xml:space="preserve"> EEG </w:t>
      </w:r>
      <w:proofErr w:type="spellStart"/>
      <w:r>
        <w:rPr>
          <w:b/>
          <w:bCs/>
          <w:color w:val="000000"/>
        </w:rPr>
        <w:t>Lainnya</w:t>
      </w:r>
      <w:proofErr w:type="spellEnd"/>
    </w:p>
    <w:p w14:paraId="4363279F" w14:textId="77777777" w:rsidR="00AC7E4C" w:rsidRDefault="00000000">
      <w:pPr>
        <w:pStyle w:val="Heading2"/>
        <w:spacing w:before="400" w:after="400" w:line="480" w:lineRule="exact"/>
      </w:pPr>
      <w:r>
        <w:rPr>
          <w:b/>
          <w:bCs/>
          <w:color w:val="000000"/>
          <w:sz w:val="28"/>
          <w:szCs w:val="28"/>
        </w:rPr>
        <w:t>Daftar Isi</w:t>
      </w:r>
    </w:p>
    <w:p w14:paraId="4DF3E3B1" w14:textId="77777777" w:rsidR="00AC7E4C" w:rsidRDefault="00000000">
      <w:pPr>
        <w:pStyle w:val="ListParagraph"/>
        <w:numPr>
          <w:ilvl w:val="0"/>
          <w:numId w:val="2"/>
        </w:numPr>
        <w:spacing w:after="120" w:line="480" w:lineRule="exact"/>
      </w:pPr>
      <w:proofErr w:type="spellStart"/>
      <w:r>
        <w:t>Abstrak</w:t>
      </w:r>
      <w:proofErr w:type="spellEnd"/>
    </w:p>
    <w:p w14:paraId="2072CA7B" w14:textId="77777777" w:rsidR="00AC7E4C" w:rsidRDefault="00000000">
      <w:pPr>
        <w:pStyle w:val="ListParagraph"/>
        <w:numPr>
          <w:ilvl w:val="0"/>
          <w:numId w:val="2"/>
        </w:numPr>
        <w:spacing w:after="120" w:line="480" w:lineRule="exact"/>
      </w:pPr>
      <w:proofErr w:type="spellStart"/>
      <w:r>
        <w:t>Pendahuluan</w:t>
      </w:r>
      <w:proofErr w:type="spellEnd"/>
      <w:r>
        <w:t xml:space="preserve"> 2.1 Metode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Selain ERP 2.2 </w:t>
      </w:r>
      <w:proofErr w:type="spellStart"/>
      <w:r>
        <w:t>Pentingnya</w:t>
      </w:r>
      <w:proofErr w:type="spellEnd"/>
      <w:r>
        <w:t xml:space="preserve"> ERP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2.3 </w:t>
      </w:r>
      <w:proofErr w:type="spellStart"/>
      <w:r>
        <w:t>Perbandingan</w:t>
      </w:r>
      <w:proofErr w:type="spellEnd"/>
      <w:r>
        <w:t xml:space="preserve"> ERP </w:t>
      </w:r>
      <w:proofErr w:type="spellStart"/>
      <w:r>
        <w:t>dengan</w:t>
      </w:r>
      <w:proofErr w:type="spellEnd"/>
      <w:r>
        <w:t xml:space="preserve"> Metode </w:t>
      </w:r>
      <w:proofErr w:type="spellStart"/>
      <w:r>
        <w:t>Analisis</w:t>
      </w:r>
      <w:proofErr w:type="spellEnd"/>
      <w:r>
        <w:t xml:space="preserve"> EEG </w:t>
      </w:r>
      <w:proofErr w:type="spellStart"/>
      <w:r>
        <w:t>Lainnya</w:t>
      </w:r>
      <w:proofErr w:type="spellEnd"/>
    </w:p>
    <w:p w14:paraId="6ECE879A" w14:textId="77777777" w:rsidR="00AC7E4C" w:rsidRDefault="00000000">
      <w:pPr>
        <w:pStyle w:val="ListParagraph"/>
        <w:numPr>
          <w:ilvl w:val="0"/>
          <w:numId w:val="2"/>
        </w:numPr>
        <w:spacing w:after="120" w:line="480" w:lineRule="exact"/>
      </w:pPr>
      <w:proofErr w:type="spellStart"/>
      <w:r>
        <w:t>Pembahasan</w:t>
      </w:r>
      <w:proofErr w:type="spellEnd"/>
      <w:r>
        <w:t xml:space="preserve"> 3.1 </w:t>
      </w:r>
      <w:proofErr w:type="spellStart"/>
      <w:r>
        <w:t>Elaborasi</w:t>
      </w:r>
      <w:proofErr w:type="spellEnd"/>
      <w:r>
        <w:t xml:space="preserve"> Metode ERP dan </w:t>
      </w:r>
      <w:proofErr w:type="spellStart"/>
      <w:r>
        <w:t>Aplikasinya</w:t>
      </w:r>
      <w:proofErr w:type="spellEnd"/>
      <w:r>
        <w:t xml:space="preserve"> 3.2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ERP 3.3 </w:t>
      </w:r>
      <w:proofErr w:type="spellStart"/>
      <w:r>
        <w:t>Penjelasan</w:t>
      </w:r>
      <w:proofErr w:type="spellEnd"/>
      <w:r>
        <w:t xml:space="preserve"> Metode Lain </w:t>
      </w:r>
      <w:proofErr w:type="spellStart"/>
      <w:r>
        <w:t>Secara</w:t>
      </w:r>
      <w:proofErr w:type="spellEnd"/>
      <w:r>
        <w:t xml:space="preserve"> Detail</w:t>
      </w:r>
    </w:p>
    <w:p w14:paraId="0435249F" w14:textId="77777777" w:rsidR="00AC7E4C" w:rsidRDefault="00000000">
      <w:pPr>
        <w:pStyle w:val="ListParagraph"/>
        <w:numPr>
          <w:ilvl w:val="0"/>
          <w:numId w:val="2"/>
        </w:numPr>
        <w:spacing w:after="120" w:line="480" w:lineRule="exact"/>
      </w:pPr>
      <w:proofErr w:type="spellStart"/>
      <w:r>
        <w:t>Analisis</w:t>
      </w:r>
      <w:proofErr w:type="spellEnd"/>
      <w:r>
        <w:t xml:space="preserve"> dan </w:t>
      </w:r>
      <w:proofErr w:type="spellStart"/>
      <w:r>
        <w:t>Diskusi</w:t>
      </w:r>
      <w:proofErr w:type="spellEnd"/>
      <w:r>
        <w:t xml:space="preserve"> 4.1 Metode yang Paling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4.2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ERP dan </w:t>
      </w:r>
      <w:proofErr w:type="spellStart"/>
      <w:r>
        <w:t>Keunggulan</w:t>
      </w:r>
      <w:proofErr w:type="spellEnd"/>
      <w:r>
        <w:t xml:space="preserve"> Metode Lain 4.3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Metode</w:t>
      </w:r>
    </w:p>
    <w:p w14:paraId="05CA9D0A" w14:textId="77777777" w:rsidR="00AC7E4C" w:rsidRDefault="00000000">
      <w:pPr>
        <w:pStyle w:val="ListParagraph"/>
        <w:numPr>
          <w:ilvl w:val="0"/>
          <w:numId w:val="2"/>
        </w:numPr>
        <w:spacing w:after="120" w:line="480" w:lineRule="exact"/>
      </w:pPr>
      <w:r>
        <w:t>Kesimpulan</w:t>
      </w:r>
    </w:p>
    <w:p w14:paraId="48F741BA" w14:textId="77777777" w:rsidR="00AC7E4C" w:rsidRDefault="00000000">
      <w:pPr>
        <w:pStyle w:val="Heading2"/>
        <w:spacing w:before="400" w:after="400" w:line="480" w:lineRule="exact"/>
      </w:pPr>
      <w:proofErr w:type="spellStart"/>
      <w:r>
        <w:rPr>
          <w:b/>
          <w:bCs/>
          <w:color w:val="000000"/>
          <w:sz w:val="28"/>
          <w:szCs w:val="28"/>
        </w:rPr>
        <w:t>Abstrak</w:t>
      </w:r>
      <w:proofErr w:type="spellEnd"/>
    </w:p>
    <w:p w14:paraId="50A16625" w14:textId="77777777" w:rsidR="00AC7E4C" w:rsidRDefault="00000000">
      <w:pPr>
        <w:spacing w:line="480" w:lineRule="exact"/>
      </w:pPr>
      <w:r>
        <w:t xml:space="preserve">Paper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pada Event-Related Potential (ERP) dan </w:t>
      </w:r>
      <w:proofErr w:type="spellStart"/>
      <w:r>
        <w:t>membandingkannya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EEG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spektral</w:t>
      </w:r>
      <w:proofErr w:type="spellEnd"/>
      <w:r>
        <w:t xml:space="preserve">, time-frequency, dan Independent Component Analysis (ICA). Tujuan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dan </w:t>
      </w:r>
      <w:proofErr w:type="spellStart"/>
      <w:r>
        <w:t>keterbatasan</w:t>
      </w:r>
      <w:proofErr w:type="spellEnd"/>
      <w:r>
        <w:t xml:space="preserve"> ERP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stimulus </w:t>
      </w:r>
      <w:proofErr w:type="spellStart"/>
      <w:r>
        <w:t>spesifik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lain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EEG. Paper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mengidentifikasi</w:t>
      </w:r>
      <w:proofErr w:type="spellEnd"/>
      <w:r>
        <w:t xml:space="preserve"> gap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ERP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lastRenderedPageBreak/>
        <w:t>respon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temporal, </w:t>
      </w:r>
      <w:proofErr w:type="spellStart"/>
      <w:r>
        <w:t>spasial</w:t>
      </w:r>
      <w:proofErr w:type="spellEnd"/>
      <w:r>
        <w:t xml:space="preserve">,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sinyal</w:t>
      </w:r>
      <w:proofErr w:type="spellEnd"/>
      <w:r>
        <w:t>-</w:t>
      </w:r>
      <w:proofErr w:type="spellStart"/>
      <w:r>
        <w:t>terhadap</w:t>
      </w:r>
      <w:proofErr w:type="spellEnd"/>
      <w:r>
        <w:t xml:space="preserve">-noise, dan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EEG yang paling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neuroscience dan </w:t>
      </w:r>
      <w:proofErr w:type="spellStart"/>
      <w:r>
        <w:t>psikofisiologi</w:t>
      </w:r>
      <w:proofErr w:type="spellEnd"/>
      <w:r>
        <w:t>.</w:t>
      </w:r>
    </w:p>
    <w:p w14:paraId="5AD870A8" w14:textId="77777777" w:rsidR="00AC7E4C" w:rsidRDefault="00000000">
      <w:pPr>
        <w:pStyle w:val="Heading2"/>
        <w:spacing w:before="400" w:after="400" w:line="480" w:lineRule="exact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Pendahuluan</w:t>
      </w:r>
      <w:proofErr w:type="spellEnd"/>
    </w:p>
    <w:p w14:paraId="290FFA84" w14:textId="77777777" w:rsidR="00A40263" w:rsidRDefault="00A40263">
      <w:pPr>
        <w:pStyle w:val="Heading2"/>
        <w:spacing w:before="400" w:after="400" w:line="480" w:lineRule="exact"/>
      </w:pPr>
    </w:p>
    <w:p w14:paraId="3C66C75B" w14:textId="77777777" w:rsidR="00AC7E4C" w:rsidRDefault="00000000">
      <w:pPr>
        <w:pStyle w:val="Heading3"/>
        <w:spacing w:before="320" w:after="320" w:line="480" w:lineRule="exact"/>
      </w:pPr>
      <w:r>
        <w:rPr>
          <w:b/>
          <w:bCs/>
          <w:color w:val="000000"/>
          <w:sz w:val="26"/>
          <w:szCs w:val="26"/>
        </w:rPr>
        <w:t xml:space="preserve">Metode </w:t>
      </w:r>
      <w:proofErr w:type="spellStart"/>
      <w:r>
        <w:rPr>
          <w:b/>
          <w:bCs/>
          <w:color w:val="000000"/>
          <w:sz w:val="26"/>
          <w:szCs w:val="26"/>
        </w:rPr>
        <w:t>Analisis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Sinyal</w:t>
      </w:r>
      <w:proofErr w:type="spellEnd"/>
      <w:r>
        <w:rPr>
          <w:b/>
          <w:bCs/>
          <w:color w:val="000000"/>
          <w:sz w:val="26"/>
          <w:szCs w:val="26"/>
        </w:rPr>
        <w:t xml:space="preserve"> EEG Selain ERP</w:t>
      </w:r>
    </w:p>
    <w:p w14:paraId="4DFABE3B" w14:textId="77777777" w:rsidR="00AC7E4C" w:rsidRDefault="00000000">
      <w:pPr>
        <w:spacing w:line="480" w:lineRule="exact"/>
      </w:pPr>
      <w:proofErr w:type="spellStart"/>
      <w:r>
        <w:t>Elektroensefalografi</w:t>
      </w:r>
      <w:proofErr w:type="spellEnd"/>
      <w:r>
        <w:t xml:space="preserve"> (EEG)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non-</w:t>
      </w:r>
      <w:proofErr w:type="spellStart"/>
      <w:r>
        <w:t>invasif</w:t>
      </w:r>
      <w:proofErr w:type="spellEnd"/>
      <w:r>
        <w:t xml:space="preserve"> yang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elektroda</w:t>
      </w:r>
      <w:proofErr w:type="spellEnd"/>
      <w:r>
        <w:t xml:space="preserve"> yang </w:t>
      </w:r>
      <w:proofErr w:type="spellStart"/>
      <w:r>
        <w:t>ditempatkan</w:t>
      </w:r>
      <w:proofErr w:type="spellEnd"/>
      <w:r>
        <w:t xml:space="preserve"> di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Event-Related Potential (ERP), yang masing-masing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dan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</w:t>
      </w:r>
    </w:p>
    <w:p w14:paraId="2760C4E9" w14:textId="77777777" w:rsidR="00AC7E4C" w:rsidRDefault="00000000">
      <w:pPr>
        <w:pStyle w:val="ListParagraph"/>
        <w:numPr>
          <w:ilvl w:val="0"/>
          <w:numId w:val="1"/>
        </w:numPr>
        <w:spacing w:after="120" w:line="480" w:lineRule="exact"/>
      </w:pP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Spektral</w:t>
      </w:r>
      <w:proofErr w:type="spellEnd"/>
      <w:r>
        <w:rPr>
          <w:b/>
          <w:bCs/>
        </w:rPr>
        <w:t xml:space="preserve"> (FFT, Wavelet):</w:t>
      </w:r>
      <w:r>
        <w:t xml:space="preserve">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Fourier </w:t>
      </w:r>
      <w:proofErr w:type="spellStart"/>
      <w:r>
        <w:t>cepat</w:t>
      </w:r>
      <w:proofErr w:type="spellEnd"/>
      <w:r>
        <w:t xml:space="preserve"> (Fast Fourier Transform, FFT) </w:t>
      </w:r>
      <w:proofErr w:type="spellStart"/>
      <w:r>
        <w:t>atau</w:t>
      </w:r>
      <w:proofErr w:type="spellEnd"/>
      <w:r>
        <w:t xml:space="preserve"> wavelet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dominan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spektral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delta, theta, alpha, beta, dan gamma yang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fisiologis</w:t>
      </w:r>
      <w:proofErr w:type="spellEnd"/>
      <w:r>
        <w:t xml:space="preserve"> dan </w:t>
      </w:r>
      <w:proofErr w:type="spellStart"/>
      <w:r>
        <w:t>kognitif</w:t>
      </w:r>
      <w:proofErr w:type="spellEnd"/>
      <w:r>
        <w:t xml:space="preserve">.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secara</w:t>
      </w:r>
      <w:proofErr w:type="spellEnd"/>
      <w:r>
        <w:t xml:space="preserve"> global,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stimulus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detail.</w:t>
      </w:r>
    </w:p>
    <w:p w14:paraId="466EF290" w14:textId="77777777" w:rsidR="00AC7E4C" w:rsidRDefault="00000000">
      <w:pPr>
        <w:pStyle w:val="ListParagraph"/>
        <w:numPr>
          <w:ilvl w:val="0"/>
          <w:numId w:val="1"/>
        </w:numPr>
        <w:spacing w:after="120" w:line="480" w:lineRule="exact"/>
      </w:pP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Time-Frequency:</w:t>
      </w:r>
      <w:r>
        <w:t xml:space="preserve">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domain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</w:t>
      </w:r>
      <w:proofErr w:type="spellStart"/>
      <w:r>
        <w:t>osilasi</w:t>
      </w:r>
      <w:proofErr w:type="spellEnd"/>
      <w:r>
        <w:t xml:space="preserve"> EEG yang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Teknik </w:t>
      </w:r>
      <w:proofErr w:type="spellStart"/>
      <w:r>
        <w:t>seperti</w:t>
      </w:r>
      <w:proofErr w:type="spellEnd"/>
      <w:r>
        <w:t xml:space="preserve"> wavelet transform dan Gaussian Morlet wavelet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singkat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lastRenderedPageBreak/>
        <w:t>dapat</w:t>
      </w:r>
      <w:proofErr w:type="spellEnd"/>
      <w:r>
        <w:t xml:space="preserve"> </w:t>
      </w:r>
      <w:proofErr w:type="spellStart"/>
      <w:r>
        <w:t>mengungkap</w:t>
      </w:r>
      <w:proofErr w:type="spellEnd"/>
      <w:r>
        <w:t xml:space="preserve"> proses </w:t>
      </w:r>
      <w:proofErr w:type="spellStart"/>
      <w:r>
        <w:t>neurofisiologis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pada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spektral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ERP. </w:t>
      </w:r>
      <w:proofErr w:type="spellStart"/>
      <w:r>
        <w:t>Meskipun</w:t>
      </w:r>
      <w:proofErr w:type="spellEnd"/>
      <w:r>
        <w:t xml:space="preserve"> sangat </w:t>
      </w:r>
      <w:proofErr w:type="spellStart"/>
      <w:r>
        <w:t>informatif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parameter yang </w:t>
      </w:r>
      <w:proofErr w:type="spellStart"/>
      <w:r>
        <w:t>tepat</w:t>
      </w:r>
      <w:proofErr w:type="spellEnd"/>
      <w:r>
        <w:t xml:space="preserve"> agar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valid.</w:t>
      </w:r>
    </w:p>
    <w:p w14:paraId="295C68F0" w14:textId="77777777" w:rsidR="00AC7E4C" w:rsidRDefault="00000000">
      <w:pPr>
        <w:pStyle w:val="ListParagraph"/>
        <w:numPr>
          <w:ilvl w:val="0"/>
          <w:numId w:val="1"/>
        </w:numPr>
        <w:spacing w:after="120" w:line="480" w:lineRule="exact"/>
      </w:pPr>
      <w:r>
        <w:rPr>
          <w:b/>
          <w:bCs/>
        </w:rPr>
        <w:t>Independent Component Analysis (ICA):</w:t>
      </w:r>
      <w:r>
        <w:t xml:space="preserve"> ICA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yang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yang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neural yang </w:t>
      </w:r>
      <w:proofErr w:type="spellStart"/>
      <w:r>
        <w:t>berbeda</w:t>
      </w:r>
      <w:proofErr w:type="spellEnd"/>
      <w:r>
        <w:t xml:space="preserve">.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artefak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kedipan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dan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otot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mengisolasi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. ICA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pelengkap</w:t>
      </w:r>
      <w:proofErr w:type="spellEnd"/>
      <w:r>
        <w:t xml:space="preserve"> ERP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data dan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ICA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</w:t>
      </w:r>
    </w:p>
    <w:p w14:paraId="593284DF" w14:textId="77777777" w:rsidR="00AC7E4C" w:rsidRDefault="00000000">
      <w:pPr>
        <w:spacing w:line="480" w:lineRule="exact"/>
      </w:pPr>
      <w:r>
        <w:t>Metode-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EEG,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dominan</w:t>
      </w:r>
      <w:proofErr w:type="spellEnd"/>
      <w:r>
        <w:t xml:space="preserve">, </w:t>
      </w:r>
      <w:proofErr w:type="spellStart"/>
      <w:r>
        <w:t>dinamika</w:t>
      </w:r>
      <w:proofErr w:type="spellEnd"/>
      <w:r>
        <w:t xml:space="preserve"> </w:t>
      </w:r>
      <w:proofErr w:type="spellStart"/>
      <w:r>
        <w:t>waktu-frekuensi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isolasi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, yang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hyperlink r:id="rId6" w:history="1">
        <w:r w:rsidR="00AC7E4C">
          <w:rPr>
            <w:rStyle w:val="Hyperlink"/>
          </w:rPr>
          <w:t>(Li et al., 2023)</w:t>
        </w:r>
      </w:hyperlink>
      <w:r>
        <w:t>.</w:t>
      </w:r>
    </w:p>
    <w:p w14:paraId="02203602" w14:textId="77777777" w:rsidR="00AC7E4C" w:rsidRDefault="00000000">
      <w:pPr>
        <w:pStyle w:val="Heading3"/>
        <w:spacing w:before="320" w:after="320" w:line="480" w:lineRule="exact"/>
      </w:pPr>
      <w:proofErr w:type="spellStart"/>
      <w:r>
        <w:rPr>
          <w:b/>
          <w:bCs/>
          <w:color w:val="000000"/>
          <w:sz w:val="26"/>
          <w:szCs w:val="26"/>
        </w:rPr>
        <w:t>Pentingnya</w:t>
      </w:r>
      <w:proofErr w:type="spellEnd"/>
      <w:r>
        <w:rPr>
          <w:b/>
          <w:bCs/>
          <w:color w:val="000000"/>
          <w:sz w:val="26"/>
          <w:szCs w:val="26"/>
        </w:rPr>
        <w:t xml:space="preserve"> ERP </w:t>
      </w:r>
      <w:proofErr w:type="spellStart"/>
      <w:r>
        <w:rPr>
          <w:b/>
          <w:bCs/>
          <w:color w:val="000000"/>
          <w:sz w:val="26"/>
          <w:szCs w:val="26"/>
        </w:rPr>
        <w:t>dalam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Analisis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Sinyal</w:t>
      </w:r>
      <w:proofErr w:type="spellEnd"/>
      <w:r>
        <w:rPr>
          <w:b/>
          <w:bCs/>
          <w:color w:val="000000"/>
          <w:sz w:val="26"/>
          <w:szCs w:val="26"/>
        </w:rPr>
        <w:t xml:space="preserve"> EEG</w:t>
      </w:r>
    </w:p>
    <w:p w14:paraId="28C499C9" w14:textId="77777777" w:rsidR="00AC7E4C" w:rsidRDefault="00000000">
      <w:pPr>
        <w:spacing w:line="480" w:lineRule="exact"/>
      </w:pPr>
      <w:r>
        <w:t xml:space="preserve">Event-Related Potential (ERP)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EEG yang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yang </w:t>
      </w:r>
      <w:proofErr w:type="spellStart"/>
      <w:r>
        <w:t>terikat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stimulus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ERP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trial yang </w:t>
      </w:r>
      <w:proofErr w:type="spellStart"/>
      <w:r>
        <w:t>melibatkan</w:t>
      </w:r>
      <w:proofErr w:type="spellEnd"/>
      <w:r>
        <w:t xml:space="preserve"> stimulus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averaging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sinyal</w:t>
      </w:r>
      <w:proofErr w:type="spellEnd"/>
      <w:r>
        <w:t>-</w:t>
      </w:r>
      <w:proofErr w:type="spellStart"/>
      <w:r>
        <w:t>terhadap</w:t>
      </w:r>
      <w:proofErr w:type="spellEnd"/>
      <w:r>
        <w:t xml:space="preserve">-noise (SNR) dan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stimulus. ERP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temporal yang sangat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proses </w:t>
      </w:r>
      <w:proofErr w:type="spellStart"/>
      <w:r>
        <w:t>kognitif</w:t>
      </w:r>
      <w:proofErr w:type="spellEnd"/>
      <w:r>
        <w:t xml:space="preserve"> dan </w:t>
      </w:r>
      <w:proofErr w:type="spellStart"/>
      <w:r>
        <w:t>sensorik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milidetik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stimulus </w:t>
      </w:r>
      <w:proofErr w:type="spellStart"/>
      <w:r>
        <w:t>diberikan</w:t>
      </w:r>
      <w:proofErr w:type="spellEnd"/>
      <w:r>
        <w:t>.</w:t>
      </w:r>
    </w:p>
    <w:p w14:paraId="194C6A33" w14:textId="77777777" w:rsidR="00AC7E4C" w:rsidRDefault="00000000">
      <w:pPr>
        <w:spacing w:line="480" w:lineRule="exact"/>
      </w:pPr>
      <w:r>
        <w:t xml:space="preserve">ERP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latensi</w:t>
      </w:r>
      <w:proofErr w:type="spellEnd"/>
      <w:r>
        <w:t xml:space="preserve"> dan </w:t>
      </w:r>
      <w:proofErr w:type="spellStart"/>
      <w:r>
        <w:t>amplitudo</w:t>
      </w:r>
      <w:proofErr w:type="spellEnd"/>
      <w:r>
        <w:t xml:space="preserve">, yang </w:t>
      </w:r>
      <w:proofErr w:type="spellStart"/>
      <w:r>
        <w:t>mencerminkan</w:t>
      </w:r>
      <w:proofErr w:type="spellEnd"/>
      <w:r>
        <w:t xml:space="preserve"> proses neural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persepsi</w:t>
      </w:r>
      <w:proofErr w:type="spellEnd"/>
      <w:r>
        <w:t xml:space="preserve">, </w:t>
      </w:r>
      <w:proofErr w:type="spellStart"/>
      <w:r>
        <w:t>perhatian</w:t>
      </w:r>
      <w:proofErr w:type="spellEnd"/>
      <w:r>
        <w:t xml:space="preserve">, </w:t>
      </w:r>
      <w:r>
        <w:lastRenderedPageBreak/>
        <w:t xml:space="preserve">dan </w:t>
      </w:r>
      <w:proofErr w:type="spellStart"/>
      <w:r>
        <w:t>memori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(</w:t>
      </w:r>
      <w:proofErr w:type="spellStart"/>
      <w:r>
        <w:t>sensori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eksogen</w:t>
      </w:r>
      <w:proofErr w:type="spellEnd"/>
      <w:r>
        <w:t xml:space="preserve">)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100 </w:t>
      </w:r>
      <w:proofErr w:type="spellStart"/>
      <w:r>
        <w:t>ms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stimulus,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(</w:t>
      </w:r>
      <w:proofErr w:type="spellStart"/>
      <w:r>
        <w:t>kognitif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endogen)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setelahnya</w:t>
      </w:r>
      <w:proofErr w:type="spellEnd"/>
      <w:r>
        <w:t xml:space="preserve"> dan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kognitif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>.</w:t>
      </w:r>
    </w:p>
    <w:p w14:paraId="2392D728" w14:textId="77777777" w:rsidR="00AC7E4C" w:rsidRDefault="00000000">
      <w:pPr>
        <w:spacing w:line="480" w:lineRule="exact"/>
      </w:pPr>
      <w:proofErr w:type="spellStart"/>
      <w:r>
        <w:t>Keunggulan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ERP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neural yang sangat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stimulus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psikofisiologi</w:t>
      </w:r>
      <w:proofErr w:type="spellEnd"/>
      <w:r>
        <w:t xml:space="preserve"> dan neuroscience </w:t>
      </w:r>
      <w:proofErr w:type="spellStart"/>
      <w:r>
        <w:t>kognitif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ERP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trial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hyperlink r:id="rId7" w:history="1">
        <w:r w:rsidR="00AC7E4C">
          <w:rPr>
            <w:rStyle w:val="Hyperlink"/>
          </w:rPr>
          <w:t>(Luck, 2014)</w:t>
        </w:r>
      </w:hyperlink>
      <w:r>
        <w:t>.</w:t>
      </w:r>
    </w:p>
    <w:p w14:paraId="5354EEF3" w14:textId="77777777" w:rsidR="00AC7E4C" w:rsidRDefault="00000000">
      <w:pPr>
        <w:pStyle w:val="Heading3"/>
        <w:spacing w:before="320" w:after="320" w:line="480" w:lineRule="exact"/>
      </w:pPr>
      <w:proofErr w:type="spellStart"/>
      <w:r>
        <w:rPr>
          <w:b/>
          <w:bCs/>
          <w:color w:val="000000"/>
          <w:sz w:val="26"/>
          <w:szCs w:val="26"/>
        </w:rPr>
        <w:t>Perbandingan</w:t>
      </w:r>
      <w:proofErr w:type="spellEnd"/>
      <w:r>
        <w:rPr>
          <w:b/>
          <w:bCs/>
          <w:color w:val="000000"/>
          <w:sz w:val="26"/>
          <w:szCs w:val="26"/>
        </w:rPr>
        <w:t xml:space="preserve"> ERP </w:t>
      </w:r>
      <w:proofErr w:type="spellStart"/>
      <w:r>
        <w:rPr>
          <w:b/>
          <w:bCs/>
          <w:color w:val="000000"/>
          <w:sz w:val="26"/>
          <w:szCs w:val="26"/>
        </w:rPr>
        <w:t>dengan</w:t>
      </w:r>
      <w:proofErr w:type="spellEnd"/>
      <w:r>
        <w:rPr>
          <w:b/>
          <w:bCs/>
          <w:color w:val="000000"/>
          <w:sz w:val="26"/>
          <w:szCs w:val="26"/>
        </w:rPr>
        <w:t xml:space="preserve"> Metode </w:t>
      </w:r>
      <w:proofErr w:type="spellStart"/>
      <w:r>
        <w:rPr>
          <w:b/>
          <w:bCs/>
          <w:color w:val="000000"/>
          <w:sz w:val="26"/>
          <w:szCs w:val="26"/>
        </w:rPr>
        <w:t>Analisis</w:t>
      </w:r>
      <w:proofErr w:type="spellEnd"/>
      <w:r>
        <w:rPr>
          <w:b/>
          <w:bCs/>
          <w:color w:val="000000"/>
          <w:sz w:val="26"/>
          <w:szCs w:val="26"/>
        </w:rPr>
        <w:t xml:space="preserve"> EEG </w:t>
      </w:r>
      <w:proofErr w:type="spellStart"/>
      <w:r>
        <w:rPr>
          <w:b/>
          <w:bCs/>
          <w:color w:val="000000"/>
          <w:sz w:val="26"/>
          <w:szCs w:val="26"/>
        </w:rPr>
        <w:t>Lainnya</w:t>
      </w:r>
      <w:proofErr w:type="spellEnd"/>
    </w:p>
    <w:p w14:paraId="7C5FBCCF" w14:textId="77777777" w:rsidR="00AC7E4C" w:rsidRDefault="00000000">
      <w:pPr>
        <w:spacing w:line="480" w:lineRule="exact"/>
      </w:pPr>
      <w:r>
        <w:t xml:space="preserve">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EEG, ERP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temporal dan </w:t>
      </w:r>
      <w:proofErr w:type="spellStart"/>
      <w:r>
        <w:t>sensitivitas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stimulus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spektral</w:t>
      </w:r>
      <w:proofErr w:type="spellEnd"/>
      <w:r>
        <w:t xml:space="preserve">, time-frequency, dan ICA. </w:t>
      </w:r>
      <w:proofErr w:type="spellStart"/>
      <w:r>
        <w:t>Namun</w:t>
      </w:r>
      <w:proofErr w:type="spellEnd"/>
      <w:r>
        <w:t xml:space="preserve">, ERP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dan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artefak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noise,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data.</w:t>
      </w:r>
    </w:p>
    <w:p w14:paraId="7FDB5DE9" w14:textId="77777777" w:rsidR="00AC7E4C" w:rsidRDefault="00000000">
      <w:pPr>
        <w:spacing w:line="480" w:lineRule="exact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spektral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event stimulus. Time-frequency analysis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</w:t>
      </w:r>
      <w:proofErr w:type="spellStart"/>
      <w:r>
        <w:t>osilasi</w:t>
      </w:r>
      <w:proofErr w:type="spellEnd"/>
      <w:r>
        <w:t xml:space="preserve"> EEG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pada ERP,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dan </w:t>
      </w:r>
      <w:proofErr w:type="spellStart"/>
      <w:r>
        <w:t>amplitudo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domain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frekuensi</w:t>
      </w:r>
      <w:proofErr w:type="spellEnd"/>
      <w:r>
        <w:t xml:space="preserve">. ICA, 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dan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artefak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data ERP.</w:t>
      </w:r>
    </w:p>
    <w:p w14:paraId="1DAEB8A5" w14:textId="77777777" w:rsidR="00AC7E4C" w:rsidRDefault="00000000">
      <w:pPr>
        <w:spacing w:line="480" w:lineRule="exact"/>
      </w:pPr>
      <w:r>
        <w:t xml:space="preserve">Tabel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>:</w:t>
      </w:r>
    </w:p>
    <w:p w14:paraId="52EE554D" w14:textId="77777777" w:rsidR="00AC7E4C" w:rsidRDefault="00AC7E4C">
      <w:pPr>
        <w:spacing w:before="240"/>
      </w:pP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  <w:gridCol w:w="1289"/>
        <w:gridCol w:w="1289"/>
        <w:gridCol w:w="1289"/>
        <w:gridCol w:w="1289"/>
        <w:gridCol w:w="1289"/>
        <w:gridCol w:w="1289"/>
      </w:tblGrid>
      <w:tr w:rsidR="00AC7E4C" w14:paraId="649AE1BA" w14:textId="77777777">
        <w:tc>
          <w:tcPr>
            <w:tcW w:w="1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F2F2F2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4B5021" w14:textId="77777777" w:rsidR="00AC7E4C" w:rsidRDefault="00000000">
            <w:pPr>
              <w:spacing w:line="360" w:lineRule="exact"/>
            </w:pPr>
            <w:r>
              <w:t xml:space="preserve">Metode </w:t>
            </w:r>
            <w:proofErr w:type="spellStart"/>
            <w:r>
              <w:t>Analisis</w:t>
            </w:r>
            <w:proofErr w:type="spellEnd"/>
            <w:r>
              <w:t xml:space="preserve"> EEG</w:t>
            </w:r>
          </w:p>
        </w:tc>
        <w:tc>
          <w:tcPr>
            <w:tcW w:w="1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F2F2F2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4DBDB6" w14:textId="77777777" w:rsidR="00AC7E4C" w:rsidRDefault="00000000">
            <w:pPr>
              <w:spacing w:line="360" w:lineRule="exact"/>
            </w:pPr>
            <w:proofErr w:type="spellStart"/>
            <w:r>
              <w:t>Resolusi</w:t>
            </w:r>
            <w:proofErr w:type="spellEnd"/>
            <w:r>
              <w:t xml:space="preserve"> Temporal</w:t>
            </w:r>
          </w:p>
        </w:tc>
        <w:tc>
          <w:tcPr>
            <w:tcW w:w="1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F2F2F2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7399AE" w14:textId="77777777" w:rsidR="00AC7E4C" w:rsidRDefault="00000000">
            <w:pPr>
              <w:spacing w:line="360" w:lineRule="exact"/>
            </w:pPr>
            <w:proofErr w:type="spellStart"/>
            <w:r>
              <w:t>Resolusi</w:t>
            </w:r>
            <w:proofErr w:type="spellEnd"/>
            <w:r>
              <w:t xml:space="preserve"> </w:t>
            </w:r>
            <w:proofErr w:type="spellStart"/>
            <w:r>
              <w:t>Spasial</w:t>
            </w:r>
            <w:proofErr w:type="spellEnd"/>
          </w:p>
        </w:tc>
        <w:tc>
          <w:tcPr>
            <w:tcW w:w="1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F2F2F2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DB6248" w14:textId="77777777" w:rsidR="00AC7E4C" w:rsidRDefault="00000000">
            <w:pPr>
              <w:spacing w:line="360" w:lineRule="exact"/>
            </w:pPr>
            <w:proofErr w:type="spellStart"/>
            <w:r>
              <w:t>Rasio</w:t>
            </w:r>
            <w:proofErr w:type="spellEnd"/>
            <w:r>
              <w:t xml:space="preserve"> </w:t>
            </w:r>
            <w:proofErr w:type="spellStart"/>
            <w:r>
              <w:t>Sinyal</w:t>
            </w:r>
            <w:proofErr w:type="spellEnd"/>
            <w:r>
              <w:t>-</w:t>
            </w:r>
            <w:proofErr w:type="spellStart"/>
            <w:r>
              <w:t>terhadap</w:t>
            </w:r>
            <w:proofErr w:type="spellEnd"/>
            <w:r>
              <w:t>-Noise (SNR)</w:t>
            </w:r>
          </w:p>
        </w:tc>
        <w:tc>
          <w:tcPr>
            <w:tcW w:w="1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F2F2F2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56353A" w14:textId="77777777" w:rsidR="00AC7E4C" w:rsidRDefault="00000000">
            <w:pPr>
              <w:spacing w:line="360" w:lineRule="exact"/>
            </w:pPr>
            <w:proofErr w:type="spellStart"/>
            <w:r>
              <w:t>Kompleksitas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</w:p>
        </w:tc>
        <w:tc>
          <w:tcPr>
            <w:tcW w:w="1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F2F2F2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44E071" w14:textId="77777777" w:rsidR="00AC7E4C" w:rsidRDefault="00000000">
            <w:pPr>
              <w:spacing w:line="360" w:lineRule="exact"/>
            </w:pPr>
            <w:proofErr w:type="spellStart"/>
            <w:r>
              <w:t>Kelebihan</w:t>
            </w:r>
            <w:proofErr w:type="spellEnd"/>
            <w:r>
              <w:t xml:space="preserve"> Utama</w:t>
            </w:r>
          </w:p>
        </w:tc>
        <w:tc>
          <w:tcPr>
            <w:tcW w:w="1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F2F2F2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6317F5" w14:textId="77777777" w:rsidR="00AC7E4C" w:rsidRDefault="00000000">
            <w:pPr>
              <w:spacing w:line="360" w:lineRule="exact"/>
            </w:pPr>
            <w:proofErr w:type="spellStart"/>
            <w:r>
              <w:t>Kekurangan</w:t>
            </w:r>
            <w:proofErr w:type="spellEnd"/>
            <w:r>
              <w:t xml:space="preserve"> Utama</w:t>
            </w:r>
          </w:p>
        </w:tc>
      </w:tr>
      <w:tr w:rsidR="00AC7E4C" w14:paraId="37922890" w14:textId="77777777">
        <w:tc>
          <w:tcPr>
            <w:tcW w:w="1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D2809A" w14:textId="77777777" w:rsidR="00AC7E4C" w:rsidRDefault="00000000">
            <w:pPr>
              <w:spacing w:line="360" w:lineRule="exact"/>
            </w:pPr>
            <w:r>
              <w:lastRenderedPageBreak/>
              <w:t>ERP (Event Related Potential)</w:t>
            </w:r>
          </w:p>
        </w:tc>
        <w:tc>
          <w:tcPr>
            <w:tcW w:w="1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9C5A3B" w14:textId="77777777" w:rsidR="00AC7E4C" w:rsidRDefault="00000000">
            <w:pPr>
              <w:spacing w:line="360" w:lineRule="exact"/>
            </w:pPr>
            <w:r>
              <w:t xml:space="preserve">Sangat </w:t>
            </w:r>
            <w:proofErr w:type="spellStart"/>
            <w:r>
              <w:t>tinggi</w:t>
            </w:r>
            <w:proofErr w:type="spellEnd"/>
            <w:r>
              <w:t xml:space="preserve"> (</w:t>
            </w:r>
            <w:proofErr w:type="spellStart"/>
            <w:r>
              <w:t>milidetik</w:t>
            </w:r>
            <w:proofErr w:type="spellEnd"/>
            <w:r>
              <w:t>)</w:t>
            </w:r>
          </w:p>
        </w:tc>
        <w:tc>
          <w:tcPr>
            <w:tcW w:w="1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3E4B73" w14:textId="77777777" w:rsidR="00AC7E4C" w:rsidRDefault="00000000">
            <w:pPr>
              <w:spacing w:line="360" w:lineRule="exact"/>
            </w:pPr>
            <w:proofErr w:type="spellStart"/>
            <w:r>
              <w:t>Terbatas</w:t>
            </w:r>
            <w:proofErr w:type="spellEnd"/>
          </w:p>
        </w:tc>
        <w:tc>
          <w:tcPr>
            <w:tcW w:w="1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E12F3A" w14:textId="77777777" w:rsidR="00AC7E4C" w:rsidRDefault="00000000">
            <w:pPr>
              <w:spacing w:line="360" w:lineRule="exact"/>
            </w:pPr>
            <w:r>
              <w:t xml:space="preserve">Sedang, </w:t>
            </w:r>
            <w:proofErr w:type="spellStart"/>
            <w:r>
              <w:t>meningkat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averaging </w:t>
            </w:r>
            <w:proofErr w:type="spellStart"/>
            <w:r>
              <w:t>banyak</w:t>
            </w:r>
            <w:proofErr w:type="spellEnd"/>
            <w:r>
              <w:t xml:space="preserve"> trial</w:t>
            </w:r>
          </w:p>
        </w:tc>
        <w:tc>
          <w:tcPr>
            <w:tcW w:w="1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DDA39B" w14:textId="77777777" w:rsidR="00AC7E4C" w:rsidRDefault="00000000">
            <w:pPr>
              <w:spacing w:line="360" w:lineRule="exact"/>
            </w:pPr>
            <w:r>
              <w:t>Sedang</w:t>
            </w:r>
          </w:p>
        </w:tc>
        <w:tc>
          <w:tcPr>
            <w:tcW w:w="1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DA3B7D" w14:textId="77777777" w:rsidR="00AC7E4C" w:rsidRDefault="00000000">
            <w:pPr>
              <w:spacing w:line="360" w:lineRule="exact"/>
            </w:pPr>
            <w:proofErr w:type="spellStart"/>
            <w:r>
              <w:t>Sensitif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respon</w:t>
            </w:r>
            <w:proofErr w:type="spellEnd"/>
            <w:r>
              <w:t xml:space="preserve"> </w:t>
            </w:r>
            <w:proofErr w:type="spellStart"/>
            <w:r>
              <w:t>kognitif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,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respon</w:t>
            </w:r>
            <w:proofErr w:type="spellEnd"/>
            <w:r>
              <w:t xml:space="preserve"> stimulus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presisi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</w:p>
        </w:tc>
        <w:tc>
          <w:tcPr>
            <w:tcW w:w="1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28FD81" w14:textId="77777777" w:rsidR="00AC7E4C" w:rsidRDefault="00000000">
            <w:pPr>
              <w:spacing w:line="360" w:lineRule="exact"/>
            </w:pPr>
            <w:proofErr w:type="spellStart"/>
            <w:r>
              <w:t>Rentan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artefak</w:t>
            </w:r>
            <w:proofErr w:type="spellEnd"/>
            <w:r>
              <w:t xml:space="preserve">,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trial, </w:t>
            </w:r>
            <w:proofErr w:type="spellStart"/>
            <w:r>
              <w:t>resolusi</w:t>
            </w:r>
            <w:proofErr w:type="spellEnd"/>
            <w:r>
              <w:t xml:space="preserve"> </w:t>
            </w:r>
            <w:proofErr w:type="spellStart"/>
            <w:r>
              <w:t>spasial</w:t>
            </w:r>
            <w:proofErr w:type="spellEnd"/>
            <w:r>
              <w:t xml:space="preserve"> </w:t>
            </w:r>
            <w:proofErr w:type="spellStart"/>
            <w:r>
              <w:t>rendah</w:t>
            </w:r>
            <w:proofErr w:type="spellEnd"/>
          </w:p>
        </w:tc>
      </w:tr>
      <w:tr w:rsidR="00AC7E4C" w14:paraId="32DF3286" w14:textId="77777777">
        <w:tc>
          <w:tcPr>
            <w:tcW w:w="1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2AE8F6" w14:textId="77777777" w:rsidR="00AC7E4C" w:rsidRDefault="00000000">
            <w:pPr>
              <w:spacing w:line="360" w:lineRule="exact"/>
            </w:pPr>
            <w:r>
              <w:t>Time-Frequency Analysis</w:t>
            </w:r>
          </w:p>
        </w:tc>
        <w:tc>
          <w:tcPr>
            <w:tcW w:w="1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381E99" w14:textId="77777777" w:rsidR="00AC7E4C" w:rsidRDefault="00000000">
            <w:pPr>
              <w:spacing w:line="360" w:lineRule="exact"/>
            </w:pPr>
            <w:r>
              <w:t>Tinggi (</w:t>
            </w:r>
            <w:proofErr w:type="spellStart"/>
            <w:r>
              <w:t>kombinasi</w:t>
            </w:r>
            <w:proofErr w:type="spellEnd"/>
            <w:r>
              <w:t xml:space="preserve"> </w:t>
            </w:r>
            <w:proofErr w:type="spellStart"/>
            <w:r>
              <w:t>waktu-frekuensi</w:t>
            </w:r>
            <w:proofErr w:type="spellEnd"/>
            <w:r>
              <w:t>)</w:t>
            </w:r>
          </w:p>
        </w:tc>
        <w:tc>
          <w:tcPr>
            <w:tcW w:w="1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FACFE3" w14:textId="77777777" w:rsidR="00AC7E4C" w:rsidRDefault="00000000">
            <w:pPr>
              <w:spacing w:line="360" w:lineRule="exact"/>
            </w:pPr>
            <w:r>
              <w:t>Sedang</w:t>
            </w:r>
          </w:p>
        </w:tc>
        <w:tc>
          <w:tcPr>
            <w:tcW w:w="1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061E7E" w14:textId="77777777" w:rsidR="00AC7E4C" w:rsidRDefault="00000000">
            <w:pPr>
              <w:spacing w:line="360" w:lineRule="exact"/>
            </w:pPr>
            <w:r>
              <w:t xml:space="preserve">Baik,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menangkap</w:t>
            </w:r>
            <w:proofErr w:type="spellEnd"/>
            <w:r>
              <w:t xml:space="preserve"> </w:t>
            </w:r>
            <w:proofErr w:type="spellStart"/>
            <w:r>
              <w:t>dinamika</w:t>
            </w:r>
            <w:proofErr w:type="spellEnd"/>
            <w:r>
              <w:t xml:space="preserve"> </w:t>
            </w:r>
            <w:proofErr w:type="spellStart"/>
            <w:r>
              <w:t>sinyal</w:t>
            </w:r>
            <w:proofErr w:type="spellEnd"/>
            <w:r>
              <w:t xml:space="preserve"> yang </w:t>
            </w:r>
            <w:proofErr w:type="spellStart"/>
            <w:r>
              <w:t>kompleks</w:t>
            </w:r>
            <w:proofErr w:type="spellEnd"/>
          </w:p>
        </w:tc>
        <w:tc>
          <w:tcPr>
            <w:tcW w:w="1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7CC9852" w14:textId="77777777" w:rsidR="00AC7E4C" w:rsidRDefault="00000000">
            <w:pPr>
              <w:spacing w:line="360" w:lineRule="exact"/>
            </w:pPr>
            <w:r>
              <w:t>Tinggi</w:t>
            </w:r>
          </w:p>
        </w:tc>
        <w:tc>
          <w:tcPr>
            <w:tcW w:w="1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EFC65BF" w14:textId="77777777" w:rsidR="00AC7E4C" w:rsidRDefault="00000000">
            <w:pPr>
              <w:spacing w:line="360" w:lineRule="exact"/>
            </w:pPr>
            <w:proofErr w:type="spellStart"/>
            <w:r>
              <w:t>Menangkap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frekuensi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domain </w:t>
            </w:r>
            <w:proofErr w:type="spellStart"/>
            <w:r>
              <w:t>waktu</w:t>
            </w:r>
            <w:proofErr w:type="spellEnd"/>
            <w:r>
              <w:t xml:space="preserve">, </w:t>
            </w:r>
            <w:proofErr w:type="spellStart"/>
            <w:r>
              <w:t>mengungkap</w:t>
            </w:r>
            <w:proofErr w:type="spellEnd"/>
            <w:r>
              <w:t xml:space="preserve"> proses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terlihat</w:t>
            </w:r>
            <w:proofErr w:type="spellEnd"/>
            <w:r>
              <w:t xml:space="preserve"> pada ERP</w:t>
            </w:r>
          </w:p>
        </w:tc>
        <w:tc>
          <w:tcPr>
            <w:tcW w:w="1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D80FB4" w14:textId="77777777" w:rsidR="00AC7E4C" w:rsidRDefault="00000000">
            <w:pPr>
              <w:spacing w:line="360" w:lineRule="exact"/>
            </w:pPr>
            <w:proofErr w:type="spellStart"/>
            <w:r>
              <w:t>Kompleksitas</w:t>
            </w:r>
            <w:proofErr w:type="spellEnd"/>
            <w:r>
              <w:t xml:space="preserve"> </w:t>
            </w:r>
            <w:proofErr w:type="spellStart"/>
            <w:r>
              <w:t>komputasi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, </w:t>
            </w:r>
            <w:proofErr w:type="spellStart"/>
            <w:r>
              <w:t>memerlukan</w:t>
            </w:r>
            <w:proofErr w:type="spellEnd"/>
            <w:r>
              <w:t xml:space="preserve"> parameter yang </w:t>
            </w:r>
            <w:proofErr w:type="spellStart"/>
            <w:r>
              <w:t>tepat</w:t>
            </w:r>
            <w:proofErr w:type="spellEnd"/>
          </w:p>
        </w:tc>
      </w:tr>
      <w:tr w:rsidR="00AC7E4C" w14:paraId="57CAA2B3" w14:textId="77777777">
        <w:tc>
          <w:tcPr>
            <w:tcW w:w="1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A2191E" w14:textId="77777777" w:rsidR="00AC7E4C" w:rsidRDefault="00000000">
            <w:pPr>
              <w:spacing w:line="360" w:lineRule="exact"/>
            </w:pPr>
            <w:r>
              <w:t>Independent Component Analysis (ICA)</w:t>
            </w:r>
          </w:p>
        </w:tc>
        <w:tc>
          <w:tcPr>
            <w:tcW w:w="1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AA76F4" w14:textId="77777777" w:rsidR="00AC7E4C" w:rsidRDefault="00000000">
            <w:pPr>
              <w:spacing w:line="360" w:lineRule="exact"/>
            </w:pPr>
            <w:r>
              <w:t>Sedang (</w:t>
            </w:r>
            <w:proofErr w:type="spellStart"/>
            <w:r>
              <w:t>tergantung</w:t>
            </w:r>
            <w:proofErr w:type="spellEnd"/>
            <w:r>
              <w:t xml:space="preserve"> data)</w:t>
            </w:r>
          </w:p>
        </w:tc>
        <w:tc>
          <w:tcPr>
            <w:tcW w:w="1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A24D6E" w14:textId="77777777" w:rsidR="00AC7E4C" w:rsidRDefault="00000000">
            <w:pPr>
              <w:spacing w:line="360" w:lineRule="exact"/>
            </w:pP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dibanding</w:t>
            </w:r>
            <w:proofErr w:type="spellEnd"/>
            <w:r>
              <w:t xml:space="preserve"> ERP</w:t>
            </w:r>
          </w:p>
        </w:tc>
        <w:tc>
          <w:tcPr>
            <w:tcW w:w="1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811FD3" w14:textId="77777777" w:rsidR="00AC7E4C" w:rsidRDefault="00000000">
            <w:pPr>
              <w:spacing w:line="360" w:lineRule="exact"/>
            </w:pPr>
            <w:r>
              <w:t xml:space="preserve">Baik,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memisahkan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sinyal</w:t>
            </w:r>
            <w:proofErr w:type="spellEnd"/>
            <w:r>
              <w:t xml:space="preserve"> dan </w:t>
            </w:r>
            <w:proofErr w:type="spellStart"/>
            <w:r>
              <w:t>mengura</w:t>
            </w:r>
            <w:r>
              <w:lastRenderedPageBreak/>
              <w:t>ngi</w:t>
            </w:r>
            <w:proofErr w:type="spellEnd"/>
            <w:r>
              <w:t xml:space="preserve"> </w:t>
            </w:r>
            <w:proofErr w:type="spellStart"/>
            <w:r>
              <w:t>artefak</w:t>
            </w:r>
            <w:proofErr w:type="spellEnd"/>
          </w:p>
        </w:tc>
        <w:tc>
          <w:tcPr>
            <w:tcW w:w="1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AE913B" w14:textId="77777777" w:rsidR="00AC7E4C" w:rsidRDefault="00000000">
            <w:pPr>
              <w:spacing w:line="360" w:lineRule="exact"/>
            </w:pPr>
            <w:r>
              <w:lastRenderedPageBreak/>
              <w:t>Tinggi</w:t>
            </w:r>
          </w:p>
        </w:tc>
        <w:tc>
          <w:tcPr>
            <w:tcW w:w="1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066B63" w14:textId="77777777" w:rsidR="00AC7E4C" w:rsidRDefault="00000000">
            <w:pPr>
              <w:spacing w:line="360" w:lineRule="exact"/>
            </w:pPr>
            <w:proofErr w:type="spellStart"/>
            <w:r>
              <w:t>Memisahkan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sinyal</w:t>
            </w:r>
            <w:proofErr w:type="spellEnd"/>
            <w:r>
              <w:t xml:space="preserve"> </w:t>
            </w:r>
            <w:proofErr w:type="spellStart"/>
            <w:r>
              <w:t>independen</w:t>
            </w:r>
            <w:proofErr w:type="spellEnd"/>
            <w:r>
              <w:t xml:space="preserve">,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pembersihan</w:t>
            </w:r>
            <w:proofErr w:type="spellEnd"/>
            <w:r>
              <w:t xml:space="preserve"> data dan </w:t>
            </w:r>
            <w:proofErr w:type="spellStart"/>
            <w:r>
              <w:t>isolasi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</w:p>
        </w:tc>
        <w:tc>
          <w:tcPr>
            <w:tcW w:w="1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527E78" w14:textId="77777777" w:rsidR="00AC7E4C" w:rsidRDefault="00000000">
            <w:pPr>
              <w:spacing w:line="360" w:lineRule="exact"/>
            </w:pPr>
            <w:proofErr w:type="spellStart"/>
            <w:r>
              <w:lastRenderedPageBreak/>
              <w:t>Interpretasi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, </w:t>
            </w:r>
            <w:proofErr w:type="spellStart"/>
            <w:r>
              <w:t>kompleksitas</w:t>
            </w:r>
            <w:proofErr w:type="spellEnd"/>
            <w:r>
              <w:t xml:space="preserve"> </w:t>
            </w:r>
            <w:proofErr w:type="spellStart"/>
            <w:r>
              <w:t>komputasi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</w:p>
        </w:tc>
      </w:tr>
    </w:tbl>
    <w:p w14:paraId="13D09674" w14:textId="77777777" w:rsidR="00AC7E4C" w:rsidRDefault="00AC7E4C">
      <w:pPr>
        <w:spacing w:after="240"/>
      </w:pPr>
    </w:p>
    <w:p w14:paraId="4428A96C" w14:textId="77777777" w:rsidR="00AC7E4C" w:rsidRDefault="00000000">
      <w:pPr>
        <w:spacing w:line="480" w:lineRule="exact"/>
      </w:pPr>
      <w:r>
        <w:t xml:space="preserve">Tabel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masing-masing </w:t>
      </w:r>
      <w:proofErr w:type="spellStart"/>
      <w:r>
        <w:t>metode</w:t>
      </w:r>
      <w:proofErr w:type="spellEnd"/>
      <w:r>
        <w:t xml:space="preserve">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EEG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hyperlink w:history="1">
        <w:r w:rsidR="00AC7E4C">
          <w:rPr>
            <w:rStyle w:val="Hyperlink"/>
          </w:rPr>
          <w:t>(research_notes.md)</w:t>
        </w:r>
      </w:hyperlink>
      <w:r>
        <w:t>.</w:t>
      </w:r>
    </w:p>
    <w:p w14:paraId="66F8606F" w14:textId="77777777" w:rsidR="00AC7E4C" w:rsidRDefault="00000000">
      <w:pPr>
        <w:pStyle w:val="Heading2"/>
        <w:spacing w:before="400" w:after="400" w:line="480" w:lineRule="exact"/>
      </w:pPr>
      <w:proofErr w:type="spellStart"/>
      <w:r>
        <w:rPr>
          <w:b/>
          <w:bCs/>
          <w:color w:val="000000"/>
          <w:sz w:val="28"/>
          <w:szCs w:val="28"/>
        </w:rPr>
        <w:t>Pembahasan</w:t>
      </w:r>
      <w:proofErr w:type="spellEnd"/>
    </w:p>
    <w:p w14:paraId="6198781C" w14:textId="77777777" w:rsidR="00AC7E4C" w:rsidRDefault="00000000">
      <w:pPr>
        <w:pStyle w:val="Heading3"/>
        <w:spacing w:before="320" w:after="320" w:line="480" w:lineRule="exact"/>
      </w:pPr>
      <w:proofErr w:type="spellStart"/>
      <w:r>
        <w:rPr>
          <w:b/>
          <w:bCs/>
          <w:color w:val="000000"/>
          <w:sz w:val="26"/>
          <w:szCs w:val="26"/>
        </w:rPr>
        <w:t>Elaborasi</w:t>
      </w:r>
      <w:proofErr w:type="spellEnd"/>
      <w:r>
        <w:rPr>
          <w:b/>
          <w:bCs/>
          <w:color w:val="000000"/>
          <w:sz w:val="26"/>
          <w:szCs w:val="26"/>
        </w:rPr>
        <w:t xml:space="preserve"> Metode ERP dan </w:t>
      </w:r>
      <w:proofErr w:type="spellStart"/>
      <w:r>
        <w:rPr>
          <w:b/>
          <w:bCs/>
          <w:color w:val="000000"/>
          <w:sz w:val="26"/>
          <w:szCs w:val="26"/>
        </w:rPr>
        <w:t>Aplikasinya</w:t>
      </w:r>
      <w:proofErr w:type="spellEnd"/>
    </w:p>
    <w:p w14:paraId="3144B8B1" w14:textId="77777777" w:rsidR="00AC7E4C" w:rsidRDefault="00000000">
      <w:pPr>
        <w:spacing w:line="480" w:lineRule="exact"/>
      </w:pPr>
      <w:r>
        <w:t xml:space="preserve">ERP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mengkaji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stimulus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 temporal yang </w:t>
      </w:r>
      <w:proofErr w:type="spellStart"/>
      <w:r>
        <w:t>tinggi</w:t>
      </w:r>
      <w:proofErr w:type="spellEnd"/>
      <w:r>
        <w:t xml:space="preserve">. Proses </w:t>
      </w:r>
      <w:proofErr w:type="spellStart"/>
      <w:r>
        <w:t>pengukuran</w:t>
      </w:r>
      <w:proofErr w:type="spellEnd"/>
      <w:r>
        <w:t xml:space="preserve"> ERP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perekaman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trial yang </w:t>
      </w:r>
      <w:proofErr w:type="spellStart"/>
      <w:r>
        <w:t>melibatkan</w:t>
      </w:r>
      <w:proofErr w:type="spellEnd"/>
      <w:r>
        <w:t xml:space="preserve"> stimulus yang </w:t>
      </w:r>
      <w:proofErr w:type="spellStart"/>
      <w:r>
        <w:t>sama</w:t>
      </w:r>
      <w:proofErr w:type="spellEnd"/>
      <w:r>
        <w:t xml:space="preserve">. Data EEG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dipotong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epoch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sesudah</w:t>
      </w:r>
      <w:proofErr w:type="spellEnd"/>
      <w:r>
        <w:t xml:space="preserve"> stimulus,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ratus </w:t>
      </w:r>
      <w:proofErr w:type="spellStart"/>
      <w:r>
        <w:t>milidetik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averaging </w:t>
      </w:r>
      <w:proofErr w:type="spellStart"/>
      <w:r>
        <w:t>terhadap</w:t>
      </w:r>
      <w:proofErr w:type="spellEnd"/>
      <w:r>
        <w:t xml:space="preserve"> epoch-epoch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sinyal</w:t>
      </w:r>
      <w:proofErr w:type="spellEnd"/>
      <w:r>
        <w:t>-</w:t>
      </w:r>
      <w:proofErr w:type="spellStart"/>
      <w:r>
        <w:t>terhadap</w:t>
      </w:r>
      <w:proofErr w:type="spellEnd"/>
      <w:r>
        <w:t xml:space="preserve">-noise (SNR) dan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stimulus.</w:t>
      </w:r>
    </w:p>
    <w:p w14:paraId="346E3512" w14:textId="77777777" w:rsidR="00AC7E4C" w:rsidRDefault="00000000">
      <w:pPr>
        <w:spacing w:line="480" w:lineRule="exact"/>
      </w:pPr>
      <w:proofErr w:type="spellStart"/>
      <w:r>
        <w:t>Komponen</w:t>
      </w:r>
      <w:proofErr w:type="spellEnd"/>
      <w:r>
        <w:t xml:space="preserve"> ERP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dua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sensori</w:t>
      </w:r>
      <w:proofErr w:type="spellEnd"/>
      <w:r>
        <w:t xml:space="preserve"> (</w:t>
      </w:r>
      <w:proofErr w:type="spellStart"/>
      <w:r>
        <w:t>eksogen</w:t>
      </w:r>
      <w:proofErr w:type="spellEnd"/>
      <w:r>
        <w:t xml:space="preserve">)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100 </w:t>
      </w:r>
      <w:proofErr w:type="spellStart"/>
      <w:r>
        <w:t>ms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stimulus dan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persepsi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kognitif</w:t>
      </w:r>
      <w:proofErr w:type="spellEnd"/>
      <w:r>
        <w:t xml:space="preserve"> (endogen)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setelahnya</w:t>
      </w:r>
      <w:proofErr w:type="spellEnd"/>
      <w:r>
        <w:t xml:space="preserve"> dan </w:t>
      </w:r>
      <w:proofErr w:type="spellStart"/>
      <w:r>
        <w:t>mencerminkan</w:t>
      </w:r>
      <w:proofErr w:type="spellEnd"/>
      <w:r>
        <w:t xml:space="preserve"> proses </w:t>
      </w:r>
      <w:proofErr w:type="spellStart"/>
      <w:r>
        <w:t>kognitif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, </w:t>
      </w:r>
      <w:proofErr w:type="spellStart"/>
      <w:r>
        <w:t>memori</w:t>
      </w:r>
      <w:proofErr w:type="spellEnd"/>
      <w:r>
        <w:t xml:space="preserve">, dan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ERP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P300, N400, dan ERN (Error-Related Negativity).</w:t>
      </w:r>
    </w:p>
    <w:p w14:paraId="02F6B40E" w14:textId="77777777" w:rsidR="00AC7E4C" w:rsidRDefault="00000000">
      <w:pPr>
        <w:spacing w:line="480" w:lineRule="exact"/>
      </w:pPr>
      <w:proofErr w:type="spellStart"/>
      <w:r>
        <w:t>Aplikasi</w:t>
      </w:r>
      <w:proofErr w:type="spellEnd"/>
      <w:r>
        <w:t xml:space="preserve"> ERP sangat </w:t>
      </w:r>
      <w:proofErr w:type="spellStart"/>
      <w:r>
        <w:t>luas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neuroscience yang </w:t>
      </w:r>
      <w:proofErr w:type="spellStart"/>
      <w:r>
        <w:t>mempelajari</w:t>
      </w:r>
      <w:proofErr w:type="spellEnd"/>
      <w:r>
        <w:t xml:space="preserve"> proses </w:t>
      </w:r>
      <w:proofErr w:type="spellStart"/>
      <w:r>
        <w:t>persepsi</w:t>
      </w:r>
      <w:proofErr w:type="spellEnd"/>
      <w:r>
        <w:t xml:space="preserve"> dan </w:t>
      </w:r>
      <w:proofErr w:type="spellStart"/>
      <w:r>
        <w:t>kognisi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klinis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diagnosis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lastRenderedPageBreak/>
        <w:t>neurologis</w:t>
      </w:r>
      <w:proofErr w:type="spellEnd"/>
      <w:r>
        <w:t xml:space="preserve"> dan </w:t>
      </w:r>
      <w:proofErr w:type="spellStart"/>
      <w:r>
        <w:t>psikologis</w:t>
      </w:r>
      <w:proofErr w:type="spellEnd"/>
      <w:r>
        <w:t xml:space="preserve">. ERP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,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dan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eksperimental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neural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kognitif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hyperlink r:id="rId8" w:history="1">
        <w:r w:rsidR="00AC7E4C">
          <w:rPr>
            <w:rStyle w:val="Hyperlink"/>
          </w:rPr>
          <w:t>(Luck, 2014)</w:t>
        </w:r>
      </w:hyperlink>
      <w:r>
        <w:t>.</w:t>
      </w:r>
    </w:p>
    <w:p w14:paraId="4D663F9F" w14:textId="77777777" w:rsidR="00AC7E4C" w:rsidRDefault="00000000">
      <w:pPr>
        <w:pStyle w:val="Heading3"/>
        <w:spacing w:before="320" w:after="320" w:line="480" w:lineRule="exact"/>
      </w:pPr>
      <w:proofErr w:type="spellStart"/>
      <w:r>
        <w:rPr>
          <w:b/>
          <w:bCs/>
          <w:color w:val="000000"/>
          <w:sz w:val="26"/>
          <w:szCs w:val="26"/>
        </w:rPr>
        <w:t>Kelebihan</w:t>
      </w:r>
      <w:proofErr w:type="spellEnd"/>
      <w:r>
        <w:rPr>
          <w:b/>
          <w:bCs/>
          <w:color w:val="000000"/>
          <w:sz w:val="26"/>
          <w:szCs w:val="26"/>
        </w:rPr>
        <w:t xml:space="preserve"> dan </w:t>
      </w:r>
      <w:proofErr w:type="spellStart"/>
      <w:r>
        <w:rPr>
          <w:b/>
          <w:bCs/>
          <w:color w:val="000000"/>
          <w:sz w:val="26"/>
          <w:szCs w:val="26"/>
        </w:rPr>
        <w:t>Kekurangan</w:t>
      </w:r>
      <w:proofErr w:type="spellEnd"/>
      <w:r>
        <w:rPr>
          <w:b/>
          <w:bCs/>
          <w:color w:val="000000"/>
          <w:sz w:val="26"/>
          <w:szCs w:val="26"/>
        </w:rPr>
        <w:t xml:space="preserve"> ERP</w:t>
      </w:r>
    </w:p>
    <w:p w14:paraId="66A39BFD" w14:textId="77777777" w:rsidR="00AC7E4C" w:rsidRDefault="00000000">
      <w:pPr>
        <w:spacing w:line="480" w:lineRule="exact"/>
      </w:pPr>
      <w:proofErr w:type="spellStart"/>
      <w:r>
        <w:t>Kelebihan</w:t>
      </w:r>
      <w:proofErr w:type="spellEnd"/>
      <w:r>
        <w:t xml:space="preserve"> ERP </w:t>
      </w:r>
      <w:proofErr w:type="spellStart"/>
      <w:r>
        <w:t>meliputi</w:t>
      </w:r>
      <w:proofErr w:type="spellEnd"/>
      <w:r>
        <w:t>:</w:t>
      </w:r>
    </w:p>
    <w:p w14:paraId="2DA438F7" w14:textId="77777777" w:rsidR="00AC7E4C" w:rsidRDefault="00000000">
      <w:pPr>
        <w:pStyle w:val="ListParagraph"/>
        <w:numPr>
          <w:ilvl w:val="0"/>
          <w:numId w:val="1"/>
        </w:numPr>
        <w:spacing w:after="120" w:line="480" w:lineRule="exact"/>
      </w:pPr>
      <w:proofErr w:type="spellStart"/>
      <w:r>
        <w:t>Resolusi</w:t>
      </w:r>
      <w:proofErr w:type="spellEnd"/>
      <w:r>
        <w:t xml:space="preserve"> temporal sangat </w:t>
      </w:r>
      <w:proofErr w:type="spellStart"/>
      <w:r>
        <w:t>tinggi</w:t>
      </w:r>
      <w:proofErr w:type="spellEnd"/>
      <w:r>
        <w:t xml:space="preserve">: ERP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neural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milidetik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kognitif</w:t>
      </w:r>
      <w:proofErr w:type="spellEnd"/>
      <w:r>
        <w:t xml:space="preserve"> yang sangat </w:t>
      </w:r>
      <w:proofErr w:type="spellStart"/>
      <w:r>
        <w:t>cepat</w:t>
      </w:r>
      <w:proofErr w:type="spellEnd"/>
      <w:r>
        <w:t>.</w:t>
      </w:r>
    </w:p>
    <w:p w14:paraId="102A1F78" w14:textId="77777777" w:rsidR="00AC7E4C" w:rsidRDefault="00000000">
      <w:pPr>
        <w:pStyle w:val="ListParagraph"/>
        <w:numPr>
          <w:ilvl w:val="0"/>
          <w:numId w:val="1"/>
        </w:numPr>
        <w:spacing w:after="120" w:line="480" w:lineRule="exact"/>
      </w:pPr>
      <w:proofErr w:type="spellStart"/>
      <w:r>
        <w:t>Sensitivitas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stimulus </w:t>
      </w:r>
      <w:proofErr w:type="spellStart"/>
      <w:r>
        <w:t>spesifik</w:t>
      </w:r>
      <w:proofErr w:type="spellEnd"/>
      <w:r>
        <w:t xml:space="preserve">: ERP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mengisolasi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yang </w:t>
      </w:r>
      <w:proofErr w:type="spellStart"/>
      <w:r>
        <w:t>terikat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stimulus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psikofisiologi</w:t>
      </w:r>
      <w:proofErr w:type="spellEnd"/>
      <w:r>
        <w:t>.</w:t>
      </w:r>
    </w:p>
    <w:p w14:paraId="3B05F9DD" w14:textId="77777777" w:rsidR="00AC7E4C" w:rsidRDefault="00000000">
      <w:pPr>
        <w:pStyle w:val="ListParagraph"/>
        <w:numPr>
          <w:ilvl w:val="0"/>
          <w:numId w:val="1"/>
        </w:numPr>
        <w:spacing w:after="120" w:line="480" w:lineRule="exact"/>
      </w:pPr>
      <w:r>
        <w:t>Non-</w:t>
      </w:r>
      <w:proofErr w:type="spellStart"/>
      <w:r>
        <w:t>invasif</w:t>
      </w:r>
      <w:proofErr w:type="spellEnd"/>
      <w:r>
        <w:t xml:space="preserve"> dan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: </w:t>
      </w:r>
      <w:proofErr w:type="spellStart"/>
      <w:r>
        <w:t>Pengukuran</w:t>
      </w:r>
      <w:proofErr w:type="spellEnd"/>
      <w:r>
        <w:t xml:space="preserve"> ERP </w:t>
      </w:r>
      <w:proofErr w:type="spellStart"/>
      <w:r>
        <w:t>menggunakan</w:t>
      </w:r>
      <w:proofErr w:type="spellEnd"/>
      <w:r>
        <w:t xml:space="preserve"> EEG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invasif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terjangkau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neuroimaging lain </w:t>
      </w:r>
      <w:proofErr w:type="spellStart"/>
      <w:r>
        <w:t>seperti</w:t>
      </w:r>
      <w:proofErr w:type="spellEnd"/>
      <w:r>
        <w:t xml:space="preserve"> fMRI.</w:t>
      </w:r>
    </w:p>
    <w:p w14:paraId="6F4F60C2" w14:textId="77777777" w:rsidR="00AC7E4C" w:rsidRDefault="00000000">
      <w:pPr>
        <w:spacing w:line="480" w:lineRule="exact"/>
      </w:pPr>
      <w:proofErr w:type="spellStart"/>
      <w:r>
        <w:t>Namun</w:t>
      </w:r>
      <w:proofErr w:type="spellEnd"/>
      <w:r>
        <w:t xml:space="preserve">, ERP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14:paraId="533FEBA3" w14:textId="77777777" w:rsidR="00AC7E4C" w:rsidRDefault="00000000">
      <w:pPr>
        <w:pStyle w:val="ListParagraph"/>
        <w:numPr>
          <w:ilvl w:val="0"/>
          <w:numId w:val="1"/>
        </w:numPr>
        <w:spacing w:after="120" w:line="480" w:lineRule="exact"/>
      </w:pPr>
      <w:proofErr w:type="spellStart"/>
      <w:r>
        <w:t>Resolusi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: Karena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direkam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,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di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14:paraId="563F9B1D" w14:textId="77777777" w:rsidR="00AC7E4C" w:rsidRDefault="00000000">
      <w:pPr>
        <w:pStyle w:val="ListParagraph"/>
        <w:numPr>
          <w:ilvl w:val="0"/>
          <w:numId w:val="1"/>
        </w:numPr>
        <w:spacing w:after="120" w:line="480" w:lineRule="exact"/>
      </w:pPr>
      <w:proofErr w:type="spellStart"/>
      <w:r>
        <w:t>Rentan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artefak</w:t>
      </w:r>
      <w:proofErr w:type="spellEnd"/>
      <w:r>
        <w:t xml:space="preserve"> dan noise: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otot</w:t>
      </w:r>
      <w:proofErr w:type="spellEnd"/>
      <w:r>
        <w:t xml:space="preserve">, </w:t>
      </w:r>
      <w:proofErr w:type="spellStart"/>
      <w:r>
        <w:t>kedipan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, dan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data ERP.</w:t>
      </w:r>
    </w:p>
    <w:p w14:paraId="612E8BA3" w14:textId="77777777" w:rsidR="00AC7E4C" w:rsidRDefault="00000000">
      <w:pPr>
        <w:pStyle w:val="ListParagraph"/>
        <w:numPr>
          <w:ilvl w:val="0"/>
          <w:numId w:val="1"/>
        </w:numPr>
        <w:spacing w:after="120" w:line="480" w:lineRule="exact"/>
      </w:pPr>
      <w:proofErr w:type="spellStart"/>
      <w:r>
        <w:t>Membutuhkan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trial: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ERP yang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stimulus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melelahkan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>.</w:t>
      </w:r>
    </w:p>
    <w:p w14:paraId="51AFDFD4" w14:textId="77777777" w:rsidR="00AC7E4C" w:rsidRDefault="00000000">
      <w:pPr>
        <w:pStyle w:val="Heading3"/>
        <w:spacing w:before="320" w:after="320" w:line="480" w:lineRule="exact"/>
      </w:pPr>
      <w:proofErr w:type="spellStart"/>
      <w:r>
        <w:rPr>
          <w:b/>
          <w:bCs/>
          <w:color w:val="000000"/>
          <w:sz w:val="26"/>
          <w:szCs w:val="26"/>
        </w:rPr>
        <w:t>Penjelasan</w:t>
      </w:r>
      <w:proofErr w:type="spellEnd"/>
      <w:r>
        <w:rPr>
          <w:b/>
          <w:bCs/>
          <w:color w:val="000000"/>
          <w:sz w:val="26"/>
          <w:szCs w:val="26"/>
        </w:rPr>
        <w:t xml:space="preserve"> Metode Lain </w:t>
      </w:r>
      <w:proofErr w:type="spellStart"/>
      <w:r>
        <w:rPr>
          <w:b/>
          <w:bCs/>
          <w:color w:val="000000"/>
          <w:sz w:val="26"/>
          <w:szCs w:val="26"/>
        </w:rPr>
        <w:t>Secara</w:t>
      </w:r>
      <w:proofErr w:type="spellEnd"/>
      <w:r>
        <w:rPr>
          <w:b/>
          <w:bCs/>
          <w:color w:val="000000"/>
          <w:sz w:val="26"/>
          <w:szCs w:val="26"/>
        </w:rPr>
        <w:t xml:space="preserve"> Detail</w:t>
      </w:r>
    </w:p>
    <w:p w14:paraId="632AAC45" w14:textId="77777777" w:rsidR="00AC7E4C" w:rsidRDefault="00000000">
      <w:pPr>
        <w:pStyle w:val="Heading4"/>
        <w:spacing w:before="240" w:after="240" w:line="480" w:lineRule="exact"/>
      </w:pPr>
      <w:proofErr w:type="spellStart"/>
      <w:r>
        <w:rPr>
          <w:b/>
          <w:bCs/>
          <w:color w:val="000000"/>
        </w:rPr>
        <w:t>Analisis</w:t>
      </w:r>
      <w:proofErr w:type="spellEnd"/>
      <w:r>
        <w:rPr>
          <w:b/>
          <w:bCs/>
          <w:color w:val="000000"/>
        </w:rPr>
        <w:t xml:space="preserve"> Time-Frequency</w:t>
      </w:r>
    </w:p>
    <w:p w14:paraId="771FAE40" w14:textId="77777777" w:rsidR="00AC7E4C" w:rsidRDefault="00000000">
      <w:pPr>
        <w:spacing w:line="480" w:lineRule="exact"/>
      </w:pPr>
      <w:proofErr w:type="spellStart"/>
      <w:r>
        <w:lastRenderedPageBreak/>
        <w:t>Analisis</w:t>
      </w:r>
      <w:proofErr w:type="spellEnd"/>
      <w:r>
        <w:t xml:space="preserve"> time-frequency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</w:t>
      </w:r>
      <w:proofErr w:type="spellStart"/>
      <w:r>
        <w:t>osilasi</w:t>
      </w:r>
      <w:proofErr w:type="spellEnd"/>
      <w:r>
        <w:t xml:space="preserve"> EEG yang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Teknik </w:t>
      </w:r>
      <w:proofErr w:type="spellStart"/>
      <w:r>
        <w:t>seperti</w:t>
      </w:r>
      <w:proofErr w:type="spellEnd"/>
      <w:r>
        <w:t xml:space="preserve"> wavelet transform dan Gaussian Morlet wavelet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singkat</w:t>
      </w:r>
      <w:proofErr w:type="spellEnd"/>
      <w:r>
        <w:t xml:space="preserve">. Metode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mengungkap</w:t>
      </w:r>
      <w:proofErr w:type="spellEnd"/>
      <w:r>
        <w:t xml:space="preserve"> proses </w:t>
      </w:r>
      <w:proofErr w:type="spellStart"/>
      <w:r>
        <w:t>neurofisiologis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pada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spektral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ERP,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osilasi</w:t>
      </w:r>
      <w:proofErr w:type="spellEnd"/>
      <w:r>
        <w:t xml:space="preserve"> dan </w:t>
      </w:r>
      <w:proofErr w:type="spellStart"/>
      <w:r>
        <w:t>sinkronisasi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area </w:t>
      </w:r>
      <w:proofErr w:type="spellStart"/>
      <w:r>
        <w:t>otak</w:t>
      </w:r>
      <w:proofErr w:type="spellEnd"/>
      <w:r>
        <w:t>.</w:t>
      </w:r>
    </w:p>
    <w:p w14:paraId="156CCFA1" w14:textId="77777777" w:rsidR="00AC7E4C" w:rsidRDefault="00000000">
      <w:pPr>
        <w:spacing w:line="480" w:lineRule="exact"/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secara</w:t>
      </w:r>
      <w:proofErr w:type="spellEnd"/>
      <w:r>
        <w:t xml:space="preserve"> detail,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dan </w:t>
      </w:r>
      <w:proofErr w:type="spellStart"/>
      <w:r>
        <w:t>amplitudo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parameter yang </w:t>
      </w:r>
      <w:proofErr w:type="spellStart"/>
      <w:r>
        <w:t>tepat</w:t>
      </w:r>
      <w:proofErr w:type="spellEnd"/>
      <w:r>
        <w:t xml:space="preserve"> agar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valid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diinterpretasikan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hyperlink r:id="rId9" w:history="1">
        <w:r w:rsidR="00AC7E4C">
          <w:rPr>
            <w:rStyle w:val="Hyperlink"/>
          </w:rPr>
          <w:t>(Barlaam et al., 2011)</w:t>
        </w:r>
      </w:hyperlink>
      <w:r>
        <w:t>.</w:t>
      </w:r>
    </w:p>
    <w:p w14:paraId="0A660911" w14:textId="77777777" w:rsidR="00AC7E4C" w:rsidRDefault="00000000">
      <w:pPr>
        <w:pStyle w:val="Heading4"/>
        <w:spacing w:before="240" w:after="240" w:line="480" w:lineRule="exact"/>
      </w:pPr>
      <w:r>
        <w:rPr>
          <w:b/>
          <w:bCs/>
          <w:color w:val="000000"/>
        </w:rPr>
        <w:t>Independent Component Analysis (ICA)</w:t>
      </w:r>
    </w:p>
    <w:p w14:paraId="07767FC9" w14:textId="77777777" w:rsidR="00AC7E4C" w:rsidRDefault="00000000">
      <w:pPr>
        <w:spacing w:line="480" w:lineRule="exact"/>
      </w:pPr>
      <w:r>
        <w:t xml:space="preserve">ICA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yang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yang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neural yang </w:t>
      </w:r>
      <w:proofErr w:type="spellStart"/>
      <w:r>
        <w:t>berbeda</w:t>
      </w:r>
      <w:proofErr w:type="spellEnd"/>
      <w:r>
        <w:t xml:space="preserve">.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artefak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kedipan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dan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otot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mengisolasi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. ICA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pelengkap</w:t>
      </w:r>
      <w:proofErr w:type="spellEnd"/>
      <w:r>
        <w:t xml:space="preserve"> ERP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data dan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>.</w:t>
      </w:r>
    </w:p>
    <w:p w14:paraId="6810F4BE" w14:textId="77777777" w:rsidR="00AC7E4C" w:rsidRDefault="00000000">
      <w:pPr>
        <w:spacing w:line="480" w:lineRule="exact"/>
      </w:pPr>
      <w:proofErr w:type="spellStart"/>
      <w:r>
        <w:t>Kelebihan</w:t>
      </w:r>
      <w:proofErr w:type="spellEnd"/>
      <w:r>
        <w:t xml:space="preserve"> ICA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pada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data EEG.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ICA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hyperlink r:id="rId10" w:history="1">
        <w:r w:rsidR="00AC7E4C">
          <w:rPr>
            <w:rStyle w:val="Hyperlink"/>
          </w:rPr>
          <w:t>(Li Dong et al., 2019)</w:t>
        </w:r>
      </w:hyperlink>
      <w:r>
        <w:t>.</w:t>
      </w:r>
    </w:p>
    <w:p w14:paraId="6D8A1C19" w14:textId="77777777" w:rsidR="00AC7E4C" w:rsidRDefault="00000000">
      <w:pPr>
        <w:pStyle w:val="Heading4"/>
        <w:spacing w:before="240" w:after="240" w:line="480" w:lineRule="exact"/>
      </w:pPr>
      <w:proofErr w:type="spellStart"/>
      <w:r>
        <w:rPr>
          <w:b/>
          <w:bCs/>
          <w:color w:val="000000"/>
        </w:rPr>
        <w:t>Analisis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Spektral</w:t>
      </w:r>
      <w:proofErr w:type="spellEnd"/>
    </w:p>
    <w:p w14:paraId="6664EDAE" w14:textId="77777777" w:rsidR="00AC7E4C" w:rsidRDefault="00000000">
      <w:pPr>
        <w:spacing w:line="480" w:lineRule="exact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spektral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Fourier </w:t>
      </w:r>
      <w:proofErr w:type="spellStart"/>
      <w:r>
        <w:t>cepat</w:t>
      </w:r>
      <w:proofErr w:type="spellEnd"/>
      <w:r>
        <w:t xml:space="preserve"> (FFT) </w:t>
      </w:r>
      <w:proofErr w:type="spellStart"/>
      <w:r>
        <w:t>atau</w:t>
      </w:r>
      <w:proofErr w:type="spellEnd"/>
      <w:r>
        <w:t xml:space="preserve"> wavelet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dominan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EEG.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lastRenderedPageBreak/>
        <w:t>mempelajari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delta, theta, alpha, beta, dan gamma yang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fisiologis</w:t>
      </w:r>
      <w:proofErr w:type="spellEnd"/>
      <w:r>
        <w:t xml:space="preserve"> dan </w:t>
      </w:r>
      <w:proofErr w:type="spellStart"/>
      <w:r>
        <w:t>kognitif</w:t>
      </w:r>
      <w:proofErr w:type="spellEnd"/>
      <w:r>
        <w:t>.</w:t>
      </w:r>
    </w:p>
    <w:p w14:paraId="48FF1D21" w14:textId="77777777" w:rsidR="00AC7E4C" w:rsidRDefault="00000000">
      <w:pPr>
        <w:spacing w:line="480" w:lineRule="exact"/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spektral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secara</w:t>
      </w:r>
      <w:proofErr w:type="spellEnd"/>
      <w:r>
        <w:t xml:space="preserve"> global dan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stimulus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</w:t>
      </w:r>
      <w:hyperlink r:id="rId11" w:history="1">
        <w:r w:rsidR="00AC7E4C">
          <w:rPr>
            <w:rStyle w:val="Hyperlink"/>
          </w:rPr>
          <w:t>(PMC4045570)</w:t>
        </w:r>
      </w:hyperlink>
      <w:r>
        <w:t>.</w:t>
      </w:r>
    </w:p>
    <w:p w14:paraId="7E0D4A8F" w14:textId="77777777" w:rsidR="00AC7E4C" w:rsidRDefault="00000000">
      <w:pPr>
        <w:pStyle w:val="Heading2"/>
        <w:spacing w:before="400" w:after="400" w:line="480" w:lineRule="exact"/>
      </w:pPr>
      <w:proofErr w:type="spellStart"/>
      <w:r>
        <w:rPr>
          <w:b/>
          <w:bCs/>
          <w:color w:val="000000"/>
          <w:sz w:val="28"/>
          <w:szCs w:val="28"/>
        </w:rPr>
        <w:t>Analisis</w:t>
      </w:r>
      <w:proofErr w:type="spellEnd"/>
      <w:r>
        <w:rPr>
          <w:b/>
          <w:bCs/>
          <w:color w:val="000000"/>
          <w:sz w:val="28"/>
          <w:szCs w:val="28"/>
        </w:rPr>
        <w:t xml:space="preserve"> dan </w:t>
      </w:r>
      <w:proofErr w:type="spellStart"/>
      <w:r>
        <w:rPr>
          <w:b/>
          <w:bCs/>
          <w:color w:val="000000"/>
          <w:sz w:val="28"/>
          <w:szCs w:val="28"/>
        </w:rPr>
        <w:t>Diskusi</w:t>
      </w:r>
      <w:proofErr w:type="spellEnd"/>
    </w:p>
    <w:p w14:paraId="5EF24C67" w14:textId="77777777" w:rsidR="00AC7E4C" w:rsidRDefault="00000000">
      <w:pPr>
        <w:pStyle w:val="Heading3"/>
        <w:spacing w:before="320" w:after="320" w:line="480" w:lineRule="exact"/>
      </w:pPr>
      <w:r>
        <w:rPr>
          <w:b/>
          <w:bCs/>
          <w:color w:val="000000"/>
          <w:sz w:val="26"/>
          <w:szCs w:val="26"/>
        </w:rPr>
        <w:t xml:space="preserve">Metode yang Paling </w:t>
      </w:r>
      <w:proofErr w:type="spellStart"/>
      <w:r>
        <w:rPr>
          <w:b/>
          <w:bCs/>
          <w:color w:val="000000"/>
          <w:sz w:val="26"/>
          <w:szCs w:val="26"/>
        </w:rPr>
        <w:t>Cocok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untuk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Analisis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Respon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Sinyal</w:t>
      </w:r>
      <w:proofErr w:type="spellEnd"/>
      <w:r>
        <w:rPr>
          <w:b/>
          <w:bCs/>
          <w:color w:val="000000"/>
          <w:sz w:val="26"/>
          <w:szCs w:val="26"/>
        </w:rPr>
        <w:t xml:space="preserve"> EEG</w:t>
      </w:r>
    </w:p>
    <w:p w14:paraId="106A0062" w14:textId="77777777" w:rsidR="00AC7E4C" w:rsidRDefault="00000000">
      <w:pPr>
        <w:spacing w:line="480" w:lineRule="exact"/>
      </w:pPr>
      <w:proofErr w:type="spellStart"/>
      <w:r>
        <w:t>Pemilihan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EEG sangat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karakteristik</w:t>
      </w:r>
      <w:proofErr w:type="spellEnd"/>
      <w:r>
        <w:t xml:space="preserve"> data yang </w:t>
      </w:r>
      <w:proofErr w:type="spellStart"/>
      <w:r>
        <w:t>dianalisis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stimulus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temporal yang sangat </w:t>
      </w:r>
      <w:proofErr w:type="spellStart"/>
      <w:r>
        <w:t>tinggi</w:t>
      </w:r>
      <w:proofErr w:type="spellEnd"/>
      <w:r>
        <w:t xml:space="preserve">, ERP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paling </w:t>
      </w:r>
      <w:proofErr w:type="spellStart"/>
      <w:r>
        <w:t>cocok</w:t>
      </w:r>
      <w:proofErr w:type="spellEnd"/>
      <w:r>
        <w:t xml:space="preserve">. ERP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neural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kognitif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milidetik</w:t>
      </w:r>
      <w:proofErr w:type="spellEnd"/>
      <w:r>
        <w:t>.</w:t>
      </w:r>
    </w:p>
    <w:p w14:paraId="4D9D77D5" w14:textId="77777777" w:rsidR="00AC7E4C" w:rsidRDefault="00000000">
      <w:pPr>
        <w:spacing w:line="480" w:lineRule="exact"/>
      </w:pPr>
      <w:proofErr w:type="spellStart"/>
      <w:r>
        <w:t>Namun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EEG, </w:t>
      </w:r>
      <w:proofErr w:type="spellStart"/>
      <w:r>
        <w:t>terutama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dan </w:t>
      </w:r>
      <w:proofErr w:type="spellStart"/>
      <w:r>
        <w:t>sinkronisasi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area </w:t>
      </w:r>
      <w:proofErr w:type="spellStart"/>
      <w:r>
        <w:t>otak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time-frequency dan ICA sangat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pelengkap</w:t>
      </w:r>
      <w:proofErr w:type="spellEnd"/>
      <w:r>
        <w:t xml:space="preserve">. Time-frequency analysis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osilasi</w:t>
      </w:r>
      <w:proofErr w:type="spellEnd"/>
      <w:r>
        <w:t xml:space="preserve"> EEG </w:t>
      </w:r>
      <w:proofErr w:type="spellStart"/>
      <w:r>
        <w:t>dalam</w:t>
      </w:r>
      <w:proofErr w:type="spellEnd"/>
      <w:r>
        <w:t xml:space="preserve"> domain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frekuensi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ICA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mengisolasi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dan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artefak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data.</w:t>
      </w:r>
    </w:p>
    <w:p w14:paraId="2D0B041E" w14:textId="77777777" w:rsidR="00AC7E4C" w:rsidRDefault="00000000">
      <w:pPr>
        <w:pStyle w:val="Heading3"/>
        <w:spacing w:before="320" w:after="320" w:line="480" w:lineRule="exact"/>
      </w:pPr>
      <w:proofErr w:type="spellStart"/>
      <w:r>
        <w:rPr>
          <w:b/>
          <w:bCs/>
          <w:color w:val="000000"/>
          <w:sz w:val="26"/>
          <w:szCs w:val="26"/>
        </w:rPr>
        <w:t>Diskusi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Keterbatasan</w:t>
      </w:r>
      <w:proofErr w:type="spellEnd"/>
      <w:r>
        <w:rPr>
          <w:b/>
          <w:bCs/>
          <w:color w:val="000000"/>
          <w:sz w:val="26"/>
          <w:szCs w:val="26"/>
        </w:rPr>
        <w:t xml:space="preserve"> ERP dan </w:t>
      </w:r>
      <w:proofErr w:type="spellStart"/>
      <w:r>
        <w:rPr>
          <w:b/>
          <w:bCs/>
          <w:color w:val="000000"/>
          <w:sz w:val="26"/>
          <w:szCs w:val="26"/>
        </w:rPr>
        <w:t>Keunggulan</w:t>
      </w:r>
      <w:proofErr w:type="spellEnd"/>
      <w:r>
        <w:rPr>
          <w:b/>
          <w:bCs/>
          <w:color w:val="000000"/>
          <w:sz w:val="26"/>
          <w:szCs w:val="26"/>
        </w:rPr>
        <w:t xml:space="preserve"> Metode Lain</w:t>
      </w:r>
    </w:p>
    <w:p w14:paraId="1AA9AF4B" w14:textId="77777777" w:rsidR="00AC7E4C" w:rsidRDefault="00000000">
      <w:pPr>
        <w:spacing w:line="480" w:lineRule="exact"/>
      </w:pPr>
      <w:r>
        <w:t xml:space="preserve">ERP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dan </w:t>
      </w:r>
      <w:proofErr w:type="spellStart"/>
      <w:r>
        <w:t>sensitivitas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artefak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noise.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ERP </w:t>
      </w:r>
      <w:proofErr w:type="spellStart"/>
      <w:r>
        <w:t>tradisional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rata-rata scalp voltages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bias, </w:t>
      </w:r>
      <w:proofErr w:type="spellStart"/>
      <w:r>
        <w:t>terutama</w:t>
      </w:r>
      <w:proofErr w:type="spellEnd"/>
      <w:r>
        <w:t xml:space="preserve"> pada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trial </w:t>
      </w:r>
      <w:proofErr w:type="spellStart"/>
      <w:r>
        <w:t>artefak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dan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klinis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ERP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trial dan </w:t>
      </w:r>
      <w:proofErr w:type="spellStart"/>
      <w:r>
        <w:t>subjek</w:t>
      </w:r>
      <w:proofErr w:type="spellEnd"/>
      <w:r>
        <w:t>.</w:t>
      </w:r>
    </w:p>
    <w:p w14:paraId="7AB69327" w14:textId="77777777" w:rsidR="00AC7E4C" w:rsidRDefault="00000000">
      <w:pPr>
        <w:spacing w:line="480" w:lineRule="exact"/>
      </w:pPr>
      <w:proofErr w:type="spellStart"/>
      <w:r>
        <w:lastRenderedPageBreak/>
        <w:t>Sebaliknya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time-frequency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osilasi</w:t>
      </w:r>
      <w:proofErr w:type="spellEnd"/>
      <w:r>
        <w:t xml:space="preserve"> EEG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oleh ERP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dan </w:t>
      </w:r>
      <w:proofErr w:type="spellStart"/>
      <w:r>
        <w:t>amplitudo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domain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frekuensi</w:t>
      </w:r>
      <w:proofErr w:type="spellEnd"/>
      <w:r>
        <w:t xml:space="preserve">. ICA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dan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artefak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data dan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>.</w:t>
      </w:r>
    </w:p>
    <w:p w14:paraId="4938473D" w14:textId="77777777" w:rsidR="00AC7E4C" w:rsidRDefault="00000000">
      <w:pPr>
        <w:pStyle w:val="Heading3"/>
        <w:spacing w:before="320" w:after="320" w:line="480" w:lineRule="exact"/>
      </w:pPr>
      <w:proofErr w:type="spellStart"/>
      <w:r>
        <w:rPr>
          <w:b/>
          <w:bCs/>
          <w:color w:val="000000"/>
          <w:sz w:val="26"/>
          <w:szCs w:val="26"/>
        </w:rPr>
        <w:t>Potensi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Kombinasi</w:t>
      </w:r>
      <w:proofErr w:type="spellEnd"/>
      <w:r>
        <w:rPr>
          <w:b/>
          <w:bCs/>
          <w:color w:val="000000"/>
          <w:sz w:val="26"/>
          <w:szCs w:val="26"/>
        </w:rPr>
        <w:t xml:space="preserve"> Metode</w:t>
      </w:r>
    </w:p>
    <w:p w14:paraId="0F11C39C" w14:textId="77777777" w:rsidR="00AC7E4C" w:rsidRDefault="00000000">
      <w:pPr>
        <w:spacing w:line="480" w:lineRule="exact"/>
      </w:pPr>
      <w:r>
        <w:t xml:space="preserve">Integrasi ERP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time-frequency dan ICA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sangat </w:t>
      </w:r>
      <w:proofErr w:type="spellStart"/>
      <w:r>
        <w:t>menjanjikan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kedalaman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EEG.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masing-masing </w:t>
      </w:r>
      <w:proofErr w:type="spellStart"/>
      <w:r>
        <w:t>metode</w:t>
      </w:r>
      <w:proofErr w:type="spellEnd"/>
      <w:r>
        <w:t xml:space="preserve"> dan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stimulus.</w:t>
      </w:r>
    </w:p>
    <w:p w14:paraId="3789DFFC" w14:textId="77777777" w:rsidR="00AC7E4C" w:rsidRDefault="00000000">
      <w:pPr>
        <w:spacing w:line="480" w:lineRule="exact"/>
      </w:pPr>
      <w:proofErr w:type="spellStart"/>
      <w:r>
        <w:t>Misalnya</w:t>
      </w:r>
      <w:proofErr w:type="spellEnd"/>
      <w:r>
        <w:t xml:space="preserve">, ERP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neural </w:t>
      </w:r>
      <w:proofErr w:type="spellStart"/>
      <w:r>
        <w:t>spesifik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time-frequency analysis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mengungkap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</w:t>
      </w:r>
      <w:proofErr w:type="spellStart"/>
      <w:r>
        <w:t>osilasi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ICA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artefak</w:t>
      </w:r>
      <w:proofErr w:type="spellEnd"/>
      <w:r>
        <w:t xml:space="preserve"> dan </w:t>
      </w:r>
      <w:proofErr w:type="spellStart"/>
      <w:r>
        <w:t>mengisolasi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ERP dan time-frequency.</w:t>
      </w:r>
    </w:p>
    <w:p w14:paraId="3F6295BF" w14:textId="77777777" w:rsidR="00AC7E4C" w:rsidRDefault="00000000">
      <w:pPr>
        <w:pStyle w:val="Heading2"/>
        <w:spacing w:before="400" w:after="400" w:line="480" w:lineRule="exact"/>
      </w:pPr>
      <w:r>
        <w:rPr>
          <w:b/>
          <w:bCs/>
          <w:color w:val="000000"/>
          <w:sz w:val="28"/>
          <w:szCs w:val="28"/>
        </w:rPr>
        <w:t>Kesimpulan</w:t>
      </w:r>
    </w:p>
    <w:p w14:paraId="44179A00" w14:textId="77777777" w:rsidR="00AC7E4C" w:rsidRDefault="00000000">
      <w:pPr>
        <w:pStyle w:val="Heading3"/>
        <w:spacing w:before="320" w:after="320" w:line="480" w:lineRule="exact"/>
      </w:pPr>
      <w:r>
        <w:rPr>
          <w:b/>
          <w:bCs/>
          <w:color w:val="000000"/>
          <w:sz w:val="26"/>
          <w:szCs w:val="26"/>
        </w:rPr>
        <w:t xml:space="preserve">Gap </w:t>
      </w:r>
      <w:proofErr w:type="spellStart"/>
      <w:r>
        <w:rPr>
          <w:b/>
          <w:bCs/>
          <w:color w:val="000000"/>
          <w:sz w:val="26"/>
          <w:szCs w:val="26"/>
        </w:rPr>
        <w:t>Penelitian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antara</w:t>
      </w:r>
      <w:proofErr w:type="spellEnd"/>
      <w:r>
        <w:rPr>
          <w:b/>
          <w:bCs/>
          <w:color w:val="000000"/>
          <w:sz w:val="26"/>
          <w:szCs w:val="26"/>
        </w:rPr>
        <w:t xml:space="preserve"> ERP dan Metode Lain</w:t>
      </w:r>
    </w:p>
    <w:p w14:paraId="587BD521" w14:textId="77777777" w:rsidR="00AC7E4C" w:rsidRDefault="00000000">
      <w:pPr>
        <w:spacing w:line="480" w:lineRule="exact"/>
      </w:pPr>
      <w:proofErr w:type="spellStart"/>
      <w:r>
        <w:t>Meskipun</w:t>
      </w:r>
      <w:proofErr w:type="spellEnd"/>
      <w:r>
        <w:t xml:space="preserve"> ERP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unggulan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stimulus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temporal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gap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. </w:t>
      </w:r>
      <w:proofErr w:type="spellStart"/>
      <w:r>
        <w:t>Keterbatasan</w:t>
      </w:r>
      <w:proofErr w:type="spellEnd"/>
      <w:r>
        <w:t xml:space="preserve"> ERP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trial dan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ERP </w:t>
      </w:r>
      <w:proofErr w:type="spellStart"/>
      <w:r>
        <w:t>tradisional</w:t>
      </w:r>
      <w:proofErr w:type="spellEnd"/>
      <w:r>
        <w:t xml:space="preserve"> yang </w:t>
      </w:r>
      <w:proofErr w:type="spellStart"/>
      <w:r>
        <w:t>mengandalkan</w:t>
      </w:r>
      <w:proofErr w:type="spellEnd"/>
      <w:r>
        <w:t xml:space="preserve"> rata-rata scalp voltages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bias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sensitif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>.</w:t>
      </w:r>
    </w:p>
    <w:p w14:paraId="21AC38BE" w14:textId="77777777" w:rsidR="00AC7E4C" w:rsidRDefault="00000000">
      <w:pPr>
        <w:spacing w:line="480" w:lineRule="exact"/>
      </w:pPr>
      <w:proofErr w:type="spellStart"/>
      <w:r>
        <w:lastRenderedPageBreak/>
        <w:t>Penelitian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yang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ERP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time-frequency dan ICA,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>.</w:t>
      </w:r>
    </w:p>
    <w:p w14:paraId="67099E1F" w14:textId="77777777" w:rsidR="00AC7E4C" w:rsidRDefault="00000000">
      <w:pPr>
        <w:pStyle w:val="Heading3"/>
        <w:spacing w:before="320" w:after="320" w:line="480" w:lineRule="exact"/>
      </w:pPr>
      <w:proofErr w:type="spellStart"/>
      <w:r>
        <w:rPr>
          <w:b/>
          <w:bCs/>
          <w:color w:val="000000"/>
          <w:sz w:val="26"/>
          <w:szCs w:val="26"/>
        </w:rPr>
        <w:t>Kelebihan</w:t>
      </w:r>
      <w:proofErr w:type="spellEnd"/>
      <w:r>
        <w:rPr>
          <w:b/>
          <w:bCs/>
          <w:color w:val="000000"/>
          <w:sz w:val="26"/>
          <w:szCs w:val="26"/>
        </w:rPr>
        <w:t xml:space="preserve"> dan </w:t>
      </w:r>
      <w:proofErr w:type="spellStart"/>
      <w:r>
        <w:rPr>
          <w:b/>
          <w:bCs/>
          <w:color w:val="000000"/>
          <w:sz w:val="26"/>
          <w:szCs w:val="26"/>
        </w:rPr>
        <w:t>Kekurangan</w:t>
      </w:r>
      <w:proofErr w:type="spellEnd"/>
      <w:r>
        <w:rPr>
          <w:b/>
          <w:bCs/>
          <w:color w:val="000000"/>
          <w:sz w:val="26"/>
          <w:szCs w:val="26"/>
        </w:rPr>
        <w:t xml:space="preserve"> ERP</w:t>
      </w:r>
    </w:p>
    <w:p w14:paraId="770407F0" w14:textId="77777777" w:rsidR="00AC7E4C" w:rsidRDefault="00000000">
      <w:pPr>
        <w:spacing w:line="480" w:lineRule="exact"/>
      </w:pPr>
      <w:r>
        <w:t xml:space="preserve">ERP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temporal yang sangat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sensitivitas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stimulus </w:t>
      </w:r>
      <w:proofErr w:type="spellStart"/>
      <w:r>
        <w:t>spesifik</w:t>
      </w:r>
      <w:proofErr w:type="spellEnd"/>
      <w:r>
        <w:t xml:space="preserve">, </w:t>
      </w:r>
      <w:proofErr w:type="spellStart"/>
      <w:r>
        <w:t>menjadikannya</w:t>
      </w:r>
      <w:proofErr w:type="spellEnd"/>
      <w:r>
        <w:t xml:space="preserve">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psikofisiologi</w:t>
      </w:r>
      <w:proofErr w:type="spellEnd"/>
      <w:r>
        <w:t xml:space="preserve"> dan neuroscience </w:t>
      </w:r>
      <w:proofErr w:type="spellStart"/>
      <w:r>
        <w:t>kognitif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ERP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,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artefak</w:t>
      </w:r>
      <w:proofErr w:type="spellEnd"/>
      <w:r>
        <w:t xml:space="preserve">, dan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trial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>.</w:t>
      </w:r>
    </w:p>
    <w:p w14:paraId="70B18BFA" w14:textId="77777777" w:rsidR="00AC7E4C" w:rsidRDefault="00000000">
      <w:pPr>
        <w:pStyle w:val="Heading3"/>
        <w:spacing w:before="320" w:after="320" w:line="480" w:lineRule="exact"/>
      </w:pPr>
      <w:proofErr w:type="spellStart"/>
      <w:r>
        <w:rPr>
          <w:b/>
          <w:bCs/>
          <w:color w:val="000000"/>
          <w:sz w:val="26"/>
          <w:szCs w:val="26"/>
        </w:rPr>
        <w:t>Rekomendasi</w:t>
      </w:r>
      <w:proofErr w:type="spellEnd"/>
      <w:r>
        <w:rPr>
          <w:b/>
          <w:bCs/>
          <w:color w:val="000000"/>
          <w:sz w:val="26"/>
          <w:szCs w:val="26"/>
        </w:rPr>
        <w:t xml:space="preserve"> Metode </w:t>
      </w:r>
      <w:proofErr w:type="spellStart"/>
      <w:r>
        <w:rPr>
          <w:b/>
          <w:bCs/>
          <w:color w:val="000000"/>
          <w:sz w:val="26"/>
          <w:szCs w:val="26"/>
        </w:rPr>
        <w:t>Terbaik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untuk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Analisis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Respon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Sinyal</w:t>
      </w:r>
      <w:proofErr w:type="spellEnd"/>
      <w:r>
        <w:rPr>
          <w:b/>
          <w:bCs/>
          <w:color w:val="000000"/>
          <w:sz w:val="26"/>
          <w:szCs w:val="26"/>
        </w:rPr>
        <w:t xml:space="preserve"> EEG</w:t>
      </w:r>
    </w:p>
    <w:p w14:paraId="6653F785" w14:textId="77777777" w:rsidR="00AC7E4C" w:rsidRDefault="00000000">
      <w:pPr>
        <w:spacing w:line="480" w:lineRule="exact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diskusi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ERP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stimulus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neural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pelengkap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time-frequency analysis dan ICA sangat </w:t>
      </w:r>
      <w:proofErr w:type="spellStart"/>
      <w:r>
        <w:t>dianjurkan</w:t>
      </w:r>
      <w:proofErr w:type="spellEnd"/>
      <w:r>
        <w:t>.</w:t>
      </w:r>
    </w:p>
    <w:p w14:paraId="3E4B9357" w14:textId="77777777" w:rsidR="00AC7E4C" w:rsidRDefault="00000000">
      <w:pPr>
        <w:spacing w:line="480" w:lineRule="exact"/>
      </w:pPr>
      <w:proofErr w:type="spellStart"/>
      <w:r>
        <w:t>Kombinasi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masing-masing </w:t>
      </w:r>
      <w:proofErr w:type="spellStart"/>
      <w:r>
        <w:t>metode</w:t>
      </w:r>
      <w:proofErr w:type="spellEnd"/>
      <w:r>
        <w:t xml:space="preserve"> dan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neuroscience dan </w:t>
      </w:r>
      <w:proofErr w:type="spellStart"/>
      <w:r>
        <w:t>psikofisiologi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dan valid.</w:t>
      </w:r>
    </w:p>
    <w:p w14:paraId="74604B44" w14:textId="77777777" w:rsidR="00AC7E4C" w:rsidRDefault="00AC7E4C">
      <w:pPr>
        <w:spacing w:before="240"/>
      </w:pPr>
    </w:p>
    <w:p w14:paraId="2D3467AA" w14:textId="03EDDAC2" w:rsidR="00AC7E4C" w:rsidRDefault="00AC7E4C">
      <w:pPr>
        <w:jc w:val="center"/>
      </w:pPr>
    </w:p>
    <w:p w14:paraId="4E79B741" w14:textId="77777777" w:rsidR="00AC7E4C" w:rsidRDefault="00AC7E4C">
      <w:pPr>
        <w:spacing w:after="240"/>
      </w:pPr>
    </w:p>
    <w:p w14:paraId="2E7811EE" w14:textId="77777777" w:rsidR="00AC7E4C" w:rsidRDefault="00AC7E4C">
      <w:pPr>
        <w:spacing w:line="480" w:lineRule="exact"/>
      </w:pPr>
      <w:hyperlink r:id="rId12" w:history="1">
        <w:r>
          <w:rPr>
            <w:rStyle w:val="Hyperlink"/>
          </w:rPr>
          <w:t>(Luck, 2014)</w:t>
        </w:r>
      </w:hyperlink>
      <w:r w:rsidR="00000000">
        <w:t xml:space="preserve"> </w:t>
      </w:r>
      <w:hyperlink r:id="rId13" w:history="1">
        <w:r>
          <w:rPr>
            <w:rStyle w:val="Hyperlink"/>
          </w:rPr>
          <w:t>(Li et al., 2023)</w:t>
        </w:r>
      </w:hyperlink>
      <w:r w:rsidR="00000000">
        <w:t xml:space="preserve"> </w:t>
      </w:r>
      <w:hyperlink r:id="rId14" w:history="1">
        <w:r>
          <w:rPr>
            <w:rStyle w:val="Hyperlink"/>
          </w:rPr>
          <w:t>(Barlaam et al., 2011)</w:t>
        </w:r>
      </w:hyperlink>
      <w:r w:rsidR="00000000">
        <w:t xml:space="preserve"> </w:t>
      </w:r>
      <w:hyperlink r:id="rId15" w:history="1">
        <w:r>
          <w:rPr>
            <w:rStyle w:val="Hyperlink"/>
          </w:rPr>
          <w:t>(Li Dong et al., 2019)</w:t>
        </w:r>
      </w:hyperlink>
      <w:r w:rsidR="00000000">
        <w:t xml:space="preserve"> </w:t>
      </w:r>
      <w:hyperlink r:id="rId16" w:history="1">
        <w:r>
          <w:rPr>
            <w:rStyle w:val="Hyperlink"/>
          </w:rPr>
          <w:t>(PMC4045570)</w:t>
        </w:r>
      </w:hyperlink>
    </w:p>
    <w:p w14:paraId="4F549EB8" w14:textId="77777777" w:rsidR="00AC7E4C" w:rsidRDefault="00000000">
      <w:pPr>
        <w:pStyle w:val="Heading1"/>
        <w:spacing w:before="480" w:after="480" w:line="480" w:lineRule="exact"/>
        <w:jc w:val="center"/>
      </w:pPr>
      <w:r>
        <w:rPr>
          <w:b/>
          <w:bCs/>
          <w:color w:val="000000"/>
        </w:rPr>
        <w:lastRenderedPageBreak/>
        <w:t>References</w:t>
      </w:r>
    </w:p>
    <w:p w14:paraId="7C59C8B7" w14:textId="77777777" w:rsidR="00AC7E4C" w:rsidRDefault="00000000">
      <w:pPr>
        <w:pStyle w:val="ListParagraph"/>
        <w:numPr>
          <w:ilvl w:val="0"/>
          <w:numId w:val="3"/>
        </w:numPr>
        <w:spacing w:after="120" w:line="480" w:lineRule="exact"/>
      </w:pPr>
      <w:r>
        <w:t>Li et al., 2023. https://mmrjournal.biomedcentral.com/articles/10.1186/s40779-023-00502-7</w:t>
      </w:r>
    </w:p>
    <w:p w14:paraId="1B760673" w14:textId="77777777" w:rsidR="00AC7E4C" w:rsidRDefault="00000000">
      <w:pPr>
        <w:pStyle w:val="ListParagraph"/>
        <w:numPr>
          <w:ilvl w:val="0"/>
          <w:numId w:val="3"/>
        </w:numPr>
        <w:spacing w:after="120" w:line="480" w:lineRule="exact"/>
      </w:pPr>
      <w:r>
        <w:t>Luck, 2014. https://mitpress.mit.edu/9780262525855/an-introduction-to-the-event-related-potential-technique/</w:t>
      </w:r>
    </w:p>
    <w:p w14:paraId="19E227E5" w14:textId="77777777" w:rsidR="00AC7E4C" w:rsidRDefault="00000000">
      <w:pPr>
        <w:pStyle w:val="ListParagraph"/>
        <w:numPr>
          <w:ilvl w:val="0"/>
          <w:numId w:val="3"/>
        </w:numPr>
        <w:spacing w:after="120" w:line="480" w:lineRule="exact"/>
      </w:pPr>
      <w:r>
        <w:t>research_notes.md. #</w:t>
      </w:r>
    </w:p>
    <w:p w14:paraId="142145ED" w14:textId="77777777" w:rsidR="00AC7E4C" w:rsidRDefault="00000000">
      <w:pPr>
        <w:pStyle w:val="ListParagraph"/>
        <w:numPr>
          <w:ilvl w:val="0"/>
          <w:numId w:val="3"/>
        </w:numPr>
        <w:spacing w:after="120" w:line="480" w:lineRule="exact"/>
      </w:pPr>
      <w:r>
        <w:t>Barlaam et al., 2011. https://www.frontiersin.org/journals/human-neuroscience/articles/10.3389/fnhum.2011.00163/full</w:t>
      </w:r>
    </w:p>
    <w:p w14:paraId="5B843E62" w14:textId="77777777" w:rsidR="00AC7E4C" w:rsidRDefault="00000000">
      <w:pPr>
        <w:pStyle w:val="ListParagraph"/>
        <w:numPr>
          <w:ilvl w:val="0"/>
          <w:numId w:val="3"/>
        </w:numPr>
        <w:spacing w:after="120" w:line="480" w:lineRule="exact"/>
      </w:pPr>
      <w:r>
        <w:t>Li Dong et al., 2019. https://www.frontiersin.org/journals/neuroscience/articles/10.3389/fnins.2019.01068/full</w:t>
      </w:r>
    </w:p>
    <w:p w14:paraId="7B5A12A9" w14:textId="77777777" w:rsidR="00AC7E4C" w:rsidRDefault="00000000">
      <w:pPr>
        <w:pStyle w:val="ListParagraph"/>
        <w:numPr>
          <w:ilvl w:val="0"/>
          <w:numId w:val="3"/>
        </w:numPr>
        <w:spacing w:after="120" w:line="480" w:lineRule="exact"/>
      </w:pPr>
      <w:r>
        <w:t>PMC4045570. https://pmc.ncbi.nlm.nih.gov/articles/PMC4045570/</w:t>
      </w:r>
    </w:p>
    <w:sectPr w:rsidR="00AC7E4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F6D55"/>
    <w:multiLevelType w:val="hybridMultilevel"/>
    <w:tmpl w:val="3E8E1ED2"/>
    <w:lvl w:ilvl="0" w:tplc="DCBA7CB4">
      <w:start w:val="1"/>
      <w:numFmt w:val="bullet"/>
      <w:lvlText w:val="●"/>
      <w:lvlJc w:val="left"/>
      <w:pPr>
        <w:ind w:left="720" w:hanging="360"/>
      </w:pPr>
    </w:lvl>
    <w:lvl w:ilvl="1" w:tplc="ACFE027C">
      <w:start w:val="1"/>
      <w:numFmt w:val="bullet"/>
      <w:lvlText w:val="○"/>
      <w:lvlJc w:val="left"/>
      <w:pPr>
        <w:ind w:left="1440" w:hanging="360"/>
      </w:pPr>
    </w:lvl>
    <w:lvl w:ilvl="2" w:tplc="917A6094">
      <w:start w:val="1"/>
      <w:numFmt w:val="bullet"/>
      <w:lvlText w:val="■"/>
      <w:lvlJc w:val="left"/>
      <w:pPr>
        <w:ind w:left="2160" w:hanging="360"/>
      </w:pPr>
    </w:lvl>
    <w:lvl w:ilvl="3" w:tplc="80F6F24A">
      <w:start w:val="1"/>
      <w:numFmt w:val="bullet"/>
      <w:lvlText w:val="●"/>
      <w:lvlJc w:val="left"/>
      <w:pPr>
        <w:ind w:left="2880" w:hanging="360"/>
      </w:pPr>
    </w:lvl>
    <w:lvl w:ilvl="4" w:tplc="C2B634B2">
      <w:start w:val="1"/>
      <w:numFmt w:val="bullet"/>
      <w:lvlText w:val="○"/>
      <w:lvlJc w:val="left"/>
      <w:pPr>
        <w:ind w:left="3600" w:hanging="360"/>
      </w:pPr>
    </w:lvl>
    <w:lvl w:ilvl="5" w:tplc="1F764184">
      <w:start w:val="1"/>
      <w:numFmt w:val="bullet"/>
      <w:lvlText w:val="■"/>
      <w:lvlJc w:val="left"/>
      <w:pPr>
        <w:ind w:left="4320" w:hanging="360"/>
      </w:pPr>
    </w:lvl>
    <w:lvl w:ilvl="6" w:tplc="E3083F0E">
      <w:start w:val="1"/>
      <w:numFmt w:val="bullet"/>
      <w:lvlText w:val="●"/>
      <w:lvlJc w:val="left"/>
      <w:pPr>
        <w:ind w:left="5040" w:hanging="360"/>
      </w:pPr>
    </w:lvl>
    <w:lvl w:ilvl="7" w:tplc="6C184C24">
      <w:start w:val="1"/>
      <w:numFmt w:val="bullet"/>
      <w:lvlText w:val="●"/>
      <w:lvlJc w:val="left"/>
      <w:pPr>
        <w:ind w:left="5760" w:hanging="360"/>
      </w:pPr>
    </w:lvl>
    <w:lvl w:ilvl="8" w:tplc="629C678C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29414B2B"/>
    <w:multiLevelType w:val="hybridMultilevel"/>
    <w:tmpl w:val="C800648A"/>
    <w:lvl w:ilvl="0" w:tplc="6F104B20">
      <w:start w:val="1"/>
      <w:numFmt w:val="decimal"/>
      <w:lvlText w:val="%1."/>
      <w:lvlJc w:val="left"/>
      <w:pPr>
        <w:ind w:left="720" w:hanging="360"/>
      </w:pPr>
    </w:lvl>
    <w:lvl w:ilvl="1" w:tplc="841C9000">
      <w:numFmt w:val="decimal"/>
      <w:lvlText w:val=""/>
      <w:lvlJc w:val="left"/>
    </w:lvl>
    <w:lvl w:ilvl="2" w:tplc="C86C84B2">
      <w:numFmt w:val="decimal"/>
      <w:lvlText w:val=""/>
      <w:lvlJc w:val="left"/>
    </w:lvl>
    <w:lvl w:ilvl="3" w:tplc="1654EB54">
      <w:numFmt w:val="decimal"/>
      <w:lvlText w:val=""/>
      <w:lvlJc w:val="left"/>
    </w:lvl>
    <w:lvl w:ilvl="4" w:tplc="B6021476">
      <w:numFmt w:val="decimal"/>
      <w:lvlText w:val=""/>
      <w:lvlJc w:val="left"/>
    </w:lvl>
    <w:lvl w:ilvl="5" w:tplc="3112D9FE">
      <w:numFmt w:val="decimal"/>
      <w:lvlText w:val=""/>
      <w:lvlJc w:val="left"/>
    </w:lvl>
    <w:lvl w:ilvl="6" w:tplc="6CEACDB2">
      <w:numFmt w:val="decimal"/>
      <w:lvlText w:val=""/>
      <w:lvlJc w:val="left"/>
    </w:lvl>
    <w:lvl w:ilvl="7" w:tplc="D64260A0">
      <w:numFmt w:val="decimal"/>
      <w:lvlText w:val=""/>
      <w:lvlJc w:val="left"/>
    </w:lvl>
    <w:lvl w:ilvl="8" w:tplc="72D85A84">
      <w:numFmt w:val="decimal"/>
      <w:lvlText w:val=""/>
      <w:lvlJc w:val="left"/>
    </w:lvl>
  </w:abstractNum>
  <w:abstractNum w:abstractNumId="2" w15:restartNumberingAfterBreak="0">
    <w:nsid w:val="4DAE5337"/>
    <w:multiLevelType w:val="hybridMultilevel"/>
    <w:tmpl w:val="3F4469C6"/>
    <w:lvl w:ilvl="0" w:tplc="4796DC76">
      <w:start w:val="1"/>
      <w:numFmt w:val="decimal"/>
      <w:lvlText w:val="%1."/>
      <w:lvlJc w:val="left"/>
      <w:pPr>
        <w:ind w:left="720" w:hanging="360"/>
      </w:pPr>
    </w:lvl>
    <w:lvl w:ilvl="1" w:tplc="46AE0208">
      <w:numFmt w:val="decimal"/>
      <w:lvlText w:val=""/>
      <w:lvlJc w:val="left"/>
    </w:lvl>
    <w:lvl w:ilvl="2" w:tplc="2B84B066">
      <w:numFmt w:val="decimal"/>
      <w:lvlText w:val=""/>
      <w:lvlJc w:val="left"/>
    </w:lvl>
    <w:lvl w:ilvl="3" w:tplc="DDE8BE46">
      <w:numFmt w:val="decimal"/>
      <w:lvlText w:val=""/>
      <w:lvlJc w:val="left"/>
    </w:lvl>
    <w:lvl w:ilvl="4" w:tplc="0C16EF4E">
      <w:numFmt w:val="decimal"/>
      <w:lvlText w:val=""/>
      <w:lvlJc w:val="left"/>
    </w:lvl>
    <w:lvl w:ilvl="5" w:tplc="105E3C0E">
      <w:numFmt w:val="decimal"/>
      <w:lvlText w:val=""/>
      <w:lvlJc w:val="left"/>
    </w:lvl>
    <w:lvl w:ilvl="6" w:tplc="67BAD622">
      <w:numFmt w:val="decimal"/>
      <w:lvlText w:val=""/>
      <w:lvlJc w:val="left"/>
    </w:lvl>
    <w:lvl w:ilvl="7" w:tplc="7EB2EC48">
      <w:numFmt w:val="decimal"/>
      <w:lvlText w:val=""/>
      <w:lvlJc w:val="left"/>
    </w:lvl>
    <w:lvl w:ilvl="8" w:tplc="08367722">
      <w:numFmt w:val="decimal"/>
      <w:lvlText w:val=""/>
      <w:lvlJc w:val="left"/>
    </w:lvl>
  </w:abstractNum>
  <w:abstractNum w:abstractNumId="3" w15:restartNumberingAfterBreak="0">
    <w:nsid w:val="65333334"/>
    <w:multiLevelType w:val="hybridMultilevel"/>
    <w:tmpl w:val="07627B4C"/>
    <w:lvl w:ilvl="0" w:tplc="B63CCAAC">
      <w:start w:val="1"/>
      <w:numFmt w:val="bullet"/>
      <w:lvlText w:val="•"/>
      <w:lvlJc w:val="left"/>
      <w:pPr>
        <w:ind w:left="720" w:hanging="360"/>
      </w:pPr>
    </w:lvl>
    <w:lvl w:ilvl="1" w:tplc="B8285E0C">
      <w:start w:val="1"/>
      <w:numFmt w:val="bullet"/>
      <w:lvlText w:val="○"/>
      <w:lvlJc w:val="left"/>
      <w:pPr>
        <w:ind w:left="1440" w:hanging="360"/>
      </w:pPr>
    </w:lvl>
    <w:lvl w:ilvl="2" w:tplc="74CC1FE0">
      <w:start w:val="1"/>
      <w:numFmt w:val="bullet"/>
      <w:lvlText w:val="▪"/>
      <w:lvlJc w:val="left"/>
      <w:pPr>
        <w:ind w:left="2160" w:hanging="360"/>
      </w:pPr>
    </w:lvl>
    <w:lvl w:ilvl="3" w:tplc="1DB035F2">
      <w:numFmt w:val="decimal"/>
      <w:lvlText w:val=""/>
      <w:lvlJc w:val="left"/>
    </w:lvl>
    <w:lvl w:ilvl="4" w:tplc="1152F414">
      <w:numFmt w:val="decimal"/>
      <w:lvlText w:val=""/>
      <w:lvlJc w:val="left"/>
    </w:lvl>
    <w:lvl w:ilvl="5" w:tplc="6E4825B6">
      <w:numFmt w:val="decimal"/>
      <w:lvlText w:val=""/>
      <w:lvlJc w:val="left"/>
    </w:lvl>
    <w:lvl w:ilvl="6" w:tplc="4186FC8C">
      <w:numFmt w:val="decimal"/>
      <w:lvlText w:val=""/>
      <w:lvlJc w:val="left"/>
    </w:lvl>
    <w:lvl w:ilvl="7" w:tplc="4772540A">
      <w:numFmt w:val="decimal"/>
      <w:lvlText w:val=""/>
      <w:lvlJc w:val="left"/>
    </w:lvl>
    <w:lvl w:ilvl="8" w:tplc="7BD07D14">
      <w:numFmt w:val="decimal"/>
      <w:lvlText w:val=""/>
      <w:lvlJc w:val="left"/>
    </w:lvl>
  </w:abstractNum>
  <w:num w:numId="1" w16cid:durableId="1454904718">
    <w:abstractNumId w:val="0"/>
    <w:lvlOverride w:ilvl="0">
      <w:startOverride w:val="1"/>
    </w:lvlOverride>
  </w:num>
  <w:num w:numId="2" w16cid:durableId="238559420">
    <w:abstractNumId w:val="2"/>
    <w:lvlOverride w:ilvl="0">
      <w:startOverride w:val="1"/>
    </w:lvlOverride>
  </w:num>
  <w:num w:numId="3" w16cid:durableId="104703074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E4C"/>
    <w:rsid w:val="00080358"/>
    <w:rsid w:val="000D0FE4"/>
    <w:rsid w:val="003659C1"/>
    <w:rsid w:val="00A13452"/>
    <w:rsid w:val="00A40263"/>
    <w:rsid w:val="00AC7E4C"/>
    <w:rsid w:val="00D0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784B"/>
  <w15:docId w15:val="{E8F5B2F0-0EC1-4E21-BAA6-E656E94D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color w:val="000000"/>
        <w:sz w:val="26"/>
        <w:szCs w:val="26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tpress.mit.edu/9780262525855/an-introduction-to-the-event-related-potential-technique/" TargetMode="External"/><Relationship Id="rId13" Type="http://schemas.openxmlformats.org/officeDocument/2006/relationships/hyperlink" Target="https://mmrjournal.biomedcentral.com/articles/10.1186/s40779-023-00502-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itpress.mit.edu/9780262525855/an-introduction-to-the-event-related-potential-technique/" TargetMode="External"/><Relationship Id="rId12" Type="http://schemas.openxmlformats.org/officeDocument/2006/relationships/hyperlink" Target="https://mitpress.mit.edu/9780262525855/an-introduction-to-the-event-related-potential-techniqu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mc.ncbi.nlm.nih.gov/articles/PMC4045570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mrjournal.biomedcentral.com/articles/10.1186/s40779-023-00502-7" TargetMode="External"/><Relationship Id="rId11" Type="http://schemas.openxmlformats.org/officeDocument/2006/relationships/hyperlink" Target="https://pmc.ncbi.nlm.nih.gov/articles/PMC404557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rontiersin.org/journals/neuroscience/articles/10.3389/fnins.2019.01068/full" TargetMode="External"/><Relationship Id="rId10" Type="http://schemas.openxmlformats.org/officeDocument/2006/relationships/hyperlink" Target="https://www.frontiersin.org/journals/neuroscience/articles/10.3389/fnins.2019.01068/fu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ontiersin.org/journals/human-neuroscience/articles/10.3389/fnhum.2011.00163/full" TargetMode="External"/><Relationship Id="rId14" Type="http://schemas.openxmlformats.org/officeDocument/2006/relationships/hyperlink" Target="https://www.frontiersin.org/journals/human-neuroscience/articles/10.3389/fnhum.2011.00163/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FD396-C97C-46E5-BD42-E052A073F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2695</Words>
  <Characters>15365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TOBIAS MIKHA SULISTIYO 12024002503</cp:lastModifiedBy>
  <cp:revision>3</cp:revision>
  <dcterms:created xsi:type="dcterms:W3CDTF">2025-04-29T13:20:00Z</dcterms:created>
  <dcterms:modified xsi:type="dcterms:W3CDTF">2025-06-18T10:26:00Z</dcterms:modified>
</cp:coreProperties>
</file>