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1EE44" w14:textId="77777777" w:rsidR="00E97402" w:rsidRDefault="00E97402">
      <w:pPr>
        <w:pStyle w:val="Text"/>
        <w:ind w:firstLine="0"/>
        <w:rPr>
          <w:sz w:val="18"/>
          <w:szCs w:val="18"/>
        </w:rPr>
      </w:pPr>
      <w:r>
        <w:rPr>
          <w:sz w:val="18"/>
          <w:szCs w:val="18"/>
        </w:rPr>
        <w:footnoteReference w:customMarkFollows="1" w:id="1"/>
        <w:sym w:font="Symbol" w:char="F020"/>
      </w:r>
    </w:p>
    <w:p w14:paraId="180E9201" w14:textId="77777777" w:rsidR="00E97402" w:rsidRDefault="00E97402">
      <w:pPr>
        <w:pStyle w:val="Title"/>
        <w:framePr w:wrap="notBeside"/>
      </w:pPr>
      <w:r>
        <w:t>Preparation of Papers for IEEE T</w:t>
      </w:r>
      <w:r>
        <w:rPr>
          <w:sz w:val="40"/>
          <w:szCs w:val="40"/>
        </w:rPr>
        <w:t>RANSACTIONS</w:t>
      </w:r>
      <w:r>
        <w:t xml:space="preserve"> and J</w:t>
      </w:r>
      <w:r>
        <w:rPr>
          <w:sz w:val="40"/>
          <w:szCs w:val="40"/>
        </w:rPr>
        <w:t>OURNALS</w:t>
      </w:r>
      <w:r>
        <w:rPr>
          <w:i/>
          <w:iCs/>
        </w:rPr>
        <w:t xml:space="preserve"> </w:t>
      </w:r>
      <w:r>
        <w:t>(</w:t>
      </w:r>
      <w:r w:rsidR="007530A3">
        <w:t>February</w:t>
      </w:r>
      <w:r w:rsidR="003D1EBF">
        <w:t xml:space="preserve"> 201</w:t>
      </w:r>
      <w:r w:rsidR="007530A3">
        <w:t>7</w:t>
      </w:r>
      <w:r>
        <w:t>)</w:t>
      </w:r>
    </w:p>
    <w:p w14:paraId="0203E80A" w14:textId="77777777" w:rsidR="00E97402" w:rsidRDefault="00E97402">
      <w:pPr>
        <w:pStyle w:val="Authors"/>
        <w:framePr w:wrap="notBeside"/>
      </w:pPr>
      <w:r>
        <w:t>First A. Author</w:t>
      </w:r>
      <w:r w:rsidR="00392DBA">
        <w:t xml:space="preserve">, </w:t>
      </w:r>
      <w:r w:rsidR="00A95C50">
        <w:rPr>
          <w:i/>
        </w:rPr>
        <w:t>Fellow</w:t>
      </w:r>
      <w:r w:rsidR="00392DBA" w:rsidRPr="00392DBA">
        <w:rPr>
          <w:i/>
        </w:rPr>
        <w:t>, IEEE</w:t>
      </w:r>
      <w:r>
        <w:t xml:space="preserve">, Second B. Author, and Third C. Author, </w:t>
      </w:r>
      <w:r w:rsidR="0037551B">
        <w:t xml:space="preserve">Jr., </w:t>
      </w:r>
      <w:r>
        <w:rPr>
          <w:rStyle w:val="MemberType"/>
        </w:rPr>
        <w:t>Member, IEEE</w:t>
      </w:r>
    </w:p>
    <w:p w14:paraId="6AE97988"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w:t>
      </w:r>
      <w:r w:rsidR="00392DBA">
        <w:t xml:space="preserve">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w:t>
      </w:r>
      <w:proofErr w:type="gramStart"/>
      <w:r w:rsidR="00392DBA">
        <w:t>field, but</w:t>
      </w:r>
      <w:proofErr w:type="gramEnd"/>
      <w:r w:rsidR="00392DBA">
        <w:t xml:space="preserve"> are not required. Put </w:t>
      </w:r>
      <w:proofErr w:type="gramStart"/>
      <w:r w:rsidR="00392DBA">
        <w:t>a space</w:t>
      </w:r>
      <w:proofErr w:type="gramEnd"/>
      <w:r w:rsidR="00392DBA">
        <w:t xml:space="preserve"> between authors’ initials. </w:t>
      </w:r>
      <w:r w:rsidR="00DA4345">
        <w:rPr>
          <w:sz w:val="20"/>
          <w:szCs w:val="20"/>
        </w:rPr>
        <w:t xml:space="preserve">The abstract must be a concise yet comprehensive reflection of what is in your article. In particular, the abstract must be self-contained, without abbreviations, footnotes, or references. It should be a microcosm of the full article. The abstract must be between 150–250 words. Be sure that you adhere to these limits; otherwise, you will need to edit your abstract accordingly. The abstract must be written as one </w:t>
      </w:r>
      <w:proofErr w:type="gramStart"/>
      <w:r w:rsidR="00DA4345">
        <w:rPr>
          <w:sz w:val="20"/>
          <w:szCs w:val="20"/>
        </w:rPr>
        <w:t>paragraph, and</w:t>
      </w:r>
      <w:proofErr w:type="gramEnd"/>
      <w:r w:rsidR="00DA4345">
        <w:rPr>
          <w:sz w:val="20"/>
          <w:szCs w:val="20"/>
        </w:rPr>
        <w:t xml:space="preserve">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t>.</w:t>
      </w:r>
    </w:p>
    <w:p w14:paraId="19E85591" w14:textId="77777777" w:rsidR="00E97402" w:rsidRDefault="00E97402"/>
    <w:p w14:paraId="01274929"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For a list of suggested keywords, send a blank e-mail to </w:t>
      </w:r>
      <w:hyperlink r:id="rId8" w:history="1">
        <w:r w:rsidRPr="003D1EBF">
          <w:rPr>
            <w:rStyle w:val="Hyperlink"/>
            <w:b w:val="0"/>
          </w:rPr>
          <w:t>keywords@ieee.org</w:t>
        </w:r>
      </w:hyperlink>
      <w:r>
        <w:t xml:space="preserve"> or visit </w:t>
      </w:r>
      <w:hyperlink r:id="rId9" w:history="1">
        <w:r w:rsidRPr="00F65266">
          <w:rPr>
            <w:rStyle w:val="Hyperlink"/>
            <w:b w:val="0"/>
            <w:bCs w:val="0"/>
            <w:szCs w:val="20"/>
          </w:rPr>
          <w:t>http://www.ieee.org/organizations/pubs/ani_prod/keywrd98.txt</w:t>
        </w:r>
      </w:hyperlink>
    </w:p>
    <w:p w14:paraId="5B2E672F" w14:textId="77777777" w:rsidR="00E97402" w:rsidRDefault="00E97402"/>
    <w:bookmarkEnd w:id="0"/>
    <w:p w14:paraId="1E39663F" w14:textId="77777777" w:rsidR="00E97402" w:rsidRDefault="00E97402">
      <w:pPr>
        <w:pStyle w:val="Heading1"/>
      </w:pPr>
      <w:r>
        <w:t>I</w:t>
      </w:r>
      <w:r>
        <w:rPr>
          <w:sz w:val="16"/>
          <w:szCs w:val="16"/>
        </w:rPr>
        <w:t>NTRODUCTION</w:t>
      </w:r>
    </w:p>
    <w:p w14:paraId="1B143A9B"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72191D3A" w14:textId="77777777" w:rsidR="00E97402" w:rsidRDefault="00E97402">
      <w:pPr>
        <w:pStyle w:val="Text"/>
        <w:ind w:firstLine="0"/>
      </w:pPr>
      <w:r>
        <w:rPr>
          <w:smallCaps/>
        </w:rPr>
        <w:t>HIS</w:t>
      </w:r>
      <w:r>
        <w:t xml:space="preserve"> document is a template for Microsoft </w:t>
      </w:r>
      <w:r>
        <w:rPr>
          <w:i/>
          <w:iCs/>
        </w:rPr>
        <w:t>Word</w:t>
      </w:r>
      <w:r>
        <w:t xml:space="preserve"> versions 6.0 or later. If you are reading a paper </w:t>
      </w:r>
      <w:r w:rsidR="004C1E16">
        <w:t xml:space="preserve">or PDF </w:t>
      </w:r>
      <w:r>
        <w:t>version of this document, please download the electronic file,</w:t>
      </w:r>
      <w:r>
        <w:br/>
      </w:r>
      <w:r w:rsidR="003D1EBF">
        <w:t>trans_jour.docx</w:t>
      </w:r>
      <w:r>
        <w:t>, from</w:t>
      </w:r>
      <w:r w:rsidR="004C1E16">
        <w:t xml:space="preserve"> the IEEE Web site at</w:t>
      </w:r>
      <w:r>
        <w:t xml:space="preserve"> </w:t>
      </w:r>
      <w:hyperlink r:id="rId10" w:tgtFrame="_blank" w:history="1">
        <w:r w:rsidR="003D1EBF" w:rsidRPr="003D1EBF">
          <w:rPr>
            <w:rStyle w:val="Hyperlink"/>
            <w:color w:val="1155CC"/>
            <w:sz w:val="19"/>
            <w:szCs w:val="19"/>
            <w:shd w:val="clear" w:color="auto" w:fill="FFFFFF"/>
          </w:rPr>
          <w:t>www.ieee.org/authortools</w:t>
        </w:r>
      </w:hyperlink>
      <w:r w:rsidRPr="003D1EBF">
        <w:t xml:space="preserve"> s</w:t>
      </w:r>
      <w:r>
        <w:t xml:space="preserve">o you can use it to prepare your manuscript. If you would prefer to use </w:t>
      </w:r>
      <w:r w:rsidR="003D1EBF">
        <w:t>LaTeX</w:t>
      </w:r>
      <w:r>
        <w:t xml:space="preserve">, download IEEE’s </w:t>
      </w:r>
      <w:r w:rsidR="003D1EBF">
        <w:t>LaTeX</w:t>
      </w:r>
      <w:r>
        <w:t xml:space="preserve"> style and sample files from the same Web page. </w:t>
      </w:r>
      <w:r w:rsidR="002E1F95">
        <w:t xml:space="preserve">You can also explore using the Overleaf editor at </w:t>
      </w:r>
      <w:hyperlink r:id="rId11" w:history="1">
        <w:r w:rsidR="002E1F95" w:rsidRPr="002E1F95">
          <w:rPr>
            <w:rStyle w:val="Hyperlink"/>
          </w:rPr>
          <w:t>https://www.overleaf.com/blog/278-how-to-use-overleaf-with-ieee-collabratec-your-quick-guide-to-getting-started#.Vp6tpPkrKM9</w:t>
        </w:r>
      </w:hyperlink>
    </w:p>
    <w:p w14:paraId="488340DE" w14:textId="77777777" w:rsidR="00E97402" w:rsidRDefault="00E97402">
      <w:pPr>
        <w:pStyle w:val="Text"/>
      </w:pPr>
      <w:r>
        <w:t xml:space="preserve">If your paper is intended for a </w:t>
      </w:r>
      <w:r w:rsidRPr="00392DBA">
        <w:rPr>
          <w:iCs/>
        </w:rPr>
        <w:t>conference</w:t>
      </w:r>
      <w:r>
        <w:rPr>
          <w:i/>
          <w:iCs/>
        </w:rPr>
        <w:t>,</w:t>
      </w:r>
      <w:r>
        <w:t xml:space="preserve"> please contact your conference editor concerning acceptable word processor formats for your </w:t>
      </w:r>
      <w:proofErr w:type="gramStart"/>
      <w:r>
        <w:t>particular conference</w:t>
      </w:r>
      <w:proofErr w:type="gramEnd"/>
      <w:r>
        <w:t xml:space="preserve">. </w:t>
      </w:r>
    </w:p>
    <w:p w14:paraId="6E5C55CB" w14:textId="77777777" w:rsidR="008A3C23" w:rsidRDefault="008A3C23" w:rsidP="001F4C5C">
      <w:pPr>
        <w:pStyle w:val="Heading1"/>
      </w:pPr>
      <w:r>
        <w:t>Guidelines For Manuscript Prepar</w:t>
      </w:r>
      <w:r w:rsidR="00904C7E">
        <w:t>a</w:t>
      </w:r>
      <w:r>
        <w:t>tion</w:t>
      </w:r>
    </w:p>
    <w:p w14:paraId="67544215" w14:textId="77777777" w:rsidR="00E97402" w:rsidRDefault="00E97402">
      <w:pPr>
        <w:pStyle w:val="Text"/>
      </w:pPr>
      <w:r>
        <w:t xml:space="preserve">When you open </w:t>
      </w:r>
      <w:r w:rsidR="00A40127">
        <w:t>trans_jour.docx</w:t>
      </w:r>
      <w:r>
        <w:t xml:space="preserve">, select “Page Layout” from the “View” menu in the menu bar (View | Page Layout), </w:t>
      </w:r>
      <w:r w:rsidR="00F33D49">
        <w:t>(these instructions assume MS 6.0. Some versions may have alternate ways to access the same functionalities noted here)</w:t>
      </w:r>
      <w:r w:rsidR="003427CE">
        <w:t xml:space="preserve">. </w:t>
      </w:r>
      <w:r>
        <w:t xml:space="preserve">Then, type over sections of </w:t>
      </w:r>
      <w:r w:rsidR="00A40127">
        <w:t>trans_jour.docx</w:t>
      </w:r>
      <w:r>
        <w:t xml:space="preserve"> or cut and paste from another document and use markup styles. The pull-down style menu is at the left of the Formatting Toolbar at the top of your </w:t>
      </w:r>
      <w:r>
        <w:rPr>
          <w:i/>
          <w:iCs/>
        </w:rPr>
        <w:t>Word</w:t>
      </w:r>
      <w:r>
        <w:t xml:space="preserve"> window (for example, the style at this point in the document is “Text”). Highlight a section that you want to designate with a certain style, </w:t>
      </w:r>
      <w:r w:rsidR="00864212">
        <w:t>and then</w:t>
      </w:r>
      <w:r>
        <w:t xml:space="preserve"> select the appropriate name on the style menu. The style will adjust your fonts and line spacing. </w:t>
      </w:r>
      <w:r w:rsidRPr="00392DBA">
        <w:rPr>
          <w:bCs/>
        </w:rPr>
        <w:t>Do not change the font sizes or line spacing to squeeze more text into a limited number of pages.</w:t>
      </w:r>
      <w:r>
        <w:rPr>
          <w:b/>
          <w:bCs/>
        </w:rPr>
        <w:t xml:space="preserve"> </w:t>
      </w:r>
      <w:r>
        <w:t xml:space="preserve">Use italics for emphasis; do not underline. </w:t>
      </w:r>
    </w:p>
    <w:p w14:paraId="26780ADA" w14:textId="77777777" w:rsidR="00E97402" w:rsidRDefault="00E97402">
      <w:pPr>
        <w:pStyle w:val="Text"/>
      </w:pPr>
      <w:r>
        <w:t xml:space="preserve">To insert images in </w:t>
      </w:r>
      <w:r>
        <w:rPr>
          <w:i/>
          <w:iCs/>
        </w:rPr>
        <w:t>Word,</w:t>
      </w:r>
      <w:r>
        <w:t xml:space="preserve"> position the cursor at the insertion point and either use Insert | Picture | From File or copy the image to the Windows clipboard and then Edit | Paste Special | Picture (with “float over text” unchecked). </w:t>
      </w:r>
    </w:p>
    <w:p w14:paraId="66452443" w14:textId="77777777" w:rsidR="00E97402" w:rsidRDefault="00E97402">
      <w:pPr>
        <w:pStyle w:val="Text"/>
      </w:pPr>
      <w:r>
        <w:t xml:space="preserve">IEEE will do the final formatting of your paper. If your paper is intended for a conference, please observe the conference page limits. </w:t>
      </w:r>
    </w:p>
    <w:p w14:paraId="058CFABB" w14:textId="77777777" w:rsidR="00E97B99" w:rsidRDefault="00E97B99" w:rsidP="00E97B99">
      <w:pPr>
        <w:pStyle w:val="Heading2"/>
      </w:pPr>
      <w:r>
        <w:t>Abbreviations and Acronyms</w:t>
      </w:r>
    </w:p>
    <w:p w14:paraId="0C7B89FD" w14:textId="77777777" w:rsidR="00E97B99" w:rsidRDefault="00E97B99" w:rsidP="00E97B99">
      <w:pPr>
        <w:pStyle w:val="Text"/>
        <w:ind w:firstLine="144"/>
      </w:pPr>
      <w: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7A696F45" w14:textId="77777777" w:rsidR="00E97B99" w:rsidRDefault="00E97B99">
      <w:pPr>
        <w:pStyle w:val="Text"/>
      </w:pPr>
    </w:p>
    <w:p w14:paraId="39DEAB65" w14:textId="77777777" w:rsidR="00E97B99" w:rsidRDefault="00E97B99" w:rsidP="00E97B99">
      <w:pPr>
        <w:pStyle w:val="Heading2"/>
      </w:pPr>
      <w:r>
        <w:lastRenderedPageBreak/>
        <w:t>Other Recommendations</w:t>
      </w:r>
    </w:p>
    <w:p w14:paraId="2E6208F3" w14:textId="77777777" w:rsidR="00E97B99" w:rsidRDefault="00E97B99" w:rsidP="00E97B99">
      <w:pPr>
        <w:pStyle w:val="Text"/>
      </w:pPr>
      <w:r>
        <w:t>Use one space after periods and colons. Hyphenate complex modifiers: “zero-field-cooled magnetization.” Avoid dangling participles, such as, “Using (1), the potential was calculated.” [It is not clear who or what used (1).] Write instead, “The potential was calculated by using (1),” or “Using (1), we calculated the potential.”</w:t>
      </w:r>
    </w:p>
    <w:p w14:paraId="01FE2228" w14:textId="77777777" w:rsidR="00E97B99" w:rsidRDefault="00E97B99" w:rsidP="00E97B99">
      <w:pPr>
        <w:pStyle w:val="Text"/>
      </w:pPr>
      <w:r>
        <w:t>Use a zero before decimal points: “0.25,” not “.25.” Use “cm</w:t>
      </w:r>
      <w:r>
        <w:rPr>
          <w:vertAlign w:val="superscript"/>
        </w:rPr>
        <w:t>3</w:t>
      </w:r>
      <w:r>
        <w:t xml:space="preserve">,” not “cc.” Indicate sample dimensions as “0.1 cm </w:t>
      </w:r>
      <w:r>
        <w:sym w:font="Symbol" w:char="F0B4"/>
      </w:r>
      <w:r>
        <w:t xml:space="preserve"> 0.2 cm,” not “0.1 </w:t>
      </w:r>
      <w:r>
        <w:sym w:font="Symbol" w:char="F0B4"/>
      </w:r>
      <w:r>
        <w:t xml:space="preserve"> 0.2 cm</w:t>
      </w:r>
      <w:r>
        <w:rPr>
          <w:vertAlign w:val="superscript"/>
        </w:rPr>
        <w:t>2</w:t>
      </w:r>
      <w:r>
        <w:t xml:space="preserve">.” The abbreviation for “seconds” is “s,” not “sec.” </w:t>
      </w:r>
      <w:r w:rsidR="00216141">
        <w:t xml:space="preserve">Use </w:t>
      </w:r>
      <w:r>
        <w:t>“Wb/m</w:t>
      </w:r>
      <w:r>
        <w:rPr>
          <w:vertAlign w:val="superscript"/>
        </w:rPr>
        <w:t>2</w:t>
      </w:r>
      <w:r>
        <w:t>” or “</w:t>
      </w:r>
      <w:proofErr w:type="spellStart"/>
      <w:r>
        <w:t>webers</w:t>
      </w:r>
      <w:proofErr w:type="spellEnd"/>
      <w:r>
        <w:t xml:space="preserve"> per square meter,” not “</w:t>
      </w:r>
      <w:proofErr w:type="spellStart"/>
      <w:r>
        <w:t>webers</w:t>
      </w:r>
      <w:proofErr w:type="spellEnd"/>
      <w:r>
        <w:t>/m</w:t>
      </w:r>
      <w:r>
        <w:rPr>
          <w:vertAlign w:val="superscript"/>
        </w:rPr>
        <w:t>2</w:t>
      </w:r>
      <w:r>
        <w:t>.” When expressing a range of values, write “7 to 9” or “7-9,” not “7~9.”</w:t>
      </w:r>
    </w:p>
    <w:p w14:paraId="0D70FDC6" w14:textId="77777777" w:rsidR="00E97B99" w:rsidRDefault="00E97B99" w:rsidP="00E97B99">
      <w:pPr>
        <w:pStyle w:val="Text"/>
      </w:pPr>
      <w:r>
        <w:t>A parenthetical statement at the end of a sentence is punctuated outside of the closing parenthesis (like this). (A parenthetical sentence is punctuated within the parentheses.) In American English, periods and commas are within quotation marks, like “this period.” Other punctuation is “outside”! Avoid contractions; for example, write “do not” instead of “don’t.” The serial comma is preferred: “A, B, and C” instead of “A, B and C.”</w:t>
      </w:r>
    </w:p>
    <w:p w14:paraId="42C452F9" w14:textId="77777777" w:rsidR="00E97B99" w:rsidRDefault="00E97B99" w:rsidP="00E97B99">
      <w:pPr>
        <w:pStyle w:val="Text"/>
      </w:pPr>
      <w:r>
        <w:t xml:space="preserve">If you wish, you may write in the </w:t>
      </w:r>
      <w:proofErr w:type="gramStart"/>
      <w:r>
        <w:t>first person</w:t>
      </w:r>
      <w:proofErr w:type="gramEnd"/>
      <w:r>
        <w:t xml:space="preserve"> singular or plural and use the active voice (“I observed that ...” or “We observed that ...” instead of “It was observed that ...”). Remember to check spelling. If your native language is not English, please get a native English-speaking colleague to carefully proofread your paper.</w:t>
      </w:r>
    </w:p>
    <w:p w14:paraId="00AFF43A" w14:textId="77777777" w:rsidR="00E97B99" w:rsidRDefault="00E97B99" w:rsidP="00E97B99">
      <w:pPr>
        <w:pStyle w:val="Heading1"/>
      </w:pPr>
      <w:r>
        <w:t>M</w:t>
      </w:r>
      <w:r>
        <w:rPr>
          <w:sz w:val="16"/>
          <w:szCs w:val="16"/>
        </w:rPr>
        <w:t>ATH</w:t>
      </w:r>
    </w:p>
    <w:p w14:paraId="7938F968" w14:textId="77777777" w:rsidR="00E97B99" w:rsidRDefault="00E97B99" w:rsidP="00E97B99">
      <w:pPr>
        <w:pStyle w:val="Text"/>
      </w:pPr>
      <w:r>
        <w:t xml:space="preserve">If you are using </w:t>
      </w:r>
      <w:r>
        <w:rPr>
          <w:i/>
          <w:iCs/>
        </w:rPr>
        <w:t>Word,</w:t>
      </w:r>
      <w:r>
        <w:t xml:space="preserve"> use either the Microsoft Equation Editor or the </w:t>
      </w:r>
      <w:proofErr w:type="spellStart"/>
      <w:r>
        <w:rPr>
          <w:i/>
          <w:iCs/>
        </w:rPr>
        <w:t>MathType</w:t>
      </w:r>
      <w:proofErr w:type="spellEnd"/>
      <w:r>
        <w:t xml:space="preserve"> add-on (http://www.mathtype.com) for equations in your paper (Insert | Object | Create New | Microsoft Equation </w:t>
      </w:r>
      <w:r>
        <w:rPr>
          <w:i/>
          <w:iCs/>
        </w:rPr>
        <w:t>or</w:t>
      </w:r>
      <w:r>
        <w:t xml:space="preserve"> </w:t>
      </w:r>
      <w:proofErr w:type="spellStart"/>
      <w:r>
        <w:t>MathType</w:t>
      </w:r>
      <w:proofErr w:type="spellEnd"/>
      <w:r>
        <w:t xml:space="preserve"> Equation). “Float over text” should </w:t>
      </w:r>
      <w:r>
        <w:rPr>
          <w:i/>
          <w:iCs/>
        </w:rPr>
        <w:t>not</w:t>
      </w:r>
      <w:r>
        <w:t xml:space="preserve"> be selected. </w:t>
      </w:r>
    </w:p>
    <w:p w14:paraId="19C50EA9" w14:textId="77777777" w:rsidR="00E97B99" w:rsidRDefault="00E97B99" w:rsidP="00E97B99">
      <w:pPr>
        <w:pStyle w:val="Heading2"/>
      </w:pPr>
      <w:r>
        <w:t>Equations</w:t>
      </w:r>
    </w:p>
    <w:p w14:paraId="37D01C6C" w14:textId="77777777" w:rsidR="00E97B99" w:rsidRDefault="00E97B99" w:rsidP="00E97B99">
      <w:pPr>
        <w:pStyle w:val="Text"/>
      </w:pPr>
      <w:r>
        <w:t xml:space="preserve">Number equations consecutively with equation numbers in parentheses flush with the right margin, as in (1). First use the equation editor to create the equation. Then select the “Equation” markup style. Press the tab key and write the equation number in parentheses. To make your equations more compact, you may use the solidus </w:t>
      </w:r>
      <w:proofErr w:type="gramStart"/>
      <w:r>
        <w:t>( /</w:t>
      </w:r>
      <w:proofErr w:type="gramEnd"/>
      <w:r>
        <w:t xml:space="preserve"> ), the exp function, or appropriate exponents. Use parentheses to avoid ambiguities in denominators. Punctuate equations when they are part of a sentence, as in</w:t>
      </w:r>
    </w:p>
    <w:p w14:paraId="45DF2976" w14:textId="77777777" w:rsidR="00E97B99" w:rsidRDefault="00E97B99" w:rsidP="00E97B99">
      <w:pPr>
        <w:pStyle w:val="Text"/>
      </w:pPr>
    </w:p>
    <w:p w14:paraId="1D465F9F" w14:textId="77777777" w:rsidR="00E97B99" w:rsidRDefault="00E97B99" w:rsidP="00E97B99">
      <w:pPr>
        <w:pStyle w:val="Equation"/>
      </w:pPr>
      <w:r>
        <w:tab/>
        <w:t>(1)</w:t>
      </w:r>
    </w:p>
    <w:p w14:paraId="2FCF22BE" w14:textId="77777777" w:rsidR="00E97B99" w:rsidRDefault="00E97B99" w:rsidP="00E97B99"/>
    <w:p w14:paraId="38748D8B" w14:textId="77777777" w:rsidR="00E97B99" w:rsidRDefault="00E97B99" w:rsidP="00E97B99">
      <w:pPr>
        <w:pStyle w:val="Text"/>
      </w:pPr>
      <w:r>
        <w:t xml:space="preserve">Be sure that the symbols in your equation have been defined before the equation appears or immediately </w:t>
      </w:r>
      <w:proofErr w:type="gramStart"/>
      <w:r>
        <w:t>following</w:t>
      </w:r>
      <w:proofErr w:type="gramEnd"/>
      <w:r>
        <w:t>. Italicize symbols (</w:t>
      </w:r>
      <w:r>
        <w:rPr>
          <w:i/>
          <w:iCs/>
        </w:rPr>
        <w:t>T</w:t>
      </w:r>
      <w:r>
        <w:t xml:space="preserve"> might refer to temperature, but T is the unit tesla). Refer to “(1),” not “Eq. (1)” or “equation (1),” except at the beginning of a sentence: “Equation (1) is </w:t>
      </w:r>
      <w:proofErr w:type="gramStart"/>
      <w:r>
        <w:t>... .</w:t>
      </w:r>
      <w:proofErr w:type="gramEnd"/>
      <w:r>
        <w:t>”</w:t>
      </w:r>
    </w:p>
    <w:p w14:paraId="6A66E203" w14:textId="77777777" w:rsidR="00E97B99" w:rsidRDefault="00E97B99" w:rsidP="00E97B99">
      <w:pPr>
        <w:pStyle w:val="Heading1"/>
      </w:pPr>
      <w:r>
        <w:t>Units</w:t>
      </w:r>
    </w:p>
    <w:p w14:paraId="07F9891A" w14:textId="77777777" w:rsidR="00E97B99" w:rsidRDefault="00E97B99" w:rsidP="00E97B99">
      <w:pPr>
        <w:pStyle w:val="Text"/>
      </w:pPr>
      <w:r>
        <w:t xml:space="preserve">Use either SI (MKS) or CGS as primary units. (SI units are </w:t>
      </w:r>
      <w:r>
        <w:t xml:space="preserve">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xml:space="preserve">).” An exception is when English units are used as identifiers in trade, such as “3½-in disk drive.” Avoid combining SI and CGS units, such as current in amperes and magnetic field in </w:t>
      </w:r>
      <w:proofErr w:type="spellStart"/>
      <w:r>
        <w:t>oersteds</w:t>
      </w:r>
      <w:proofErr w:type="spellEnd"/>
      <w:r>
        <w:t>. This often leads to confusion because equations do not balance dimensionally. If you must use mixed units, clearly state the units for each quantity in an equation.</w:t>
      </w:r>
    </w:p>
    <w:p w14:paraId="0B0D4F2A" w14:textId="77777777" w:rsidR="00E97B99" w:rsidRDefault="00E97B99" w:rsidP="00E97B99">
      <w:pPr>
        <w:pStyle w:val="Text"/>
      </w:pPr>
      <w:r>
        <w:t xml:space="preserve">The SI unit for magnetic field strength </w:t>
      </w:r>
      <w:r>
        <w:rPr>
          <w:i/>
          <w:iCs/>
        </w:rPr>
        <w:t>H</w:t>
      </w:r>
      <w:r>
        <w:t xml:space="preserve"> is A/m. However, if you wish to use units of T, either refer to magnetic flux density </w:t>
      </w:r>
      <w:r>
        <w:rPr>
          <w:i/>
          <w:iCs/>
        </w:rPr>
        <w:t>B</w:t>
      </w:r>
      <w:r>
        <w:t xml:space="preserve"> or magnetic field strength symbolized as µ</w:t>
      </w:r>
      <w:r>
        <w:rPr>
          <w:vertAlign w:val="subscript"/>
        </w:rPr>
        <w:t>0</w:t>
      </w:r>
      <w:r>
        <w:rPr>
          <w:i/>
          <w:iCs/>
        </w:rPr>
        <w:t>H</w:t>
      </w:r>
      <w:r>
        <w:t>. Use the center dot to separate compound units, e.g., “A·m</w:t>
      </w:r>
      <w:r>
        <w:rPr>
          <w:vertAlign w:val="superscript"/>
        </w:rPr>
        <w:t>2</w:t>
      </w:r>
      <w:r>
        <w:t>.”</w:t>
      </w:r>
    </w:p>
    <w:p w14:paraId="18A2B1E3" w14:textId="77777777" w:rsidR="00E97B99" w:rsidRDefault="00E97B99" w:rsidP="00E97B99">
      <w:pPr>
        <w:pStyle w:val="Heading1"/>
      </w:pPr>
      <w:r>
        <w:t>Some Common Mistakes</w:t>
      </w:r>
    </w:p>
    <w:p w14:paraId="348F0AB6" w14:textId="77777777" w:rsidR="00E97B99" w:rsidRDefault="00E97B99" w:rsidP="00E97B99">
      <w:pPr>
        <w:pStyle w:val="Text"/>
      </w:pPr>
      <w:r>
        <w:t>The word “data” is plural, not singular. The subscript for the permeability of vacuum µ</w:t>
      </w:r>
      <w:r>
        <w:rPr>
          <w:vertAlign w:val="subscript"/>
        </w:rPr>
        <w:t>0</w:t>
      </w:r>
      <w:r>
        <w:t xml:space="preserve"> is zero, not a lowercase letter “o.” The term for residual magnetization is “remanence”; the adjective is “remanent”; do not write “</w:t>
      </w:r>
      <w:proofErr w:type="spellStart"/>
      <w:r>
        <w:t>remnance</w:t>
      </w:r>
      <w:proofErr w:type="spellEnd"/>
      <w:r>
        <w:t xml:space="preserve">” or “remnant.” Use the word “micrometer” instead of “micron.” A graph within a graph is an “inset,” not an “insert.” The word “alternatively” is preferred to the word “alternately” (unless you really mean something that alternates). Use the word “whereas” instead of “while” (unless you are referring to simultaneous events). Do not use the word “essentially” to mean “approximately” or “effectively.” Do not use the word “issue” as a euphemism for “problem.” When compositions are not specified, separate chemical symbols by </w:t>
      </w:r>
      <w:proofErr w:type="spellStart"/>
      <w:r>
        <w:t>en</w:t>
      </w:r>
      <w:proofErr w:type="spellEnd"/>
      <w:r>
        <w:t>-dashes; for example, “</w:t>
      </w:r>
      <w:proofErr w:type="spellStart"/>
      <w:r>
        <w:t>NiMn</w:t>
      </w:r>
      <w:proofErr w:type="spellEnd"/>
      <w:r>
        <w:t>”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6E9AB943" w14:textId="77777777" w:rsidR="00E97B99" w:rsidRDefault="00E97B99" w:rsidP="00E97B99">
      <w:pPr>
        <w:pStyle w:val="Text"/>
      </w:pPr>
      <w:r>
        <w:t xml:space="preserve">Be aware of the different meanings of the </w:t>
      </w:r>
      <w:proofErr w:type="gramStart"/>
      <w:r>
        <w:t>homophones</w:t>
      </w:r>
      <w:proofErr w:type="gramEnd"/>
      <w:r>
        <w:t xml:space="preserve"> “affect” (usually a verb) and “effect” (usually a noun), “complement” and “compliment,” “discreet” and “discrete,” “principal” (e.g., “principal investigator”) and “principle” (e.g., “principle of measurement”). Do not confuse “imply” and “infer.” </w:t>
      </w:r>
    </w:p>
    <w:p w14:paraId="40C234AE" w14:textId="77777777" w:rsidR="00E97B99" w:rsidRDefault="00E97B99" w:rsidP="00E97B99">
      <w:pPr>
        <w:pStyle w:val="Text"/>
      </w:pPr>
      <w:r>
        <w:t>Prefixes such as “non,” “sub,” “micro,” “multi,” and “ultra” are not independent words; they should be joined to the words they modify, usually without a hyphen. There is no period after the “et” in the Latin abbreviation “</w:t>
      </w:r>
      <w:r>
        <w:rPr>
          <w:i/>
          <w:iCs/>
        </w:rPr>
        <w:t>et al.</w:t>
      </w:r>
      <w:r>
        <w:t>” (it is also italicized). The abbreviation “i.e.,” means “that is,” and the abbreviation “e.g.,” means “for example” (these abbreviations are not italicized).</w:t>
      </w:r>
    </w:p>
    <w:p w14:paraId="756BBC11" w14:textId="77777777" w:rsidR="00E97B99" w:rsidRDefault="00216141" w:rsidP="00E97B99">
      <w:pPr>
        <w:pStyle w:val="Text"/>
      </w:pPr>
      <w:r>
        <w:t xml:space="preserve">A general IEEE </w:t>
      </w:r>
      <w:proofErr w:type="spellStart"/>
      <w:proofErr w:type="gramStart"/>
      <w:r>
        <w:t>style</w:t>
      </w:r>
      <w:r w:rsidR="00E97B99">
        <w:t>guide</w:t>
      </w:r>
      <w:proofErr w:type="spellEnd"/>
      <w:proofErr w:type="gramEnd"/>
      <w:r w:rsidR="00E97B99">
        <w:t xml:space="preserve"> is available at </w:t>
      </w:r>
      <w:hyperlink r:id="rId12" w:tgtFrame="_blank" w:history="1">
        <w:r w:rsidR="00A91937" w:rsidRPr="003D1EBF">
          <w:rPr>
            <w:rStyle w:val="Hyperlink"/>
            <w:color w:val="1155CC"/>
            <w:sz w:val="19"/>
            <w:szCs w:val="19"/>
            <w:shd w:val="clear" w:color="auto" w:fill="FFFFFF"/>
          </w:rPr>
          <w:t>www.ieee.org/authortools</w:t>
        </w:r>
      </w:hyperlink>
      <w:r w:rsidR="00A91937">
        <w:rPr>
          <w:rStyle w:val="Hyperlink"/>
          <w:color w:val="1155CC"/>
          <w:sz w:val="19"/>
          <w:szCs w:val="19"/>
          <w:shd w:val="clear" w:color="auto" w:fill="FFFFFF"/>
        </w:rPr>
        <w:t>.</w:t>
      </w:r>
    </w:p>
    <w:p w14:paraId="411AD59B" w14:textId="77777777" w:rsidR="00E97B99" w:rsidRDefault="007707AB" w:rsidP="001F4C5C">
      <w:pPr>
        <w:pStyle w:val="Heading2"/>
        <w:numPr>
          <w:ilvl w:val="0"/>
          <w:numId w:val="0"/>
        </w:numPr>
      </w:pPr>
      <w:r>
        <w:rPr>
          <w:noProof/>
        </w:rPr>
        <w:lastRenderedPageBreak/>
        <mc:AlternateContent>
          <mc:Choice Requires="wps">
            <w:drawing>
              <wp:anchor distT="0" distB="0" distL="114300" distR="114300" simplePos="0" relativeHeight="251656704" behindDoc="0" locked="0" layoutInCell="1" allowOverlap="1" wp14:anchorId="5F51B5A6" wp14:editId="5CB29A8A">
                <wp:simplePos x="0" y="0"/>
                <wp:positionH relativeFrom="margin">
                  <wp:posOffset>28575</wp:posOffset>
                </wp:positionH>
                <wp:positionV relativeFrom="margin">
                  <wp:posOffset>86360</wp:posOffset>
                </wp:positionV>
                <wp:extent cx="3154680" cy="2971800"/>
                <wp:effectExtent l="0" t="0" r="0" b="0"/>
                <wp:wrapSquare wrapText="bothSides"/>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297180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2B260FC" w14:textId="77777777" w:rsidR="007530A3" w:rsidRDefault="007707AB" w:rsidP="00E97B99">
                            <w:pPr>
                              <w:pStyle w:val="FootnoteText"/>
                              <w:ind w:firstLine="0"/>
                            </w:pPr>
                            <w:r w:rsidRPr="00113F26">
                              <w:rPr>
                                <w:noProof/>
                                <w:sz w:val="20"/>
                                <w:szCs w:val="20"/>
                              </w:rPr>
                              <w:drawing>
                                <wp:inline distT="0" distB="0" distL="0" distR="0" wp14:anchorId="7F0BAAAD" wp14:editId="7D9FB14B">
                                  <wp:extent cx="3152775" cy="2390775"/>
                                  <wp:effectExtent l="0" t="0" r="0" b="0"/>
                                  <wp:docPr id="2"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03F67F5"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B83F5A1" w14:textId="77777777" w:rsidR="007530A3" w:rsidRDefault="007530A3" w:rsidP="00E97B99">
                            <w:pPr>
                              <w:pStyle w:val="FootnoteText"/>
                              <w:ind w:firstLine="0"/>
                            </w:pPr>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51B5A6" id="_x0000_t202" coordsize="21600,21600" o:spt="202" path="m,l,21600r21600,l21600,xe">
                <v:stroke joinstyle="miter"/>
                <v:path gradientshapeok="t" o:connecttype="rect"/>
              </v:shapetype>
              <v:shape id="Text Box 5" o:spid="_x0000_s1026" type="#_x0000_t202" style="position:absolute;margin-left:2.25pt;margin-top:6.8pt;width:248.4pt;height:234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" stroked="f">
                <v:textbox inset="0,0,0,0">
                  <w:txbxContent>
                    <w:p w14:paraId="22B260FC" w14:textId="77777777" w:rsidR="007530A3" w:rsidRDefault="007707AB" w:rsidP="00E97B99">
                      <w:pPr>
                        <w:pStyle w:val="FootnoteText"/>
                        <w:ind w:firstLine="0"/>
                      </w:pPr>
                      <w:r w:rsidRPr="00113F26">
                        <w:rPr>
                          <w:noProof/>
                          <w:sz w:val="20"/>
                          <w:szCs w:val="20"/>
                        </w:rPr>
                        <w:drawing>
                          <wp:inline distT="0" distB="0" distL="0" distR="0" wp14:anchorId="7F0BAAAD" wp14:editId="7D9FB14B">
                            <wp:extent cx="3152775" cy="2390775"/>
                            <wp:effectExtent l="0" t="0" r="0" b="0"/>
                            <wp:docPr id="2"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03F67F5"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B83F5A1" w14:textId="77777777" w:rsidR="007530A3" w:rsidRDefault="007530A3" w:rsidP="00E97B99">
                      <w:pPr>
                        <w:pStyle w:val="FootnoteText"/>
                        <w:ind w:firstLine="0"/>
                      </w:pPr>
                      <w:r>
                        <w:t xml:space="preserve"> </w:t>
                      </w:r>
                    </w:p>
                  </w:txbxContent>
                </v:textbox>
                <w10:wrap type="square" anchorx="margin" anchory="margin"/>
              </v:shape>
            </w:pict>
          </mc:Fallback>
        </mc:AlternateContent>
      </w:r>
      <w:r>
        <w:rPr>
          <w:noProof/>
        </w:rPr>
        <mc:AlternateContent>
          <mc:Choice Requires="wps">
            <w:drawing>
              <wp:anchor distT="0" distB="0" distL="114300" distR="114300" simplePos="0" relativeHeight="251655680" behindDoc="0" locked="0" layoutInCell="0" allowOverlap="1" wp14:anchorId="4ADF75ED" wp14:editId="79BBDE1C">
                <wp:simplePos x="0" y="0"/>
                <wp:positionH relativeFrom="margin">
                  <wp:posOffset>3429000</wp:posOffset>
                </wp:positionH>
                <wp:positionV relativeFrom="margin">
                  <wp:posOffset>0</wp:posOffset>
                </wp:positionV>
                <wp:extent cx="3154680" cy="404876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404876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EB76C8B" w14:textId="77777777" w:rsidR="007530A3" w:rsidRDefault="007530A3" w:rsidP="00E97B99">
                            <w:pPr>
                              <w:pStyle w:val="TableTitle"/>
                            </w:pPr>
                            <w:r>
                              <w:t>TABLE I</w:t>
                            </w:r>
                          </w:p>
                          <w:p w14:paraId="4DCBE5FD"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5889A5CA" w14:textId="77777777">
                              <w:trPr>
                                <w:trHeight w:val="440"/>
                              </w:trPr>
                              <w:tc>
                                <w:tcPr>
                                  <w:tcW w:w="720" w:type="dxa"/>
                                  <w:tcBorders>
                                    <w:top w:val="double" w:sz="6" w:space="0" w:color="auto"/>
                                    <w:left w:val="nil"/>
                                    <w:bottom w:val="single" w:sz="6" w:space="0" w:color="auto"/>
                                    <w:right w:val="nil"/>
                                  </w:tcBorders>
                                  <w:vAlign w:val="center"/>
                                </w:tcPr>
                                <w:p w14:paraId="2242FE6B"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F270ABC"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17D3D386" w14:textId="77777777" w:rsidR="007530A3" w:rsidRDefault="007530A3">
                                  <w:pPr>
                                    <w:jc w:val="center"/>
                                    <w:rPr>
                                      <w:sz w:val="16"/>
                                      <w:szCs w:val="16"/>
                                    </w:rPr>
                                  </w:pPr>
                                  <w:r>
                                    <w:rPr>
                                      <w:sz w:val="16"/>
                                      <w:szCs w:val="16"/>
                                    </w:rPr>
                                    <w:t>Conversion from Gaussian and</w:t>
                                  </w:r>
                                </w:p>
                                <w:p w14:paraId="34666DA8"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270502E9" w14:textId="77777777">
                              <w:tc>
                                <w:tcPr>
                                  <w:tcW w:w="720" w:type="dxa"/>
                                  <w:tcBorders>
                                    <w:top w:val="nil"/>
                                    <w:left w:val="nil"/>
                                    <w:bottom w:val="nil"/>
                                    <w:right w:val="nil"/>
                                  </w:tcBorders>
                                </w:tcPr>
                                <w:p w14:paraId="33AA1578"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1F066354"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1D52F9"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1DE6E61F" w14:textId="77777777">
                              <w:tc>
                                <w:tcPr>
                                  <w:tcW w:w="720" w:type="dxa"/>
                                  <w:tcBorders>
                                    <w:top w:val="nil"/>
                                    <w:left w:val="nil"/>
                                    <w:bottom w:val="nil"/>
                                    <w:right w:val="nil"/>
                                  </w:tcBorders>
                                </w:tcPr>
                                <w:p w14:paraId="064D6011"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16B2139" w14:textId="77777777" w:rsidR="007530A3" w:rsidRDefault="007530A3">
                                  <w:pPr>
                                    <w:rPr>
                                      <w:sz w:val="16"/>
                                      <w:szCs w:val="16"/>
                                    </w:rPr>
                                  </w:pPr>
                                  <w:r>
                                    <w:rPr>
                                      <w:sz w:val="16"/>
                                      <w:szCs w:val="16"/>
                                    </w:rPr>
                                    <w:t xml:space="preserve">magnetic flux density, </w:t>
                                  </w:r>
                                </w:p>
                                <w:p w14:paraId="65E6789F"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5AE61B3"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21477E7E" w14:textId="77777777">
                              <w:tc>
                                <w:tcPr>
                                  <w:tcW w:w="720" w:type="dxa"/>
                                  <w:tcBorders>
                                    <w:top w:val="nil"/>
                                    <w:left w:val="nil"/>
                                    <w:bottom w:val="nil"/>
                                    <w:right w:val="nil"/>
                                  </w:tcBorders>
                                </w:tcPr>
                                <w:p w14:paraId="3E1701C9"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13AC63A6"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577792CC"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42D6664E" w14:textId="77777777">
                              <w:tc>
                                <w:tcPr>
                                  <w:tcW w:w="720" w:type="dxa"/>
                                  <w:tcBorders>
                                    <w:top w:val="nil"/>
                                    <w:left w:val="nil"/>
                                    <w:bottom w:val="nil"/>
                                    <w:right w:val="nil"/>
                                  </w:tcBorders>
                                </w:tcPr>
                                <w:p w14:paraId="4ECC6E35"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13ACB735"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63FD1876" w14:textId="77777777" w:rsidR="007530A3" w:rsidRDefault="007530A3">
                                  <w:pPr>
                                    <w:rPr>
                                      <w:sz w:val="16"/>
                                      <w:szCs w:val="16"/>
                                    </w:rPr>
                                  </w:pPr>
                                  <w:r>
                                    <w:rPr>
                                      <w:sz w:val="16"/>
                                      <w:szCs w:val="16"/>
                                    </w:rPr>
                                    <w:t xml:space="preserve">1 erg/G = 1 emu </w:t>
                                  </w:r>
                                </w:p>
                                <w:p w14:paraId="7FA0472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0A10D727" w14:textId="77777777">
                              <w:tc>
                                <w:tcPr>
                                  <w:tcW w:w="720" w:type="dxa"/>
                                  <w:tcBorders>
                                    <w:top w:val="nil"/>
                                    <w:left w:val="nil"/>
                                    <w:bottom w:val="nil"/>
                                    <w:right w:val="nil"/>
                                  </w:tcBorders>
                                </w:tcPr>
                                <w:p w14:paraId="361F8E96"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73ADD892"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6F5A4F3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69D4299"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1ED4F529" w14:textId="77777777">
                              <w:tc>
                                <w:tcPr>
                                  <w:tcW w:w="720" w:type="dxa"/>
                                  <w:tcBorders>
                                    <w:top w:val="nil"/>
                                    <w:left w:val="nil"/>
                                    <w:bottom w:val="nil"/>
                                    <w:right w:val="nil"/>
                                  </w:tcBorders>
                                </w:tcPr>
                                <w:p w14:paraId="431AB87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7323FAD5"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465AA767"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3433EF5" w14:textId="77777777">
                              <w:tc>
                                <w:tcPr>
                                  <w:tcW w:w="720" w:type="dxa"/>
                                  <w:tcBorders>
                                    <w:top w:val="nil"/>
                                    <w:left w:val="nil"/>
                                    <w:bottom w:val="nil"/>
                                    <w:right w:val="nil"/>
                                  </w:tcBorders>
                                </w:tcPr>
                                <w:p w14:paraId="6ACDD818"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75E80561"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61235365"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7792B90E" w14:textId="77777777">
                              <w:tc>
                                <w:tcPr>
                                  <w:tcW w:w="720" w:type="dxa"/>
                                  <w:tcBorders>
                                    <w:top w:val="nil"/>
                                    <w:left w:val="nil"/>
                                    <w:bottom w:val="nil"/>
                                    <w:right w:val="nil"/>
                                  </w:tcBorders>
                                </w:tcPr>
                                <w:p w14:paraId="65D2FABE"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9EA3EA3" w14:textId="77777777" w:rsidR="007530A3" w:rsidRDefault="007530A3">
                                  <w:pPr>
                                    <w:rPr>
                                      <w:sz w:val="16"/>
                                      <w:szCs w:val="16"/>
                                    </w:rPr>
                                  </w:pPr>
                                  <w:r>
                                    <w:rPr>
                                      <w:sz w:val="16"/>
                                      <w:szCs w:val="16"/>
                                    </w:rPr>
                                    <w:t xml:space="preserve">magnetic dipole </w:t>
                                  </w:r>
                                </w:p>
                                <w:p w14:paraId="5A71D778"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5C63F1C8" w14:textId="77777777" w:rsidR="007530A3" w:rsidRDefault="007530A3">
                                  <w:pPr>
                                    <w:rPr>
                                      <w:sz w:val="16"/>
                                      <w:szCs w:val="16"/>
                                    </w:rPr>
                                  </w:pPr>
                                  <w:r>
                                    <w:rPr>
                                      <w:sz w:val="16"/>
                                      <w:szCs w:val="16"/>
                                    </w:rPr>
                                    <w:t xml:space="preserve">1 erg/G = 1 emu </w:t>
                                  </w:r>
                                </w:p>
                                <w:p w14:paraId="013F61AC"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06D78F6F" w14:textId="77777777">
                              <w:tc>
                                <w:tcPr>
                                  <w:tcW w:w="720" w:type="dxa"/>
                                  <w:tcBorders>
                                    <w:top w:val="nil"/>
                                    <w:left w:val="nil"/>
                                    <w:bottom w:val="nil"/>
                                    <w:right w:val="nil"/>
                                  </w:tcBorders>
                                </w:tcPr>
                                <w:p w14:paraId="52D2496B"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857727F"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7DD0702A"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406BE90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228EF5A3" w14:textId="77777777">
                              <w:tc>
                                <w:tcPr>
                                  <w:tcW w:w="720" w:type="dxa"/>
                                  <w:tcBorders>
                                    <w:top w:val="nil"/>
                                    <w:left w:val="nil"/>
                                    <w:bottom w:val="nil"/>
                                    <w:right w:val="nil"/>
                                  </w:tcBorders>
                                </w:tcPr>
                                <w:p w14:paraId="16A6394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01F0ACEB"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09266F78"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41C37789" w14:textId="77777777">
                              <w:tc>
                                <w:tcPr>
                                  <w:tcW w:w="720" w:type="dxa"/>
                                  <w:tcBorders>
                                    <w:top w:val="nil"/>
                                    <w:left w:val="nil"/>
                                    <w:bottom w:val="nil"/>
                                    <w:right w:val="nil"/>
                                  </w:tcBorders>
                                </w:tcPr>
                                <w:p w14:paraId="61722AAC"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73DBE97A"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698DF83"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2BA735BF" w14:textId="77777777">
                              <w:tc>
                                <w:tcPr>
                                  <w:tcW w:w="720" w:type="dxa"/>
                                  <w:tcBorders>
                                    <w:top w:val="nil"/>
                                    <w:left w:val="nil"/>
                                    <w:bottom w:val="nil"/>
                                    <w:right w:val="nil"/>
                                  </w:tcBorders>
                                </w:tcPr>
                                <w:p w14:paraId="02CD9F89"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256DF94D"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0701D11A"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BBF798E"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0FCF7122" w14:textId="77777777">
                              <w:tc>
                                <w:tcPr>
                                  <w:tcW w:w="720" w:type="dxa"/>
                                  <w:tcBorders>
                                    <w:top w:val="nil"/>
                                    <w:left w:val="nil"/>
                                    <w:bottom w:val="nil"/>
                                    <w:right w:val="nil"/>
                                  </w:tcBorders>
                                </w:tcPr>
                                <w:p w14:paraId="48C5AF49"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62E2679F"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22AE3261"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6EAFBB77" w14:textId="77777777">
                              <w:tc>
                                <w:tcPr>
                                  <w:tcW w:w="720" w:type="dxa"/>
                                  <w:tcBorders>
                                    <w:top w:val="nil"/>
                                    <w:left w:val="nil"/>
                                    <w:bottom w:val="nil"/>
                                    <w:right w:val="nil"/>
                                  </w:tcBorders>
                                </w:tcPr>
                                <w:p w14:paraId="2433DA2E"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7445CC5B"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34BDC15C"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5A623690" w14:textId="77777777">
                              <w:trPr>
                                <w:trHeight w:val="279"/>
                              </w:trPr>
                              <w:tc>
                                <w:tcPr>
                                  <w:tcW w:w="720" w:type="dxa"/>
                                  <w:tcBorders>
                                    <w:top w:val="nil"/>
                                    <w:left w:val="nil"/>
                                    <w:bottom w:val="double" w:sz="6" w:space="0" w:color="auto"/>
                                    <w:right w:val="nil"/>
                                  </w:tcBorders>
                                </w:tcPr>
                                <w:p w14:paraId="66B7A449"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2E267FA1"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15FB07AD"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04D40D6E" w14:textId="77777777" w:rsidR="007530A3" w:rsidRDefault="007530A3" w:rsidP="00E97B99">
                            <w:pPr>
                              <w:pStyle w:val="FootnoteText"/>
                            </w:pPr>
                            <w:r>
                              <w:t xml:space="preserve">Vertical lines are optional in tables. Statements that serve as captions for the entire table do not need footnote letters. </w:t>
                            </w:r>
                          </w:p>
                          <w:p w14:paraId="5613E3A4"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5410EAA3" w14:textId="77777777" w:rsidR="007530A3" w:rsidRDefault="007530A3" w:rsidP="00E97B99">
                            <w:pPr>
                              <w:pStyle w:val="FootnoteText"/>
                            </w:pPr>
                          </w:p>
                          <w:p w14:paraId="280643D0" w14:textId="77777777" w:rsidR="007530A3" w:rsidRDefault="007530A3" w:rsidP="00E97B9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DF75ED" id="_x0000_t202" coordsize="21600,21600" o:spt="202" path="m,l,21600r21600,l21600,xe">
                <v:stroke joinstyle="miter"/>
                <v:path gradientshapeok="t" o:connecttype="rect"/>
              </v:shapetype>
              <v:shape id="Text Box 2" o:spid="_x0000_s1027" type="#_x0000_t202" style="position:absolute;margin-left:270pt;margin-top:0;width:248.4pt;height:318.8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" o:allowincell="f" stroked="f">
                <v:textbox inset="0,0,0,0">
                  <w:txbxContent>
                    <w:p w14:paraId="2EB76C8B" w14:textId="77777777" w:rsidR="007530A3" w:rsidRDefault="007530A3" w:rsidP="00E97B99">
                      <w:pPr>
                        <w:pStyle w:val="TableTitle"/>
                      </w:pPr>
                      <w:r>
                        <w:t>TABLE I</w:t>
                      </w:r>
                    </w:p>
                    <w:p w14:paraId="4DCBE5FD"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5889A5CA" w14:textId="77777777">
                        <w:trPr>
                          <w:trHeight w:val="440"/>
                        </w:trPr>
                        <w:tc>
                          <w:tcPr>
                            <w:tcW w:w="720" w:type="dxa"/>
                            <w:tcBorders>
                              <w:top w:val="double" w:sz="6" w:space="0" w:color="auto"/>
                              <w:left w:val="nil"/>
                              <w:bottom w:val="single" w:sz="6" w:space="0" w:color="auto"/>
                              <w:right w:val="nil"/>
                            </w:tcBorders>
                            <w:vAlign w:val="center"/>
                          </w:tcPr>
                          <w:p w14:paraId="2242FE6B"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F270ABC"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17D3D386" w14:textId="77777777" w:rsidR="007530A3" w:rsidRDefault="007530A3">
                            <w:pPr>
                              <w:jc w:val="center"/>
                              <w:rPr>
                                <w:sz w:val="16"/>
                                <w:szCs w:val="16"/>
                              </w:rPr>
                            </w:pPr>
                            <w:r>
                              <w:rPr>
                                <w:sz w:val="16"/>
                                <w:szCs w:val="16"/>
                              </w:rPr>
                              <w:t>Conversion from Gaussian and</w:t>
                            </w:r>
                          </w:p>
                          <w:p w14:paraId="34666DA8"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270502E9" w14:textId="77777777">
                        <w:tc>
                          <w:tcPr>
                            <w:tcW w:w="720" w:type="dxa"/>
                            <w:tcBorders>
                              <w:top w:val="nil"/>
                              <w:left w:val="nil"/>
                              <w:bottom w:val="nil"/>
                              <w:right w:val="nil"/>
                            </w:tcBorders>
                          </w:tcPr>
                          <w:p w14:paraId="33AA1578"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1F066354"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1D52F9"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1DE6E61F" w14:textId="77777777">
                        <w:tc>
                          <w:tcPr>
                            <w:tcW w:w="720" w:type="dxa"/>
                            <w:tcBorders>
                              <w:top w:val="nil"/>
                              <w:left w:val="nil"/>
                              <w:bottom w:val="nil"/>
                              <w:right w:val="nil"/>
                            </w:tcBorders>
                          </w:tcPr>
                          <w:p w14:paraId="064D6011"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16B2139" w14:textId="77777777" w:rsidR="007530A3" w:rsidRDefault="007530A3">
                            <w:pPr>
                              <w:rPr>
                                <w:sz w:val="16"/>
                                <w:szCs w:val="16"/>
                              </w:rPr>
                            </w:pPr>
                            <w:r>
                              <w:rPr>
                                <w:sz w:val="16"/>
                                <w:szCs w:val="16"/>
                              </w:rPr>
                              <w:t xml:space="preserve">magnetic flux density, </w:t>
                            </w:r>
                          </w:p>
                          <w:p w14:paraId="65E6789F"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5AE61B3"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21477E7E" w14:textId="77777777">
                        <w:tc>
                          <w:tcPr>
                            <w:tcW w:w="720" w:type="dxa"/>
                            <w:tcBorders>
                              <w:top w:val="nil"/>
                              <w:left w:val="nil"/>
                              <w:bottom w:val="nil"/>
                              <w:right w:val="nil"/>
                            </w:tcBorders>
                          </w:tcPr>
                          <w:p w14:paraId="3E1701C9"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13AC63A6"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577792CC"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42D6664E" w14:textId="77777777">
                        <w:tc>
                          <w:tcPr>
                            <w:tcW w:w="720" w:type="dxa"/>
                            <w:tcBorders>
                              <w:top w:val="nil"/>
                              <w:left w:val="nil"/>
                              <w:bottom w:val="nil"/>
                              <w:right w:val="nil"/>
                            </w:tcBorders>
                          </w:tcPr>
                          <w:p w14:paraId="4ECC6E35"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13ACB735"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63FD1876" w14:textId="77777777" w:rsidR="007530A3" w:rsidRDefault="007530A3">
                            <w:pPr>
                              <w:rPr>
                                <w:sz w:val="16"/>
                                <w:szCs w:val="16"/>
                              </w:rPr>
                            </w:pPr>
                            <w:r>
                              <w:rPr>
                                <w:sz w:val="16"/>
                                <w:szCs w:val="16"/>
                              </w:rPr>
                              <w:t xml:space="preserve">1 erg/G = 1 emu </w:t>
                            </w:r>
                          </w:p>
                          <w:p w14:paraId="7FA0472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0A10D727" w14:textId="77777777">
                        <w:tc>
                          <w:tcPr>
                            <w:tcW w:w="720" w:type="dxa"/>
                            <w:tcBorders>
                              <w:top w:val="nil"/>
                              <w:left w:val="nil"/>
                              <w:bottom w:val="nil"/>
                              <w:right w:val="nil"/>
                            </w:tcBorders>
                          </w:tcPr>
                          <w:p w14:paraId="361F8E96"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73ADD892"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6F5A4F3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69D4299"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1ED4F529" w14:textId="77777777">
                        <w:tc>
                          <w:tcPr>
                            <w:tcW w:w="720" w:type="dxa"/>
                            <w:tcBorders>
                              <w:top w:val="nil"/>
                              <w:left w:val="nil"/>
                              <w:bottom w:val="nil"/>
                              <w:right w:val="nil"/>
                            </w:tcBorders>
                          </w:tcPr>
                          <w:p w14:paraId="431AB87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7323FAD5"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465AA767"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3433EF5" w14:textId="77777777">
                        <w:tc>
                          <w:tcPr>
                            <w:tcW w:w="720" w:type="dxa"/>
                            <w:tcBorders>
                              <w:top w:val="nil"/>
                              <w:left w:val="nil"/>
                              <w:bottom w:val="nil"/>
                              <w:right w:val="nil"/>
                            </w:tcBorders>
                          </w:tcPr>
                          <w:p w14:paraId="6ACDD818"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75E80561"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61235365"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7792B90E" w14:textId="77777777">
                        <w:tc>
                          <w:tcPr>
                            <w:tcW w:w="720" w:type="dxa"/>
                            <w:tcBorders>
                              <w:top w:val="nil"/>
                              <w:left w:val="nil"/>
                              <w:bottom w:val="nil"/>
                              <w:right w:val="nil"/>
                            </w:tcBorders>
                          </w:tcPr>
                          <w:p w14:paraId="65D2FABE"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9EA3EA3" w14:textId="77777777" w:rsidR="007530A3" w:rsidRDefault="007530A3">
                            <w:pPr>
                              <w:rPr>
                                <w:sz w:val="16"/>
                                <w:szCs w:val="16"/>
                              </w:rPr>
                            </w:pPr>
                            <w:r>
                              <w:rPr>
                                <w:sz w:val="16"/>
                                <w:szCs w:val="16"/>
                              </w:rPr>
                              <w:t xml:space="preserve">magnetic dipole </w:t>
                            </w:r>
                          </w:p>
                          <w:p w14:paraId="5A71D778"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5C63F1C8" w14:textId="77777777" w:rsidR="007530A3" w:rsidRDefault="007530A3">
                            <w:pPr>
                              <w:rPr>
                                <w:sz w:val="16"/>
                                <w:szCs w:val="16"/>
                              </w:rPr>
                            </w:pPr>
                            <w:r>
                              <w:rPr>
                                <w:sz w:val="16"/>
                                <w:szCs w:val="16"/>
                              </w:rPr>
                              <w:t xml:space="preserve">1 erg/G = 1 emu </w:t>
                            </w:r>
                          </w:p>
                          <w:p w14:paraId="013F61AC"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06D78F6F" w14:textId="77777777">
                        <w:tc>
                          <w:tcPr>
                            <w:tcW w:w="720" w:type="dxa"/>
                            <w:tcBorders>
                              <w:top w:val="nil"/>
                              <w:left w:val="nil"/>
                              <w:bottom w:val="nil"/>
                              <w:right w:val="nil"/>
                            </w:tcBorders>
                          </w:tcPr>
                          <w:p w14:paraId="52D2496B"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857727F"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7DD0702A"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406BE90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228EF5A3" w14:textId="77777777">
                        <w:tc>
                          <w:tcPr>
                            <w:tcW w:w="720" w:type="dxa"/>
                            <w:tcBorders>
                              <w:top w:val="nil"/>
                              <w:left w:val="nil"/>
                              <w:bottom w:val="nil"/>
                              <w:right w:val="nil"/>
                            </w:tcBorders>
                          </w:tcPr>
                          <w:p w14:paraId="16A6394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01F0ACEB"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09266F78"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41C37789" w14:textId="77777777">
                        <w:tc>
                          <w:tcPr>
                            <w:tcW w:w="720" w:type="dxa"/>
                            <w:tcBorders>
                              <w:top w:val="nil"/>
                              <w:left w:val="nil"/>
                              <w:bottom w:val="nil"/>
                              <w:right w:val="nil"/>
                            </w:tcBorders>
                          </w:tcPr>
                          <w:p w14:paraId="61722AAC"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73DBE97A"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698DF83"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2BA735BF" w14:textId="77777777">
                        <w:tc>
                          <w:tcPr>
                            <w:tcW w:w="720" w:type="dxa"/>
                            <w:tcBorders>
                              <w:top w:val="nil"/>
                              <w:left w:val="nil"/>
                              <w:bottom w:val="nil"/>
                              <w:right w:val="nil"/>
                            </w:tcBorders>
                          </w:tcPr>
                          <w:p w14:paraId="02CD9F89"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256DF94D"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0701D11A"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BBF798E"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0FCF7122" w14:textId="77777777">
                        <w:tc>
                          <w:tcPr>
                            <w:tcW w:w="720" w:type="dxa"/>
                            <w:tcBorders>
                              <w:top w:val="nil"/>
                              <w:left w:val="nil"/>
                              <w:bottom w:val="nil"/>
                              <w:right w:val="nil"/>
                            </w:tcBorders>
                          </w:tcPr>
                          <w:p w14:paraId="48C5AF49"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62E2679F"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22AE3261"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6EAFBB77" w14:textId="77777777">
                        <w:tc>
                          <w:tcPr>
                            <w:tcW w:w="720" w:type="dxa"/>
                            <w:tcBorders>
                              <w:top w:val="nil"/>
                              <w:left w:val="nil"/>
                              <w:bottom w:val="nil"/>
                              <w:right w:val="nil"/>
                            </w:tcBorders>
                          </w:tcPr>
                          <w:p w14:paraId="2433DA2E"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7445CC5B"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34BDC15C"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5A623690" w14:textId="77777777">
                        <w:trPr>
                          <w:trHeight w:val="279"/>
                        </w:trPr>
                        <w:tc>
                          <w:tcPr>
                            <w:tcW w:w="720" w:type="dxa"/>
                            <w:tcBorders>
                              <w:top w:val="nil"/>
                              <w:left w:val="nil"/>
                              <w:bottom w:val="double" w:sz="6" w:space="0" w:color="auto"/>
                              <w:right w:val="nil"/>
                            </w:tcBorders>
                          </w:tcPr>
                          <w:p w14:paraId="66B7A449"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2E267FA1"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15FB07AD"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04D40D6E" w14:textId="77777777" w:rsidR="007530A3" w:rsidRDefault="007530A3" w:rsidP="00E97B99">
                      <w:pPr>
                        <w:pStyle w:val="FootnoteText"/>
                      </w:pPr>
                      <w:r>
                        <w:t xml:space="preserve">Vertical lines are optional in tables. Statements that serve as captions for the entire table do not need footnote letters. </w:t>
                      </w:r>
                    </w:p>
                    <w:p w14:paraId="5613E3A4"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5410EAA3" w14:textId="77777777" w:rsidR="007530A3" w:rsidRDefault="007530A3" w:rsidP="00E97B99">
                      <w:pPr>
                        <w:pStyle w:val="FootnoteText"/>
                      </w:pPr>
                    </w:p>
                    <w:p w14:paraId="280643D0" w14:textId="77777777" w:rsidR="007530A3" w:rsidRDefault="007530A3" w:rsidP="00E97B99"/>
                  </w:txbxContent>
                </v:textbox>
                <w10:wrap type="square" anchorx="margin" anchory="margin"/>
              </v:shape>
            </w:pict>
          </mc:Fallback>
        </mc:AlternateContent>
      </w:r>
    </w:p>
    <w:p w14:paraId="3D8177D8" w14:textId="77777777" w:rsidR="001B36B1" w:rsidRPr="00E857A2" w:rsidRDefault="001B36B1" w:rsidP="001B36B1">
      <w:pPr>
        <w:pStyle w:val="Heading1"/>
      </w:pPr>
      <w:r w:rsidRPr="00E857A2">
        <w:t>Guidelines for Graphics Preparation</w:t>
      </w:r>
      <w:r>
        <w:t xml:space="preserve"> </w:t>
      </w:r>
      <w:r w:rsidR="009E484E">
        <w:br/>
      </w:r>
      <w:r>
        <w:t>and Submission</w:t>
      </w:r>
    </w:p>
    <w:p w14:paraId="2ADF7FD3" w14:textId="77777777" w:rsidR="001B36B1" w:rsidRPr="00E857A2" w:rsidRDefault="001B36B1" w:rsidP="001F4C5C">
      <w:pPr>
        <w:pStyle w:val="Heading2"/>
      </w:pPr>
      <w:r w:rsidRPr="00E857A2">
        <w:t>Types of Graphics</w:t>
      </w:r>
    </w:p>
    <w:p w14:paraId="5B3779C6" w14:textId="77777777" w:rsidR="001B36B1" w:rsidRPr="00E857A2" w:rsidRDefault="001B36B1" w:rsidP="001F4C5C">
      <w:pPr>
        <w:ind w:firstLine="144"/>
        <w:jc w:val="both"/>
      </w:pPr>
      <w:r w:rsidRPr="00E857A2">
        <w:t xml:space="preserve">The following list outlines the different types of graphics published in IEEE </w:t>
      </w:r>
      <w:r w:rsidR="00216141">
        <w:t>j</w:t>
      </w:r>
      <w:r w:rsidR="009F40FB">
        <w:t>ournals</w:t>
      </w:r>
      <w:r w:rsidRPr="00E857A2">
        <w:t>. They are categorized based on their construction, and use of color / shades of gray:</w:t>
      </w:r>
    </w:p>
    <w:p w14:paraId="7A477CA4" w14:textId="77777777" w:rsidR="001B36B1" w:rsidRPr="00E857A2" w:rsidRDefault="001B36B1" w:rsidP="001B36B1"/>
    <w:p w14:paraId="23858602" w14:textId="77777777" w:rsidR="0013354F" w:rsidRPr="00113F26" w:rsidRDefault="001B36B1" w:rsidP="001F4C5C">
      <w:pPr>
        <w:pStyle w:val="Heading3"/>
        <w:jc w:val="both"/>
        <w:rPr>
          <w:rStyle w:val="Heading2Char"/>
          <w:rFonts w:ascii="Times" w:hAnsi="Times" w:cs="Verdana"/>
          <w:i/>
          <w:color w:val="000000"/>
        </w:rPr>
      </w:pPr>
      <w:r w:rsidRPr="005052CD">
        <w:rPr>
          <w:rStyle w:val="Heading2Char"/>
          <w:i/>
        </w:rPr>
        <w:t>Color/Grayscale figures</w:t>
      </w:r>
    </w:p>
    <w:p w14:paraId="5472B9E4" w14:textId="77777777" w:rsidR="001B36B1" w:rsidRPr="00113F26" w:rsidRDefault="0013354F"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 </w:t>
      </w:r>
      <w:r w:rsidR="001B36B1" w:rsidRPr="00113F26">
        <w:rPr>
          <w:rStyle w:val="BodyText2"/>
          <w:rFonts w:ascii="Times" w:hAnsi="Times"/>
          <w:i w:val="0"/>
          <w:sz w:val="20"/>
          <w:szCs w:val="20"/>
        </w:rPr>
        <w:t xml:space="preserve">Figures that are meant to appear in color, or shades of black/gray. Such figures may include photographs, </w:t>
      </w:r>
      <w:r w:rsidR="001B36B1" w:rsidRPr="00113F26">
        <w:rPr>
          <w:rStyle w:val="BodyText2"/>
          <w:rFonts w:ascii="Times" w:hAnsi="Times"/>
          <w:i w:val="0"/>
          <w:sz w:val="20"/>
          <w:szCs w:val="20"/>
        </w:rPr>
        <w:br/>
        <w:t>illustrations, multicolor graphs, and flowcharts.</w:t>
      </w:r>
    </w:p>
    <w:p w14:paraId="50523E63" w14:textId="77777777" w:rsidR="0013354F" w:rsidRPr="00113F26" w:rsidRDefault="001B36B1" w:rsidP="001F4C5C">
      <w:pPr>
        <w:pStyle w:val="Heading3"/>
        <w:jc w:val="both"/>
        <w:rPr>
          <w:rStyle w:val="Heading2Char"/>
          <w:rFonts w:ascii="Times" w:hAnsi="Times" w:cs="Verdana"/>
          <w:i/>
          <w:iCs/>
          <w:color w:val="000000"/>
        </w:rPr>
      </w:pPr>
      <w:r w:rsidRPr="005052CD">
        <w:rPr>
          <w:rStyle w:val="Heading2Char"/>
          <w:i/>
        </w:rPr>
        <w:t>Line</w:t>
      </w:r>
      <w:r w:rsidR="00DE20DB">
        <w:rPr>
          <w:rStyle w:val="Heading2Char"/>
          <w:i/>
        </w:rPr>
        <w:t xml:space="preserve"> A</w:t>
      </w:r>
      <w:r w:rsidRPr="005052CD">
        <w:rPr>
          <w:rStyle w:val="Heading2Char"/>
          <w:i/>
        </w:rPr>
        <w:t>rt figures</w:t>
      </w:r>
    </w:p>
    <w:p w14:paraId="7E303EA4"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Figures that are composed of only black lines and shapes. These figures should have n</w:t>
      </w:r>
      <w:r w:rsidR="00E37AF9" w:rsidRPr="00113F26">
        <w:rPr>
          <w:rStyle w:val="BodyText2"/>
          <w:rFonts w:ascii="Times" w:hAnsi="Times"/>
          <w:i w:val="0"/>
          <w:sz w:val="20"/>
          <w:szCs w:val="20"/>
        </w:rPr>
        <w:t>o shades or half-tones of gray, o</w:t>
      </w:r>
      <w:r w:rsidRPr="00113F26">
        <w:rPr>
          <w:rStyle w:val="BodyText2"/>
          <w:rFonts w:ascii="Times" w:hAnsi="Times"/>
          <w:i w:val="0"/>
          <w:sz w:val="20"/>
          <w:szCs w:val="20"/>
        </w:rPr>
        <w:t>nly black and white.</w:t>
      </w:r>
    </w:p>
    <w:p w14:paraId="1BE02240" w14:textId="77777777" w:rsidR="0013354F" w:rsidRPr="00113F26" w:rsidRDefault="00216141" w:rsidP="001F4C5C">
      <w:pPr>
        <w:pStyle w:val="Heading3"/>
        <w:jc w:val="both"/>
        <w:rPr>
          <w:rStyle w:val="BodyText2"/>
          <w:rFonts w:ascii="Times" w:hAnsi="Times"/>
          <w:i w:val="0"/>
          <w:iCs w:val="0"/>
          <w:sz w:val="20"/>
          <w:szCs w:val="20"/>
        </w:rPr>
      </w:pPr>
      <w:r>
        <w:rPr>
          <w:rStyle w:val="Heading2Char"/>
          <w:i/>
        </w:rPr>
        <w:t>Author p</w:t>
      </w:r>
      <w:r w:rsidR="001B36B1" w:rsidRPr="005052CD">
        <w:rPr>
          <w:rStyle w:val="Heading2Char"/>
          <w:i/>
        </w:rPr>
        <w:t>hotos</w:t>
      </w:r>
    </w:p>
    <w:p w14:paraId="008EB0B8"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Head and </w:t>
      </w:r>
      <w:r w:rsidR="00E37AF9" w:rsidRPr="00113F26">
        <w:rPr>
          <w:rStyle w:val="BodyText2"/>
          <w:rFonts w:ascii="Times" w:hAnsi="Times"/>
          <w:i w:val="0"/>
          <w:sz w:val="20"/>
          <w:szCs w:val="20"/>
        </w:rPr>
        <w:t>shoulders shots of authors that</w:t>
      </w:r>
      <w:r w:rsidRPr="00113F26">
        <w:rPr>
          <w:rStyle w:val="BodyText2"/>
          <w:rFonts w:ascii="Times" w:hAnsi="Times"/>
          <w:i w:val="0"/>
          <w:sz w:val="20"/>
          <w:szCs w:val="20"/>
        </w:rPr>
        <w:t xml:space="preserve"> appear at the end of our papers. </w:t>
      </w:r>
    </w:p>
    <w:p w14:paraId="7D1E308C" w14:textId="77777777" w:rsidR="001B36B1" w:rsidRPr="00113F26" w:rsidRDefault="001B36B1" w:rsidP="001F4C5C">
      <w:pPr>
        <w:pStyle w:val="Heading3"/>
        <w:jc w:val="both"/>
        <w:rPr>
          <w:rStyle w:val="BodyText2"/>
          <w:rFonts w:ascii="Times" w:hAnsi="Times"/>
          <w:i w:val="0"/>
          <w:iCs w:val="0"/>
          <w:sz w:val="20"/>
          <w:szCs w:val="20"/>
        </w:rPr>
      </w:pPr>
      <w:r w:rsidRPr="005052CD">
        <w:rPr>
          <w:rStyle w:val="Heading2Char"/>
          <w:i/>
        </w:rPr>
        <w:t>Tables</w:t>
      </w:r>
      <w:r w:rsidRPr="00113F26">
        <w:rPr>
          <w:rStyle w:val="BodyText2"/>
          <w:rFonts w:ascii="Times" w:hAnsi="Times"/>
          <w:sz w:val="20"/>
          <w:szCs w:val="20"/>
        </w:rPr>
        <w:br/>
      </w:r>
      <w:r w:rsidRPr="00113F26">
        <w:rPr>
          <w:rStyle w:val="BodyText2"/>
          <w:rFonts w:ascii="Times" w:hAnsi="Times"/>
          <w:i w:val="0"/>
          <w:sz w:val="20"/>
          <w:szCs w:val="20"/>
        </w:rPr>
        <w:t xml:space="preserve">Data charts which are typically black and </w:t>
      </w:r>
      <w:proofErr w:type="gramStart"/>
      <w:r w:rsidRPr="00113F26">
        <w:rPr>
          <w:rStyle w:val="BodyText2"/>
          <w:rFonts w:ascii="Times" w:hAnsi="Times"/>
          <w:i w:val="0"/>
          <w:sz w:val="20"/>
          <w:szCs w:val="20"/>
        </w:rPr>
        <w:t>white, but</w:t>
      </w:r>
      <w:proofErr w:type="gramEnd"/>
      <w:r w:rsidRPr="00113F26">
        <w:rPr>
          <w:rStyle w:val="BodyText2"/>
          <w:rFonts w:ascii="Times" w:hAnsi="Times"/>
          <w:i w:val="0"/>
          <w:sz w:val="20"/>
          <w:szCs w:val="20"/>
        </w:rPr>
        <w:t xml:space="preserve"> sometimes include color.</w:t>
      </w:r>
    </w:p>
    <w:p w14:paraId="0A39636C" w14:textId="77777777" w:rsidR="001B36B1" w:rsidRPr="00113F26" w:rsidRDefault="0021614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Multip</w:t>
      </w:r>
      <w:r w:rsidR="001B36B1" w:rsidRPr="00113F26">
        <w:rPr>
          <w:rStyle w:val="BodyText2"/>
          <w:rFonts w:ascii="Cambria" w:hAnsi="Cambria" w:cs="Times New Roman"/>
          <w:color w:val="auto"/>
          <w:sz w:val="20"/>
          <w:szCs w:val="20"/>
        </w:rPr>
        <w:t>art figures</w:t>
      </w:r>
    </w:p>
    <w:p w14:paraId="56A7EF4A" w14:textId="77777777" w:rsidR="001B36B1" w:rsidRPr="00113F26" w:rsidRDefault="001B36B1" w:rsidP="001F4C5C">
      <w:pPr>
        <w:ind w:firstLine="144"/>
        <w:jc w:val="both"/>
        <w:rPr>
          <w:rFonts w:ascii="Times" w:hAnsi="Times" w:cs="Verdana"/>
          <w:color w:val="000000"/>
        </w:rPr>
      </w:pPr>
      <w:r w:rsidRPr="00113F26">
        <w:rPr>
          <w:rFonts w:ascii="Times" w:hAnsi="Times" w:cs="Verdana"/>
          <w:color w:val="000000"/>
        </w:rPr>
        <w:t>Figures compiled of more than one sub-figure presented side-by-</w:t>
      </w:r>
      <w:proofErr w:type="gramStart"/>
      <w:r w:rsidRPr="00113F26">
        <w:rPr>
          <w:rFonts w:ascii="Times" w:hAnsi="Times" w:cs="Verdana"/>
          <w:color w:val="000000"/>
        </w:rPr>
        <w:t>side, or</w:t>
      </w:r>
      <w:proofErr w:type="gramEnd"/>
      <w:r w:rsidR="00216141" w:rsidRPr="00113F26">
        <w:rPr>
          <w:rFonts w:ascii="Times" w:hAnsi="Times" w:cs="Verdana"/>
          <w:color w:val="000000"/>
        </w:rPr>
        <w:t xml:space="preserve"> stacked</w:t>
      </w:r>
      <w:r w:rsidRPr="00113F26">
        <w:rPr>
          <w:rFonts w:ascii="Times" w:hAnsi="Times" w:cs="Verdana"/>
          <w:color w:val="000000"/>
        </w:rPr>
        <w:t xml:space="preserve">. If a multipart figure is made up of multiple figure types (one part is </w:t>
      </w:r>
      <w:proofErr w:type="spellStart"/>
      <w:r w:rsidRPr="00113F26">
        <w:rPr>
          <w:rFonts w:ascii="Times" w:hAnsi="Times" w:cs="Verdana"/>
          <w:color w:val="000000"/>
        </w:rPr>
        <w:t>lineart</w:t>
      </w:r>
      <w:proofErr w:type="spellEnd"/>
      <w:r w:rsidRPr="00113F26">
        <w:rPr>
          <w:rFonts w:ascii="Times" w:hAnsi="Times" w:cs="Verdana"/>
          <w:color w:val="000000"/>
        </w:rPr>
        <w:t>, and another is grayscale or color) the figure should meet the stricter guidelin</w:t>
      </w:r>
      <w:r w:rsidR="00216141" w:rsidRPr="00113F26">
        <w:rPr>
          <w:rFonts w:ascii="Times" w:hAnsi="Times" w:cs="Verdana"/>
          <w:color w:val="000000"/>
        </w:rPr>
        <w:t>es</w:t>
      </w:r>
      <w:r w:rsidRPr="00113F26">
        <w:rPr>
          <w:rFonts w:ascii="Times" w:hAnsi="Times" w:cs="Verdana"/>
          <w:color w:val="000000"/>
        </w:rPr>
        <w:t>.</w:t>
      </w:r>
    </w:p>
    <w:p w14:paraId="0393C78C" w14:textId="77777777" w:rsidR="001B36B1" w:rsidRPr="00E857A2" w:rsidRDefault="001B36B1" w:rsidP="001F4C5C">
      <w:pPr>
        <w:pStyle w:val="Heading2"/>
        <w:jc w:val="both"/>
      </w:pPr>
      <w:r w:rsidRPr="00E857A2">
        <w:t xml:space="preserve">File Formats </w:t>
      </w:r>
      <w:proofErr w:type="gramStart"/>
      <w:r w:rsidRPr="00E857A2">
        <w:t>For</w:t>
      </w:r>
      <w:proofErr w:type="gramEnd"/>
      <w:r w:rsidRPr="00E857A2">
        <w:t xml:space="preserve"> Graphics</w:t>
      </w:r>
    </w:p>
    <w:p w14:paraId="575AFB48" w14:textId="77777777" w:rsidR="001B36B1" w:rsidRPr="00E857A2" w:rsidRDefault="001B36B1" w:rsidP="001F4C5C">
      <w:pPr>
        <w:ind w:firstLine="144"/>
        <w:jc w:val="both"/>
      </w:pPr>
      <w:r w:rsidRPr="00E857A2">
        <w:t>Format and save your graphics using a suitable graphics processing program that will allow you to create the images as PostScript (PS), Encapsulated PostScript (</w:t>
      </w:r>
      <w:r w:rsidR="00A554A3">
        <w:t>.</w:t>
      </w:r>
      <w:r w:rsidRPr="00E857A2">
        <w:t>EPS), Tagged Image File Format (</w:t>
      </w:r>
      <w:r w:rsidR="000A168B">
        <w:t>.</w:t>
      </w:r>
      <w:r w:rsidRPr="00E857A2">
        <w:t>TIFF), Portable Document Format (</w:t>
      </w:r>
      <w:r w:rsidR="00A554A3">
        <w:t>.</w:t>
      </w:r>
      <w:r w:rsidRPr="00E857A2">
        <w:t>PDF), or Portable Network Graphics (</w:t>
      </w:r>
      <w:r w:rsidR="00A554A3">
        <w:t>.</w:t>
      </w:r>
      <w:r w:rsidRPr="00E857A2">
        <w:t xml:space="preserve">PNG) sizes them, and adjusts the resolution settings. If you created your source files in one of the following programs you will be able to submit the graphics without </w:t>
      </w:r>
      <w:proofErr w:type="gramStart"/>
      <w:r w:rsidRPr="00E857A2">
        <w:t>converting</w:t>
      </w:r>
      <w:proofErr w:type="gramEnd"/>
      <w:r w:rsidRPr="00E857A2">
        <w:t xml:space="preserve"> to a PS, EPS, TIFF, PDF, or PNG file: Microsoft Word, Microsoft PowerPoint, or Microsoft Excel.</w:t>
      </w:r>
      <w:r w:rsidR="00DE07FA">
        <w:t xml:space="preserve"> Though it is not required, it is </w:t>
      </w:r>
      <w:r w:rsidR="00A91937">
        <w:t xml:space="preserve">strongly </w:t>
      </w:r>
      <w:r w:rsidR="00DE07FA">
        <w:t>recommended that these files be saved in PDF format rather than DOC, XLS, or PPT. Doing so will protect your figures from common font and arrow stroke issues that occur when working on the files across multiple platforms.</w:t>
      </w:r>
      <w:r w:rsidRPr="00E857A2">
        <w:t xml:space="preserve"> When submitting your final paper, your graphics should all be submitted individually in one of these formats along with the manuscript.</w:t>
      </w:r>
    </w:p>
    <w:p w14:paraId="5866E68D" w14:textId="77777777" w:rsidR="001B36B1" w:rsidRPr="0013354F" w:rsidRDefault="001B36B1" w:rsidP="001F4C5C">
      <w:pPr>
        <w:pStyle w:val="Heading2"/>
        <w:jc w:val="both"/>
      </w:pPr>
      <w:r w:rsidRPr="0013354F">
        <w:t>Sizing of Graphics</w:t>
      </w:r>
    </w:p>
    <w:p w14:paraId="7EA7908D"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Most charts, graphs, and tables are one column wide (3.5 inches / 88 millimeters / 21 picas) or page wide (7.16 inches / 181 millimeters / 43 picas). The maximum depth a graphic can </w:t>
      </w:r>
      <w:proofErr w:type="gramStart"/>
      <w:r w:rsidRPr="00113F26">
        <w:rPr>
          <w:rStyle w:val="BodyText2"/>
          <w:rFonts w:ascii="Times" w:hAnsi="Times"/>
          <w:sz w:val="20"/>
          <w:szCs w:val="20"/>
        </w:rPr>
        <w:t>be is</w:t>
      </w:r>
      <w:proofErr w:type="gramEnd"/>
      <w:r w:rsidRPr="00113F26">
        <w:rPr>
          <w:rStyle w:val="BodyText2"/>
          <w:rFonts w:ascii="Times" w:hAnsi="Times"/>
          <w:sz w:val="20"/>
          <w:szCs w:val="20"/>
        </w:rPr>
        <w:t xml:space="preserve"> 8.5 inches (216 millimeters / 54 picas). When choosing the depth of a graphic, please allow space for a caption. Figures can be sized between column and page widths if the author chooses, however it is recommended that figures are not sized less than column width </w:t>
      </w:r>
      <w:proofErr w:type="gramStart"/>
      <w:r w:rsidRPr="00113F26">
        <w:rPr>
          <w:rStyle w:val="BodyText2"/>
          <w:rFonts w:ascii="Times" w:hAnsi="Times"/>
          <w:sz w:val="20"/>
          <w:szCs w:val="20"/>
        </w:rPr>
        <w:t>unless when</w:t>
      </w:r>
      <w:proofErr w:type="gramEnd"/>
      <w:r w:rsidRPr="00113F26">
        <w:rPr>
          <w:rStyle w:val="BodyText2"/>
          <w:rFonts w:ascii="Times" w:hAnsi="Times"/>
          <w:sz w:val="20"/>
          <w:szCs w:val="20"/>
        </w:rPr>
        <w:t xml:space="preserve"> necessary. </w:t>
      </w:r>
    </w:p>
    <w:p w14:paraId="7D616F8C"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There is currently one publication with column measurements that do</w:t>
      </w:r>
      <w:r w:rsidR="00DE20DB" w:rsidRPr="00113F26">
        <w:rPr>
          <w:rStyle w:val="bodytype"/>
          <w:rFonts w:ascii="Times" w:hAnsi="Times"/>
          <w:sz w:val="20"/>
          <w:szCs w:val="20"/>
        </w:rPr>
        <w:t xml:space="preserve"> no</w:t>
      </w:r>
      <w:r w:rsidRPr="00113F26">
        <w:rPr>
          <w:rStyle w:val="bodytype"/>
          <w:rFonts w:ascii="Times" w:hAnsi="Times"/>
          <w:sz w:val="20"/>
          <w:szCs w:val="20"/>
        </w:rPr>
        <w:t xml:space="preserve">t </w:t>
      </w:r>
      <w:r w:rsidR="00D92E96" w:rsidRPr="00113F26">
        <w:rPr>
          <w:rStyle w:val="bodytype"/>
          <w:rFonts w:ascii="Times" w:hAnsi="Times"/>
          <w:sz w:val="20"/>
          <w:szCs w:val="20"/>
        </w:rPr>
        <w:t>coincide</w:t>
      </w:r>
      <w:r w:rsidRPr="00113F26">
        <w:rPr>
          <w:rStyle w:val="bodytype"/>
          <w:rFonts w:ascii="Times" w:hAnsi="Times"/>
          <w:sz w:val="20"/>
          <w:szCs w:val="20"/>
        </w:rPr>
        <w:t xml:space="preserve"> with those listed above. </w:t>
      </w:r>
      <w:r w:rsidRPr="001F4C5C">
        <w:rPr>
          <w:rStyle w:val="Style1Char"/>
        </w:rPr>
        <w:t>Proceedings of the IEEE</w:t>
      </w:r>
      <w:r w:rsidRPr="00113F26">
        <w:rPr>
          <w:rStyle w:val="bodytype"/>
          <w:rFonts w:ascii="Times" w:hAnsi="Times"/>
          <w:sz w:val="20"/>
          <w:szCs w:val="20"/>
        </w:rPr>
        <w:t xml:space="preserve"> </w:t>
      </w:r>
      <w:proofErr w:type="gramStart"/>
      <w:r w:rsidRPr="00113F26">
        <w:rPr>
          <w:rStyle w:val="bodytype"/>
          <w:rFonts w:ascii="Times" w:hAnsi="Times"/>
          <w:sz w:val="20"/>
          <w:szCs w:val="20"/>
        </w:rPr>
        <w:t>has</w:t>
      </w:r>
      <w:proofErr w:type="gramEnd"/>
      <w:r w:rsidRPr="00113F26">
        <w:rPr>
          <w:rStyle w:val="bodytype"/>
          <w:rFonts w:ascii="Times" w:hAnsi="Times"/>
          <w:sz w:val="20"/>
          <w:szCs w:val="20"/>
        </w:rPr>
        <w:t xml:space="preserve"> a column measurement of 3.25 inches (82.5 millimeters / 19.5 picas). </w:t>
      </w:r>
    </w:p>
    <w:p w14:paraId="1E0157A8" w14:textId="77777777" w:rsidR="001B36B1" w:rsidRPr="00113F26" w:rsidRDefault="001B36B1" w:rsidP="001F4C5C">
      <w:pPr>
        <w:ind w:firstLine="144"/>
        <w:jc w:val="both"/>
        <w:rPr>
          <w:rStyle w:val="bodytype"/>
          <w:rFonts w:ascii="Times" w:hAnsi="Times" w:cs="Verdana"/>
          <w:sz w:val="20"/>
          <w:szCs w:val="20"/>
        </w:rPr>
      </w:pPr>
      <w:r w:rsidRPr="00113F26">
        <w:rPr>
          <w:rStyle w:val="BodyText2"/>
          <w:rFonts w:ascii="Times" w:hAnsi="Times"/>
          <w:sz w:val="20"/>
          <w:szCs w:val="20"/>
        </w:rPr>
        <w:t xml:space="preserve">The final printed size of author photographs is exactly </w:t>
      </w:r>
      <w:r w:rsidRPr="00113F26">
        <w:rPr>
          <w:rStyle w:val="BodyText2"/>
          <w:rFonts w:ascii="Times" w:hAnsi="Times"/>
          <w:sz w:val="20"/>
          <w:szCs w:val="20"/>
        </w:rPr>
        <w:br/>
        <w:t>1 inc</w:t>
      </w:r>
      <w:r w:rsidR="000A168B" w:rsidRPr="00113F26">
        <w:rPr>
          <w:rStyle w:val="BodyText2"/>
          <w:rFonts w:ascii="Times" w:hAnsi="Times"/>
          <w:sz w:val="20"/>
          <w:szCs w:val="20"/>
        </w:rPr>
        <w:t>h wide by 1.25 inches tall (25</w:t>
      </w:r>
      <w:r w:rsidR="00A5237D" w:rsidRPr="00113F26">
        <w:rPr>
          <w:rStyle w:val="BodyText2"/>
          <w:rFonts w:ascii="Times" w:hAnsi="Times"/>
          <w:sz w:val="20"/>
          <w:szCs w:val="20"/>
        </w:rPr>
        <w:t>.4</w:t>
      </w:r>
      <w:r w:rsidR="000A168B" w:rsidRPr="00113F26">
        <w:rPr>
          <w:rStyle w:val="BodyText2"/>
          <w:rFonts w:ascii="Times" w:hAnsi="Times"/>
          <w:sz w:val="20"/>
          <w:szCs w:val="20"/>
        </w:rPr>
        <w:t xml:space="preserve"> </w:t>
      </w:r>
      <w:r w:rsidRPr="00113F26">
        <w:rPr>
          <w:rStyle w:val="BodyText2"/>
          <w:rFonts w:ascii="Times" w:hAnsi="Times"/>
          <w:sz w:val="20"/>
          <w:szCs w:val="20"/>
        </w:rPr>
        <w:t>millimeters x 3</w:t>
      </w:r>
      <w:r w:rsidR="00A5237D" w:rsidRPr="00113F26">
        <w:rPr>
          <w:rStyle w:val="BodyText2"/>
          <w:rFonts w:ascii="Times" w:hAnsi="Times"/>
          <w:sz w:val="20"/>
          <w:szCs w:val="20"/>
        </w:rPr>
        <w:t>1.75</w:t>
      </w:r>
      <w:r w:rsidRPr="00113F26">
        <w:rPr>
          <w:rStyle w:val="BodyText2"/>
          <w:rFonts w:ascii="Times" w:hAnsi="Times"/>
          <w:sz w:val="20"/>
          <w:szCs w:val="20"/>
        </w:rPr>
        <w:t xml:space="preserve"> millimeters / 6 picas x 7.5 picas). Author photos printed in editorials measure 1.59 inches wide by 2 inches tall (40 </w:t>
      </w:r>
      <w:r w:rsidR="00E37AF9" w:rsidRPr="00113F26">
        <w:rPr>
          <w:rStyle w:val="BodyText2"/>
          <w:rFonts w:ascii="Times" w:hAnsi="Times"/>
          <w:sz w:val="20"/>
          <w:szCs w:val="20"/>
        </w:rPr>
        <w:t>millimeters x</w:t>
      </w:r>
      <w:r w:rsidRPr="00113F26">
        <w:rPr>
          <w:rStyle w:val="BodyText2"/>
          <w:rFonts w:ascii="Times" w:hAnsi="Times"/>
          <w:sz w:val="20"/>
          <w:szCs w:val="20"/>
        </w:rPr>
        <w:t xml:space="preserve"> 50 </w:t>
      </w:r>
      <w:r w:rsidR="00E37AF9" w:rsidRPr="00113F26">
        <w:rPr>
          <w:rStyle w:val="BodyText2"/>
          <w:rFonts w:ascii="Times" w:hAnsi="Times"/>
          <w:sz w:val="20"/>
          <w:szCs w:val="20"/>
        </w:rPr>
        <w:t>millimeters /</w:t>
      </w:r>
      <w:r w:rsidRPr="00113F26">
        <w:rPr>
          <w:rStyle w:val="BodyText2"/>
          <w:rFonts w:ascii="Times" w:hAnsi="Times"/>
          <w:sz w:val="20"/>
          <w:szCs w:val="20"/>
        </w:rPr>
        <w:t xml:space="preserve"> 9.5 picas x 12 picas).</w:t>
      </w:r>
    </w:p>
    <w:p w14:paraId="348C7D02" w14:textId="77777777" w:rsidR="001B36B1" w:rsidRPr="00113F26" w:rsidRDefault="001B36B1" w:rsidP="001F4C5C">
      <w:pPr>
        <w:pStyle w:val="Heading2"/>
        <w:jc w:val="both"/>
        <w:rPr>
          <w:rStyle w:val="bodytype"/>
          <w:rFonts w:ascii="Times" w:hAnsi="Times"/>
          <w:b/>
          <w:smallCaps/>
          <w:sz w:val="20"/>
          <w:szCs w:val="20"/>
        </w:rPr>
      </w:pPr>
      <w:r w:rsidRPr="0013354F">
        <w:t>Resolution</w:t>
      </w:r>
      <w:r w:rsidRPr="00113F26">
        <w:rPr>
          <w:rStyle w:val="bodytype"/>
          <w:rFonts w:ascii="Times" w:hAnsi="Times"/>
          <w:sz w:val="20"/>
          <w:szCs w:val="20"/>
        </w:rPr>
        <w:t xml:space="preserve"> </w:t>
      </w:r>
    </w:p>
    <w:p w14:paraId="0CA47951"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 xml:space="preserve">The proper resolution of your figures will depend on the type of figure it is as defined in the “Types of Figures” section. </w:t>
      </w:r>
      <w:r w:rsidRPr="00113F26">
        <w:rPr>
          <w:rStyle w:val="bodytype"/>
          <w:rFonts w:ascii="Times" w:hAnsi="Times"/>
          <w:sz w:val="20"/>
          <w:szCs w:val="20"/>
        </w:rPr>
        <w:lastRenderedPageBreak/>
        <w:t>Author photographs, color, and grayscale figures should be at least 300dpi. Line</w:t>
      </w:r>
      <w:r w:rsidR="007530A3" w:rsidRPr="00113F26">
        <w:rPr>
          <w:rStyle w:val="bodytype"/>
          <w:rFonts w:ascii="Times" w:hAnsi="Times"/>
          <w:sz w:val="20"/>
          <w:szCs w:val="20"/>
        </w:rPr>
        <w:t xml:space="preserve"> </w:t>
      </w:r>
      <w:r w:rsidRPr="00113F26">
        <w:rPr>
          <w:rStyle w:val="bodytype"/>
          <w:rFonts w:ascii="Times" w:hAnsi="Times"/>
          <w:sz w:val="20"/>
          <w:szCs w:val="20"/>
        </w:rPr>
        <w:t xml:space="preserve">art, including </w:t>
      </w:r>
      <w:proofErr w:type="gramStart"/>
      <w:r w:rsidRPr="00113F26">
        <w:rPr>
          <w:rStyle w:val="bodytype"/>
          <w:rFonts w:ascii="Times" w:hAnsi="Times"/>
          <w:sz w:val="20"/>
          <w:szCs w:val="20"/>
        </w:rPr>
        <w:t>tables</w:t>
      </w:r>
      <w:proofErr w:type="gramEnd"/>
      <w:r w:rsidRPr="00113F26">
        <w:rPr>
          <w:rStyle w:val="bodytype"/>
          <w:rFonts w:ascii="Times" w:hAnsi="Times"/>
          <w:sz w:val="20"/>
          <w:szCs w:val="20"/>
        </w:rPr>
        <w:t xml:space="preserve"> should be a minimum of 600dpi.</w:t>
      </w:r>
    </w:p>
    <w:p w14:paraId="1CCEC5C3"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ype"/>
          <w:rFonts w:ascii="Cambria" w:hAnsi="Cambria" w:cs="Times New Roman"/>
          <w:color w:val="auto"/>
          <w:sz w:val="20"/>
          <w:szCs w:val="20"/>
        </w:rPr>
        <w:t>Vector Art</w:t>
      </w:r>
    </w:p>
    <w:p w14:paraId="43857932" w14:textId="77777777" w:rsidR="001B36B1" w:rsidRPr="00113F26" w:rsidRDefault="00A91937" w:rsidP="001F4C5C">
      <w:pPr>
        <w:ind w:firstLine="144"/>
        <w:jc w:val="both"/>
        <w:rPr>
          <w:rStyle w:val="bodytype"/>
          <w:rFonts w:ascii="Times" w:hAnsi="Times"/>
          <w:sz w:val="20"/>
          <w:szCs w:val="20"/>
        </w:rPr>
      </w:pPr>
      <w:proofErr w:type="gramStart"/>
      <w:r w:rsidRPr="00113F26">
        <w:rPr>
          <w:rStyle w:val="bodytype"/>
          <w:rFonts w:ascii="Times" w:hAnsi="Times"/>
          <w:sz w:val="20"/>
          <w:szCs w:val="20"/>
        </w:rPr>
        <w:t>I</w:t>
      </w:r>
      <w:r w:rsidR="001B36B1" w:rsidRPr="00113F26">
        <w:rPr>
          <w:rStyle w:val="bodytype"/>
          <w:rFonts w:ascii="Times" w:hAnsi="Times"/>
          <w:sz w:val="20"/>
          <w:szCs w:val="20"/>
        </w:rPr>
        <w:t>n order to</w:t>
      </w:r>
      <w:proofErr w:type="gramEnd"/>
      <w:r w:rsidR="001B36B1" w:rsidRPr="00113F26">
        <w:rPr>
          <w:rStyle w:val="bodytype"/>
          <w:rFonts w:ascii="Times" w:hAnsi="Times"/>
          <w:sz w:val="20"/>
          <w:szCs w:val="20"/>
        </w:rPr>
        <w:t xml:space="preserve"> preserve the figures’ integrity across multiple </w:t>
      </w:r>
      <w:r w:rsidR="0013354F" w:rsidRPr="00113F26">
        <w:rPr>
          <w:rStyle w:val="bodytype"/>
          <w:rFonts w:ascii="Times" w:hAnsi="Times"/>
          <w:sz w:val="20"/>
          <w:szCs w:val="20"/>
        </w:rPr>
        <w:t xml:space="preserve">computer </w:t>
      </w:r>
      <w:r w:rsidRPr="00113F26">
        <w:rPr>
          <w:rStyle w:val="bodytype"/>
          <w:rFonts w:ascii="Times" w:hAnsi="Times"/>
          <w:sz w:val="20"/>
          <w:szCs w:val="20"/>
        </w:rPr>
        <w:t xml:space="preserve">platforms, we accept files in the following formats: .EPS/.PDF/.PS. All fonts must be embedded or text converted to outlines </w:t>
      </w:r>
      <w:proofErr w:type="gramStart"/>
      <w:r w:rsidRPr="00113F26">
        <w:rPr>
          <w:rStyle w:val="bodytype"/>
          <w:rFonts w:ascii="Times" w:hAnsi="Times"/>
          <w:sz w:val="20"/>
          <w:szCs w:val="20"/>
        </w:rPr>
        <w:t>in order to</w:t>
      </w:r>
      <w:proofErr w:type="gramEnd"/>
      <w:r w:rsidRPr="00113F26">
        <w:rPr>
          <w:rStyle w:val="bodytype"/>
          <w:rFonts w:ascii="Times" w:hAnsi="Times"/>
          <w:sz w:val="20"/>
          <w:szCs w:val="20"/>
        </w:rPr>
        <w:t xml:space="preserve"> achieve the best-quality results.</w:t>
      </w:r>
    </w:p>
    <w:p w14:paraId="72874535" w14:textId="77777777" w:rsidR="001B36B1" w:rsidRPr="0013354F" w:rsidRDefault="001B36B1" w:rsidP="001F4C5C">
      <w:pPr>
        <w:jc w:val="both"/>
      </w:pPr>
    </w:p>
    <w:p w14:paraId="4A76FE7C"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ext2"/>
          <w:rFonts w:ascii="Cambria" w:hAnsi="Cambria" w:cs="Times New Roman"/>
          <w:color w:val="auto"/>
          <w:sz w:val="20"/>
          <w:szCs w:val="20"/>
        </w:rPr>
        <w:t>Color Space</w:t>
      </w:r>
    </w:p>
    <w:p w14:paraId="520DBB2E"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The term </w:t>
      </w:r>
      <w:r w:rsidRPr="00113F26">
        <w:rPr>
          <w:rStyle w:val="BodyText2"/>
          <w:rFonts w:ascii="Times" w:hAnsi="Times" w:cs="Verdana-Italic"/>
          <w:iCs/>
          <w:sz w:val="20"/>
          <w:szCs w:val="20"/>
        </w:rPr>
        <w:t>color space</w:t>
      </w:r>
      <w:r w:rsidRPr="00113F26">
        <w:rPr>
          <w:rStyle w:val="BodyText2"/>
          <w:rFonts w:ascii="Times" w:hAnsi="Times"/>
          <w:sz w:val="20"/>
          <w:szCs w:val="20"/>
        </w:rPr>
        <w:t xml:space="preserve"> refers to the entire sum of colors that can be represented within the said medium. For our purposes, the three main co</w:t>
      </w:r>
      <w:r w:rsidR="00216141" w:rsidRPr="00113F26">
        <w:rPr>
          <w:rStyle w:val="BodyText2"/>
          <w:rFonts w:ascii="Times" w:hAnsi="Times"/>
          <w:sz w:val="20"/>
          <w:szCs w:val="20"/>
        </w:rPr>
        <w:t>lor spaces are Grayscale, RGB (red/green/blue) and CMYK (cyan/magenta/yellow/black</w:t>
      </w:r>
      <w:r w:rsidRPr="00113F26">
        <w:rPr>
          <w:rStyle w:val="BodyText2"/>
          <w:rFonts w:ascii="Times" w:hAnsi="Times"/>
          <w:sz w:val="20"/>
          <w:szCs w:val="20"/>
        </w:rPr>
        <w:t>). RGB is generally used with on-screen graphics, whereas CMYK is used for printing purposes.</w:t>
      </w:r>
    </w:p>
    <w:p w14:paraId="73D2AF45" w14:textId="77777777" w:rsidR="001B36B1" w:rsidRPr="00113F26" w:rsidRDefault="001B36B1" w:rsidP="001F4C5C">
      <w:pPr>
        <w:ind w:firstLine="144"/>
        <w:jc w:val="both"/>
        <w:rPr>
          <w:rFonts w:ascii="Times" w:hAnsi="Times" w:cs="Verdana"/>
          <w:color w:val="000000"/>
        </w:rPr>
      </w:pPr>
      <w:r w:rsidRPr="00113F26">
        <w:rPr>
          <w:rStyle w:val="BodyText2"/>
          <w:rFonts w:ascii="Times" w:hAnsi="Times"/>
          <w:sz w:val="20"/>
          <w:szCs w:val="20"/>
        </w:rPr>
        <w:t xml:space="preserve">All color figures should be generated in RGB or CMYK color space. Grayscale images should be submitted in Grayscale color space. Line art may be provided in grayscale OR bitmap </w:t>
      </w:r>
      <w:proofErr w:type="spellStart"/>
      <w:r w:rsidRPr="00113F26">
        <w:rPr>
          <w:rStyle w:val="BodyText2"/>
          <w:rFonts w:ascii="Times" w:hAnsi="Times"/>
          <w:sz w:val="20"/>
          <w:szCs w:val="20"/>
        </w:rPr>
        <w:t>colorspace</w:t>
      </w:r>
      <w:proofErr w:type="spellEnd"/>
      <w:r w:rsidRPr="00113F26">
        <w:rPr>
          <w:rStyle w:val="BodyText2"/>
          <w:rFonts w:ascii="Times" w:hAnsi="Times"/>
          <w:sz w:val="20"/>
          <w:szCs w:val="20"/>
        </w:rPr>
        <w:t xml:space="preserve">. Note that “bitmap </w:t>
      </w:r>
      <w:proofErr w:type="spellStart"/>
      <w:r w:rsidRPr="00113F26">
        <w:rPr>
          <w:rStyle w:val="BodyText2"/>
          <w:rFonts w:ascii="Times" w:hAnsi="Times"/>
          <w:sz w:val="20"/>
          <w:szCs w:val="20"/>
        </w:rPr>
        <w:t>colorspace</w:t>
      </w:r>
      <w:proofErr w:type="spellEnd"/>
      <w:r w:rsidRPr="00113F26">
        <w:rPr>
          <w:rStyle w:val="BodyText2"/>
          <w:rFonts w:ascii="Times" w:hAnsi="Times"/>
          <w:sz w:val="20"/>
          <w:szCs w:val="20"/>
        </w:rPr>
        <w:t xml:space="preserve">” and “bitmap file format” are not the same thing. When bitmap color space is selected, </w:t>
      </w:r>
      <w:r w:rsidR="00A554A3" w:rsidRPr="00113F26">
        <w:rPr>
          <w:rStyle w:val="BodyText2"/>
          <w:rFonts w:ascii="Times" w:hAnsi="Times"/>
          <w:sz w:val="20"/>
          <w:szCs w:val="20"/>
        </w:rPr>
        <w:t>.</w:t>
      </w:r>
      <w:proofErr w:type="gramStart"/>
      <w:r w:rsidRPr="00113F26">
        <w:rPr>
          <w:rStyle w:val="BodyText2"/>
          <w:rFonts w:ascii="Times" w:hAnsi="Times"/>
          <w:sz w:val="20"/>
          <w:szCs w:val="20"/>
        </w:rPr>
        <w:t>TIF/</w:t>
      </w:r>
      <w:r w:rsidR="00A554A3" w:rsidRPr="00113F26">
        <w:rPr>
          <w:rStyle w:val="BodyText2"/>
          <w:rFonts w:ascii="Times" w:hAnsi="Times"/>
          <w:sz w:val="20"/>
          <w:szCs w:val="20"/>
        </w:rPr>
        <w:t>.</w:t>
      </w:r>
      <w:proofErr w:type="gramEnd"/>
      <w:r w:rsidRPr="00113F26">
        <w:rPr>
          <w:rStyle w:val="BodyText2"/>
          <w:rFonts w:ascii="Times" w:hAnsi="Times"/>
          <w:sz w:val="20"/>
          <w:szCs w:val="20"/>
        </w:rPr>
        <w:t>TIFF</w:t>
      </w:r>
      <w:r w:rsidR="00A91937" w:rsidRPr="00113F26">
        <w:rPr>
          <w:rStyle w:val="BodyText2"/>
          <w:rFonts w:ascii="Times" w:hAnsi="Times"/>
          <w:sz w:val="20"/>
          <w:szCs w:val="20"/>
        </w:rPr>
        <w:t>/.PNG are</w:t>
      </w:r>
      <w:r w:rsidRPr="00113F26">
        <w:rPr>
          <w:rStyle w:val="BodyText2"/>
          <w:rFonts w:ascii="Times" w:hAnsi="Times"/>
          <w:sz w:val="20"/>
          <w:szCs w:val="20"/>
        </w:rPr>
        <w:t xml:space="preserve"> the recommended file format</w:t>
      </w:r>
      <w:r w:rsidR="00A91937" w:rsidRPr="00113F26">
        <w:rPr>
          <w:rStyle w:val="BodyText2"/>
          <w:rFonts w:ascii="Times" w:hAnsi="Times"/>
          <w:sz w:val="20"/>
          <w:szCs w:val="20"/>
        </w:rPr>
        <w:t>s</w:t>
      </w:r>
      <w:r w:rsidRPr="00113F26">
        <w:rPr>
          <w:rStyle w:val="BodyText2"/>
          <w:rFonts w:ascii="Times" w:hAnsi="Times"/>
          <w:sz w:val="20"/>
          <w:szCs w:val="20"/>
        </w:rPr>
        <w:t>.</w:t>
      </w:r>
    </w:p>
    <w:p w14:paraId="749AE8EB" w14:textId="77777777" w:rsidR="001B36B1" w:rsidRPr="0013354F" w:rsidRDefault="001B36B1" w:rsidP="001B36B1"/>
    <w:p w14:paraId="75E66D23" w14:textId="77777777" w:rsidR="001B36B1" w:rsidRPr="0013354F" w:rsidRDefault="001B36B1" w:rsidP="001F4C5C">
      <w:pPr>
        <w:pStyle w:val="Heading2"/>
      </w:pPr>
      <w:r w:rsidRPr="0013354F">
        <w:t>Accepted Fonts Within Figures</w:t>
      </w:r>
    </w:p>
    <w:p w14:paraId="23F5DBF7" w14:textId="77777777" w:rsidR="001B36B1" w:rsidRPr="00113F26" w:rsidRDefault="001B36B1" w:rsidP="001F4C5C">
      <w:pPr>
        <w:ind w:firstLine="202"/>
        <w:rPr>
          <w:rStyle w:val="BodyText2"/>
          <w:rFonts w:ascii="Times" w:hAnsi="Times"/>
          <w:sz w:val="20"/>
          <w:szCs w:val="20"/>
        </w:rPr>
      </w:pPr>
      <w:r w:rsidRPr="00113F26">
        <w:rPr>
          <w:rStyle w:val="BodyText2"/>
          <w:rFonts w:ascii="Times" w:hAnsi="Times"/>
          <w:sz w:val="20"/>
          <w:szCs w:val="20"/>
        </w:rPr>
        <w:t xml:space="preserve">When preparing your graphics IEEE suggests that you use of one of the following Open Type fonts: Times New Roman, Helvetica, </w:t>
      </w:r>
      <w:r w:rsidR="00885258" w:rsidRPr="00113F26">
        <w:rPr>
          <w:rStyle w:val="BodyText2"/>
          <w:rFonts w:ascii="Times" w:hAnsi="Times"/>
          <w:sz w:val="20"/>
          <w:szCs w:val="20"/>
        </w:rPr>
        <w:t xml:space="preserve">Arial, </w:t>
      </w:r>
      <w:r w:rsidR="000D2BDE" w:rsidRPr="00113F26">
        <w:rPr>
          <w:rStyle w:val="BodyText2"/>
          <w:rFonts w:ascii="Times" w:hAnsi="Times"/>
          <w:sz w:val="20"/>
          <w:szCs w:val="20"/>
        </w:rPr>
        <w:t xml:space="preserve">Cambria, and </w:t>
      </w:r>
      <w:r w:rsidRPr="00113F26">
        <w:rPr>
          <w:rStyle w:val="BodyText2"/>
          <w:rFonts w:ascii="Times" w:hAnsi="Times"/>
          <w:sz w:val="20"/>
          <w:szCs w:val="20"/>
        </w:rPr>
        <w:t>Symbol. If you are supplying EPS, PS, or PDF files all fonts must be embedded. Some fonts may only be native to your operating system; without the fonts embedded, parts of the graphic may be distorted or missing.</w:t>
      </w:r>
    </w:p>
    <w:p w14:paraId="2A045D23" w14:textId="77777777" w:rsidR="001B36B1" w:rsidRPr="00113F26" w:rsidRDefault="001B36B1" w:rsidP="001F4C5C">
      <w:pPr>
        <w:ind w:firstLine="202"/>
        <w:rPr>
          <w:rFonts w:ascii="Times" w:hAnsi="Times" w:cs="Verdana"/>
          <w:color w:val="000000"/>
          <w:sz w:val="22"/>
          <w:szCs w:val="22"/>
        </w:rPr>
      </w:pPr>
      <w:r w:rsidRPr="00E857A2">
        <w:t>A safe option when finalizing your figures is to strip out the fonts before you save the files, creating “outline” type. This converts fonts to artwork what will appear uniformly on any screen.</w:t>
      </w:r>
    </w:p>
    <w:p w14:paraId="0475C95B" w14:textId="77777777" w:rsidR="001B36B1" w:rsidRPr="00E857A2" w:rsidRDefault="001B36B1" w:rsidP="001B36B1"/>
    <w:p w14:paraId="35BA6008" w14:textId="77777777" w:rsidR="001B36B1" w:rsidRPr="00E857A2" w:rsidRDefault="001B36B1" w:rsidP="001F4C5C">
      <w:pPr>
        <w:pStyle w:val="Heading2"/>
      </w:pPr>
      <w:r w:rsidRPr="00E857A2">
        <w:t>Using Labels Within Figures</w:t>
      </w:r>
    </w:p>
    <w:p w14:paraId="4A02E0AE" w14:textId="77777777" w:rsidR="001B36B1" w:rsidRPr="00E857A2" w:rsidRDefault="009F40FB" w:rsidP="001F4C5C">
      <w:pPr>
        <w:pStyle w:val="Heading3"/>
      </w:pPr>
      <w:r>
        <w:t>Figure A</w:t>
      </w:r>
      <w:r w:rsidR="001B36B1" w:rsidRPr="00E857A2">
        <w:t xml:space="preserve">xis labels </w:t>
      </w:r>
    </w:p>
    <w:p w14:paraId="6B7261E1" w14:textId="77777777" w:rsidR="001B36B1" w:rsidRPr="00E857A2" w:rsidRDefault="001B36B1" w:rsidP="001F4C5C">
      <w:pPr>
        <w:pStyle w:val="Text"/>
        <w:ind w:firstLine="144"/>
        <w:rPr>
          <w:b/>
        </w:rPr>
      </w:pPr>
      <w:r w:rsidRPr="00E857A2">
        <w:t xml:space="preserve">Figure axis labels are often a source of confusion. Use words rather than symbols. As an example, write the quantity “Magnetization,” or “Magnetization </w:t>
      </w:r>
      <w:r w:rsidRPr="00E857A2">
        <w:rPr>
          <w:i/>
          <w:iCs/>
        </w:rPr>
        <w:t>M</w:t>
      </w:r>
      <w:r w:rsidRPr="00E857A2">
        <w:t>,” not just “</w:t>
      </w:r>
      <w:r w:rsidRPr="00E857A2">
        <w:rPr>
          <w:i/>
          <w:iCs/>
        </w:rPr>
        <w:t>M</w:t>
      </w:r>
      <w:r w:rsidRPr="00E857A2">
        <w:t>.” Put units in parentheses. Do not label axes only with units. As in Fig. 1, for example, write “Magnetization (A/m)” or “Magnetization (A</w:t>
      </w:r>
      <w:r w:rsidRPr="00E857A2">
        <w:rPr>
          <w:position w:val="-2"/>
        </w:rPr>
        <w:object w:dxaOrig="100" w:dyaOrig="120" w14:anchorId="3744D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ole="" fillcolor="window">
            <v:imagedata r:id="rId15" o:title=""/>
          </v:shape>
          <o:OLEObject Type="Embed" ProgID="Equation.3" ShapeID="_x0000_i1025" DrawAspect="Content" ObjectID="_1825612827" r:id="rId16"/>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1E21D972" w14:textId="77777777" w:rsidR="001B36B1" w:rsidRPr="00E857A2" w:rsidRDefault="001B36B1" w:rsidP="001F4C5C">
      <w:pPr>
        <w:ind w:firstLine="144"/>
        <w:jc w:val="both"/>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w:t>
      </w:r>
      <w:proofErr w:type="gramStart"/>
      <w:r w:rsidRPr="00E857A2">
        <w:t>8 to 10 point</w:t>
      </w:r>
      <w:proofErr w:type="gramEnd"/>
      <w:r w:rsidRPr="00E857A2">
        <w:t xml:space="preserve"> type.</w:t>
      </w:r>
    </w:p>
    <w:p w14:paraId="139FA2B0" w14:textId="77777777" w:rsidR="001B36B1" w:rsidRPr="00113F26" w:rsidRDefault="001B36B1" w:rsidP="001F4C5C">
      <w:pPr>
        <w:jc w:val="both"/>
        <w:rPr>
          <w:rFonts w:ascii="Times" w:hAnsi="Times" w:cs="Verdana"/>
          <w:color w:val="000000"/>
        </w:rPr>
      </w:pPr>
    </w:p>
    <w:p w14:paraId="6E30FD38" w14:textId="77777777" w:rsidR="001B36B1" w:rsidRPr="00E857A2" w:rsidRDefault="001B36B1" w:rsidP="001F4C5C">
      <w:pPr>
        <w:pStyle w:val="Heading3"/>
        <w:jc w:val="both"/>
      </w:pPr>
      <w:r w:rsidRPr="00E857A2">
        <w:t>Subfigure Labels in Multipart Figures and Tables</w:t>
      </w:r>
    </w:p>
    <w:p w14:paraId="686F51E4" w14:textId="77777777" w:rsidR="001B36B1" w:rsidRPr="00E857A2" w:rsidRDefault="001B36B1" w:rsidP="001F4C5C">
      <w:pPr>
        <w:ind w:firstLine="144"/>
        <w:jc w:val="both"/>
      </w:pPr>
      <w:r w:rsidRPr="00113F26">
        <w:rPr>
          <w:rFonts w:ascii="Times" w:hAnsi="Times" w:cs="Verdana"/>
          <w:color w:val="000000"/>
        </w:rPr>
        <w:t xml:space="preserve">Multipart figures should be combined and labeled before final submission. Labels should appear centered below each </w:t>
      </w:r>
      <w:r w:rsidRPr="00113F26">
        <w:rPr>
          <w:rFonts w:ascii="Times" w:hAnsi="Times" w:cs="Verdana"/>
          <w:color w:val="000000"/>
        </w:rPr>
        <w:t xml:space="preserve">subfigure in </w:t>
      </w:r>
      <w:proofErr w:type="gramStart"/>
      <w:r w:rsidRPr="00113F26">
        <w:rPr>
          <w:rFonts w:ascii="Times" w:hAnsi="Times" w:cs="Verdana"/>
          <w:color w:val="000000"/>
        </w:rPr>
        <w:t>8 point</w:t>
      </w:r>
      <w:proofErr w:type="gramEnd"/>
      <w:r w:rsidRPr="00113F26">
        <w:rPr>
          <w:rFonts w:ascii="Times" w:hAnsi="Times" w:cs="Verdana"/>
          <w:color w:val="000000"/>
        </w:rPr>
        <w:t xml:space="preserve"> Times New Roman font in the format of (a) (b) (c). </w:t>
      </w:r>
    </w:p>
    <w:p w14:paraId="11A57E1C" w14:textId="77777777" w:rsidR="001B36B1" w:rsidRPr="00E857A2" w:rsidRDefault="001B36B1" w:rsidP="001F4C5C">
      <w:pPr>
        <w:pStyle w:val="Heading2"/>
        <w:jc w:val="both"/>
      </w:pPr>
      <w:r w:rsidRPr="00E857A2">
        <w:t>File Naming</w:t>
      </w:r>
    </w:p>
    <w:p w14:paraId="14E3A954" w14:textId="77777777" w:rsidR="001B36B1" w:rsidRPr="00113F26" w:rsidRDefault="001B36B1" w:rsidP="001F4C5C">
      <w:pPr>
        <w:jc w:val="both"/>
        <w:rPr>
          <w:rStyle w:val="BodyText2"/>
          <w:rFonts w:ascii="Times" w:hAnsi="Times"/>
          <w:smallCaps/>
          <w:kern w:val="28"/>
          <w:sz w:val="20"/>
          <w:szCs w:val="20"/>
        </w:rPr>
      </w:pPr>
      <w:r w:rsidRPr="00113F26">
        <w:rPr>
          <w:rStyle w:val="BodyText2"/>
          <w:rFonts w:ascii="Times" w:hAnsi="Times"/>
          <w:sz w:val="20"/>
          <w:szCs w:val="20"/>
        </w:rPr>
        <w:tab/>
        <w:t xml:space="preserve">Figures (line artwork or photographs) should be named starting with the first 5 letters of the author’s last name. The next </w:t>
      </w:r>
      <w:proofErr w:type="gramStart"/>
      <w:r w:rsidRPr="00113F26">
        <w:rPr>
          <w:rStyle w:val="BodyText2"/>
          <w:rFonts w:ascii="Times" w:hAnsi="Times"/>
          <w:sz w:val="20"/>
          <w:szCs w:val="20"/>
        </w:rPr>
        <w:t>characters</w:t>
      </w:r>
      <w:proofErr w:type="gramEnd"/>
      <w:r w:rsidRPr="00113F26">
        <w:rPr>
          <w:rStyle w:val="BodyText2"/>
          <w:rFonts w:ascii="Times" w:hAnsi="Times"/>
          <w:sz w:val="20"/>
          <w:szCs w:val="20"/>
        </w:rPr>
        <w:t xml:space="preserve"> in the filename should be the number that represents the sequential location of this image in your article. For example, in author “Anderson’s” paper, the first three figures would be named ander1.tif, ander2.tif, and ander3.ps.</w:t>
      </w:r>
    </w:p>
    <w:p w14:paraId="7CE3B4FB"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46A30D99"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Author photographs should be named using the first five characters of the pictured author’s last name</w:t>
      </w:r>
      <w:r w:rsidR="00D92E96" w:rsidRPr="00113F26">
        <w:rPr>
          <w:rStyle w:val="BodyText2"/>
          <w:rFonts w:ascii="Times" w:hAnsi="Times"/>
          <w:sz w:val="20"/>
          <w:szCs w:val="20"/>
        </w:rPr>
        <w:t xml:space="preserve">. </w:t>
      </w:r>
      <w:r w:rsidRPr="00113F26">
        <w:rPr>
          <w:rStyle w:val="BodyText2"/>
          <w:rFonts w:ascii="Times" w:hAnsi="Times"/>
          <w:sz w:val="20"/>
          <w:szCs w:val="20"/>
        </w:rPr>
        <w:t xml:space="preserve">For example, four author photographs for a paper may be named: oppen.ps, </w:t>
      </w:r>
      <w:proofErr w:type="spellStart"/>
      <w:r w:rsidRPr="00113F26">
        <w:rPr>
          <w:rStyle w:val="BodyText2"/>
          <w:rFonts w:ascii="Times" w:hAnsi="Times"/>
          <w:sz w:val="20"/>
          <w:szCs w:val="20"/>
        </w:rPr>
        <w:t>moshc.tif</w:t>
      </w:r>
      <w:proofErr w:type="spellEnd"/>
      <w:r w:rsidRPr="00113F26">
        <w:rPr>
          <w:rStyle w:val="BodyText2"/>
          <w:rFonts w:ascii="Times" w:hAnsi="Times"/>
          <w:sz w:val="20"/>
          <w:szCs w:val="20"/>
        </w:rPr>
        <w:t xml:space="preserve">, </w:t>
      </w:r>
      <w:proofErr w:type="spellStart"/>
      <w:r w:rsidRPr="00113F26">
        <w:rPr>
          <w:rStyle w:val="BodyText2"/>
          <w:rFonts w:ascii="Times" w:hAnsi="Times"/>
          <w:sz w:val="20"/>
          <w:szCs w:val="20"/>
        </w:rPr>
        <w:t>chen.eps</w:t>
      </w:r>
      <w:proofErr w:type="spellEnd"/>
      <w:r w:rsidRPr="00113F26">
        <w:rPr>
          <w:rStyle w:val="BodyText2"/>
          <w:rFonts w:ascii="Times" w:hAnsi="Times"/>
          <w:sz w:val="20"/>
          <w:szCs w:val="20"/>
        </w:rPr>
        <w:t xml:space="preserve">, and duran.pdf.  </w:t>
      </w:r>
    </w:p>
    <w:p w14:paraId="784D8FB4"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 xml:space="preserve">If two authors or more have the same last name, their first initial(s) can be substituted for the fifth, fourth, third... letters of their surname until the degree where there is differentiation. For </w:t>
      </w:r>
      <w:r w:rsidR="00216141" w:rsidRPr="00113F26">
        <w:rPr>
          <w:rStyle w:val="BodyText2"/>
          <w:rFonts w:ascii="Times" w:hAnsi="Times"/>
          <w:sz w:val="20"/>
          <w:szCs w:val="20"/>
        </w:rPr>
        <w:t>e</w:t>
      </w:r>
      <w:r w:rsidRPr="00113F26">
        <w:rPr>
          <w:rStyle w:val="BodyText2"/>
          <w:rFonts w:ascii="Times" w:hAnsi="Times"/>
          <w:sz w:val="20"/>
          <w:szCs w:val="20"/>
        </w:rPr>
        <w:t>xample, two authors Michael and Monica Opp</w:t>
      </w:r>
      <w:r w:rsidR="00216141" w:rsidRPr="00113F26">
        <w:rPr>
          <w:rStyle w:val="BodyText2"/>
          <w:rFonts w:ascii="Times" w:hAnsi="Times"/>
          <w:sz w:val="20"/>
          <w:szCs w:val="20"/>
        </w:rPr>
        <w:t>enheimer’s photos would be named</w:t>
      </w:r>
      <w:r w:rsidRPr="00113F26">
        <w:rPr>
          <w:rStyle w:val="BodyText2"/>
          <w:rFonts w:ascii="Times" w:hAnsi="Times"/>
          <w:sz w:val="20"/>
          <w:szCs w:val="20"/>
        </w:rPr>
        <w:t xml:space="preserve"> </w:t>
      </w:r>
      <w:proofErr w:type="spellStart"/>
      <w:r w:rsidRPr="00113F26">
        <w:rPr>
          <w:rStyle w:val="BodyText2"/>
          <w:rFonts w:ascii="Times" w:hAnsi="Times"/>
          <w:sz w:val="20"/>
          <w:szCs w:val="20"/>
        </w:rPr>
        <w:t>oppmi.tif</w:t>
      </w:r>
      <w:proofErr w:type="spellEnd"/>
      <w:r w:rsidRPr="00113F26">
        <w:rPr>
          <w:rStyle w:val="BodyText2"/>
          <w:rFonts w:ascii="Times" w:hAnsi="Times"/>
          <w:sz w:val="20"/>
          <w:szCs w:val="20"/>
        </w:rPr>
        <w:t xml:space="preserve">, and </w:t>
      </w:r>
      <w:proofErr w:type="spellStart"/>
      <w:r w:rsidRPr="00113F26">
        <w:rPr>
          <w:rStyle w:val="BodyText2"/>
          <w:rFonts w:ascii="Times" w:hAnsi="Times"/>
          <w:sz w:val="20"/>
          <w:szCs w:val="20"/>
        </w:rPr>
        <w:t>oppmo.eps</w:t>
      </w:r>
      <w:proofErr w:type="spellEnd"/>
      <w:r w:rsidRPr="00113F26">
        <w:rPr>
          <w:rStyle w:val="BodyText2"/>
          <w:rFonts w:ascii="Times" w:hAnsi="Times"/>
          <w:sz w:val="20"/>
          <w:szCs w:val="20"/>
        </w:rPr>
        <w:t>.</w:t>
      </w:r>
    </w:p>
    <w:p w14:paraId="528EE686" w14:textId="77777777" w:rsidR="001B36B1" w:rsidRPr="00113F26" w:rsidRDefault="001B36B1" w:rsidP="001F4C5C">
      <w:pPr>
        <w:jc w:val="both"/>
        <w:rPr>
          <w:rStyle w:val="BodyText2"/>
          <w:rFonts w:ascii="Times" w:hAnsi="Times"/>
          <w:sz w:val="20"/>
          <w:szCs w:val="20"/>
        </w:rPr>
      </w:pPr>
    </w:p>
    <w:p w14:paraId="4F2E7F84" w14:textId="77777777" w:rsidR="001B36B1" w:rsidRPr="00113F26" w:rsidRDefault="001B36B1" w:rsidP="001F4C5C">
      <w:pPr>
        <w:pStyle w:val="Heading2"/>
        <w:jc w:val="both"/>
        <w:rPr>
          <w:rStyle w:val="BodyText2"/>
          <w:rFonts w:ascii="Cambria" w:hAnsi="Cambria" w:cs="Times New Roman"/>
          <w:color w:val="auto"/>
          <w:sz w:val="20"/>
          <w:szCs w:val="20"/>
        </w:rPr>
      </w:pPr>
      <w:proofErr w:type="gramStart"/>
      <w:r w:rsidRPr="00113F26">
        <w:rPr>
          <w:rStyle w:val="BodyText2"/>
          <w:rFonts w:ascii="Cambria" w:hAnsi="Cambria" w:cs="Times New Roman"/>
          <w:color w:val="auto"/>
          <w:sz w:val="20"/>
          <w:szCs w:val="20"/>
        </w:rPr>
        <w:t>Referencing</w:t>
      </w:r>
      <w:proofErr w:type="gramEnd"/>
      <w:r w:rsidRPr="00113F26">
        <w:rPr>
          <w:rStyle w:val="BodyText2"/>
          <w:rFonts w:ascii="Cambria" w:hAnsi="Cambria" w:cs="Times New Roman"/>
          <w:color w:val="auto"/>
          <w:sz w:val="20"/>
          <w:szCs w:val="20"/>
        </w:rPr>
        <w:t xml:space="preserve"> a Figure or Table Within Your Paper</w:t>
      </w:r>
    </w:p>
    <w:p w14:paraId="45DEC6D1"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When referencing your figures and tables within your paper, use the abbreviation “F</w:t>
      </w:r>
      <w:r w:rsidR="0013354F" w:rsidRPr="00113F26">
        <w:rPr>
          <w:rStyle w:val="BodyText2"/>
          <w:rFonts w:ascii="Times" w:hAnsi="Times"/>
          <w:sz w:val="20"/>
          <w:szCs w:val="20"/>
        </w:rPr>
        <w:t xml:space="preserve">ig.” even at the beginning of a </w:t>
      </w:r>
      <w:r w:rsidRPr="00113F26">
        <w:rPr>
          <w:rStyle w:val="BodyText2"/>
          <w:rFonts w:ascii="Times" w:hAnsi="Times"/>
          <w:sz w:val="20"/>
          <w:szCs w:val="20"/>
        </w:rPr>
        <w:t>sentence. Do not abbreviate “Table.” Tables should be numbered with Roman Numerals.</w:t>
      </w:r>
    </w:p>
    <w:p w14:paraId="0E7E0DEE" w14:textId="77777777" w:rsidR="001B36B1" w:rsidRPr="00E857A2" w:rsidRDefault="001B36B1" w:rsidP="001F4C5C">
      <w:pPr>
        <w:pStyle w:val="Heading2"/>
        <w:jc w:val="both"/>
      </w:pPr>
      <w:r w:rsidRPr="00E857A2">
        <w:t xml:space="preserve">Checking Your Figures: The IEEE </w:t>
      </w:r>
      <w:r w:rsidR="00A91937">
        <w:t>Graphics Analyzer</w:t>
      </w:r>
    </w:p>
    <w:p w14:paraId="14E91A50" w14:textId="77777777" w:rsidR="001B36B1" w:rsidRPr="00E857A2" w:rsidRDefault="001B36B1" w:rsidP="001F4C5C">
      <w:pPr>
        <w:ind w:firstLine="144"/>
        <w:jc w:val="both"/>
      </w:pPr>
      <w:r w:rsidRPr="00E857A2">
        <w:t xml:space="preserve">The IEEE </w:t>
      </w:r>
      <w:r w:rsidR="00A91937">
        <w:t xml:space="preserve">Graphics Analyzer </w:t>
      </w:r>
      <w:r w:rsidRPr="00E857A2">
        <w:t xml:space="preserve">enables authors to pre-screen their graphics for compliance with IEEE Transactions and Journals standards before submission. The online tool, located at </w:t>
      </w:r>
      <w:hyperlink r:id="rId17" w:history="1">
        <w:r w:rsidRPr="00113F26">
          <w:rPr>
            <w:rStyle w:val="Hyperlink"/>
            <w:rFonts w:ascii="Times" w:hAnsi="Times"/>
            <w:color w:val="000000"/>
          </w:rPr>
          <w:t>http://graphicsqc.ieee.org/</w:t>
        </w:r>
      </w:hyperlink>
      <w:r w:rsidRPr="00E857A2">
        <w:t xml:space="preserve">, allows authors to upload their graphics in order to check that each file is the correct file format, resolution, size and </w:t>
      </w:r>
      <w:proofErr w:type="spellStart"/>
      <w:r w:rsidRPr="00E857A2">
        <w:t>colorspace</w:t>
      </w:r>
      <w:proofErr w:type="spellEnd"/>
      <w:r w:rsidRPr="00E857A2">
        <w:t>; that no fonts are missing or corrupt; that figures are not compiled in layers or have transparency, and that they are named according to the IEEE Transactions and Journals naming convention. At the end of this automated process, authors are provided with a detailed report on each graphic within the web applet, as well as by email.</w:t>
      </w:r>
    </w:p>
    <w:p w14:paraId="4DA3210A" w14:textId="77777777" w:rsidR="001B36B1" w:rsidRPr="00E857A2" w:rsidRDefault="001B36B1" w:rsidP="001F4C5C">
      <w:pPr>
        <w:ind w:firstLine="144"/>
        <w:jc w:val="both"/>
      </w:pPr>
      <w:r w:rsidRPr="00E857A2">
        <w:t xml:space="preserve">For more information on using the </w:t>
      </w:r>
      <w:r w:rsidR="00A91937">
        <w:t>Graphics Analyzer</w:t>
      </w:r>
      <w:r w:rsidRPr="00E857A2">
        <w:t xml:space="preserve"> </w:t>
      </w:r>
      <w:r w:rsidR="0013354F">
        <w:br/>
      </w:r>
      <w:r w:rsidRPr="00E857A2">
        <w:t>or any other graphics related topic, c</w:t>
      </w:r>
      <w:r w:rsidR="00216141">
        <w:t>ontact the IEEE Graphics Help</w:t>
      </w:r>
      <w:r w:rsidRPr="00E857A2">
        <w:t xml:space="preserve"> Desk by e-mail at </w:t>
      </w:r>
      <w:hyperlink r:id="rId18" w:history="1">
        <w:r w:rsidRPr="00113F26">
          <w:rPr>
            <w:rStyle w:val="Hyperlink"/>
            <w:rFonts w:ascii="Times" w:hAnsi="Times"/>
            <w:color w:val="000000"/>
          </w:rPr>
          <w:t>graphics@ieee.org</w:t>
        </w:r>
      </w:hyperlink>
      <w:r w:rsidRPr="00E857A2">
        <w:t>.</w:t>
      </w:r>
    </w:p>
    <w:p w14:paraId="06375C65" w14:textId="77777777" w:rsidR="001B36B1" w:rsidRPr="00E857A2" w:rsidRDefault="001B36B1" w:rsidP="001F4C5C">
      <w:pPr>
        <w:jc w:val="both"/>
      </w:pPr>
    </w:p>
    <w:p w14:paraId="14E0476A" w14:textId="77777777" w:rsidR="001B36B1" w:rsidRPr="00E857A2" w:rsidRDefault="001B36B1" w:rsidP="001F4C5C">
      <w:pPr>
        <w:pStyle w:val="Heading2"/>
        <w:jc w:val="both"/>
      </w:pPr>
      <w:r w:rsidRPr="00E857A2">
        <w:t>Submitting Your Graphics</w:t>
      </w:r>
    </w:p>
    <w:p w14:paraId="7B20743D" w14:textId="77777777" w:rsidR="001B36B1" w:rsidRPr="00E857A2" w:rsidRDefault="001B36B1" w:rsidP="001F4C5C">
      <w:pPr>
        <w:ind w:firstLine="144"/>
        <w:jc w:val="both"/>
      </w:pPr>
      <w:r w:rsidRPr="00E857A2">
        <w:t xml:space="preserve">Because IEEE will do the final formatting of your paper, </w:t>
      </w:r>
      <w:r w:rsidR="0013354F">
        <w:br/>
      </w:r>
      <w:r w:rsidRPr="00E857A2">
        <w:t xml:space="preserve">you do not need to position figures and tables at the top and bottom of each column. In fact, all figures, figure captions, and tables can be placed at the end of your paper. In addition to, or even in lieu of submitting figures within your final manuscript, figures should be submitted individually, separate from the manuscript in one of the file formats listed above in </w:t>
      </w:r>
      <w:r w:rsidR="009E484E">
        <w:t>section VI-J</w:t>
      </w:r>
      <w:r w:rsidRPr="00E857A2">
        <w:t>. Place figure captions below the figures; place table titles above the tables. Please do not include ca</w:t>
      </w:r>
      <w:r w:rsidR="00216141">
        <w:t xml:space="preserve">ptions as part of the </w:t>
      </w:r>
      <w:proofErr w:type="gramStart"/>
      <w:r w:rsidR="00216141">
        <w:lastRenderedPageBreak/>
        <w:t xml:space="preserve">figures, </w:t>
      </w:r>
      <w:r w:rsidRPr="00E857A2">
        <w:t>or</w:t>
      </w:r>
      <w:proofErr w:type="gramEnd"/>
      <w:r w:rsidRPr="00E857A2">
        <w:t xml:space="preserve"> put them in “text boxes” linked to the figures. Also, do not place borders around the outside of your figures.</w:t>
      </w:r>
    </w:p>
    <w:p w14:paraId="271833FC" w14:textId="77777777" w:rsidR="001B36B1" w:rsidRPr="00E857A2" w:rsidRDefault="001B36B1" w:rsidP="001F4C5C">
      <w:pPr>
        <w:jc w:val="both"/>
      </w:pPr>
    </w:p>
    <w:p w14:paraId="668F0CB5" w14:textId="77777777" w:rsidR="001B36B1" w:rsidRPr="00113F26" w:rsidRDefault="001B36B1" w:rsidP="001F4C5C">
      <w:pPr>
        <w:pStyle w:val="Heading2"/>
        <w:jc w:val="both"/>
        <w:rPr>
          <w:rStyle w:val="BodyText2"/>
          <w:rFonts w:ascii="Cambria" w:hAnsi="Cambria" w:cs="Times New Roman"/>
          <w:i w:val="0"/>
          <w:iCs w:val="0"/>
          <w:color w:val="auto"/>
          <w:sz w:val="20"/>
          <w:szCs w:val="20"/>
        </w:rPr>
      </w:pPr>
      <w:r w:rsidRPr="00113F26">
        <w:rPr>
          <w:rStyle w:val="BodyText2"/>
          <w:rFonts w:ascii="Cambria" w:hAnsi="Cambria" w:cs="Times New Roman"/>
          <w:color w:val="auto"/>
          <w:sz w:val="20"/>
          <w:szCs w:val="20"/>
        </w:rPr>
        <w:t>Color Processing / Printing in IEEE Journals</w:t>
      </w:r>
    </w:p>
    <w:p w14:paraId="18E76482" w14:textId="77777777" w:rsidR="001B36B1" w:rsidRPr="0013354F" w:rsidRDefault="001B36B1" w:rsidP="001F4C5C">
      <w:pPr>
        <w:ind w:firstLine="144"/>
        <w:jc w:val="both"/>
      </w:pPr>
      <w:r w:rsidRPr="0013354F">
        <w:t xml:space="preserve">All IEEE </w:t>
      </w:r>
      <w:r w:rsidR="009F40FB">
        <w:t>Transactions</w:t>
      </w:r>
      <w:r w:rsidRPr="0013354F">
        <w:t xml:space="preserve">, </w:t>
      </w:r>
      <w:r w:rsidR="009F40FB">
        <w:t>Journals</w:t>
      </w:r>
      <w:r w:rsidRPr="0013354F">
        <w:t xml:space="preserve">, and </w:t>
      </w:r>
      <w:r w:rsidR="009F40FB">
        <w:t>Letters</w:t>
      </w:r>
      <w:r w:rsidRPr="0013354F">
        <w:t xml:space="preserve"> allow an author to publish color figures on </w:t>
      </w:r>
      <w:r w:rsidR="00104BB0">
        <w:t>IEEE</w:t>
      </w:r>
      <w:r w:rsidR="003427CE">
        <w:t xml:space="preserve"> </w:t>
      </w:r>
      <w:r w:rsidRPr="001F4C5C">
        <w:rPr>
          <w:i/>
        </w:rPr>
        <w:t>Xplore</w:t>
      </w:r>
      <w:r w:rsidR="00104BB0" w:rsidRPr="00DE07FA">
        <w:rPr>
          <w:vertAlign w:val="superscript"/>
        </w:rPr>
        <w:t>®</w:t>
      </w:r>
      <w:r w:rsidRPr="0013354F">
        <w:t xml:space="preserve"> at no </w:t>
      </w:r>
      <w:proofErr w:type="gramStart"/>
      <w:r w:rsidRPr="0013354F">
        <w:t>charge, and</w:t>
      </w:r>
      <w:proofErr w:type="gramEnd"/>
      <w:r w:rsidRPr="0013354F">
        <w:t xml:space="preserve"> automatically convert them to grayscale for print versions. </w:t>
      </w:r>
      <w:r w:rsidRPr="00113F26">
        <w:rPr>
          <w:rStyle w:val="BodyText2"/>
          <w:rFonts w:ascii="Times" w:hAnsi="Times"/>
          <w:sz w:val="20"/>
          <w:szCs w:val="20"/>
        </w:rPr>
        <w:t xml:space="preserve">In most journals, figures and tables may alternatively be printed in color if an author chooses to do so. Please </w:t>
      </w:r>
      <w:r w:rsidR="00104BB0" w:rsidRPr="00113F26">
        <w:rPr>
          <w:rStyle w:val="BodyText2"/>
          <w:rFonts w:ascii="Times" w:hAnsi="Times"/>
          <w:sz w:val="20"/>
          <w:szCs w:val="20"/>
        </w:rPr>
        <w:t>note that</w:t>
      </w:r>
      <w:r w:rsidRPr="00113F26">
        <w:rPr>
          <w:rStyle w:val="BodyText2"/>
          <w:rFonts w:ascii="Times" w:hAnsi="Times"/>
          <w:sz w:val="20"/>
          <w:szCs w:val="20"/>
        </w:rPr>
        <w:t xml:space="preserve"> this service comes at an extra expense to the author. If you intend to have print color graphics, include a note with your final paper indicating which figures or tables you would like to be handled that way, and stating that you are willing to pay the additional fee.</w:t>
      </w:r>
    </w:p>
    <w:p w14:paraId="00078029" w14:textId="77777777" w:rsidR="005D72BB" w:rsidRPr="00717AE1" w:rsidRDefault="005D72BB" w:rsidP="0013354F">
      <w:pPr>
        <w:pStyle w:val="Text"/>
      </w:pPr>
    </w:p>
    <w:p w14:paraId="3ACC4976" w14:textId="77777777" w:rsidR="00E97402" w:rsidRDefault="00E97402" w:rsidP="00E37AF9">
      <w:pPr>
        <w:pStyle w:val="Heading1"/>
      </w:pPr>
      <w:r>
        <w:t>Conclusion</w:t>
      </w:r>
    </w:p>
    <w:p w14:paraId="4A2AFFEC" w14:textId="77777777" w:rsidR="00E97402" w:rsidRPr="00CD684F" w:rsidRDefault="00E97402" w:rsidP="00CD684F">
      <w:pPr>
        <w:pStyle w:val="Heading2"/>
        <w:numPr>
          <w:ilvl w:val="0"/>
          <w:numId w:val="0"/>
        </w:numPr>
        <w:rPr>
          <w:i w:val="0"/>
        </w:rPr>
      </w:pPr>
      <w:r w:rsidRPr="00CD684F">
        <w:rPr>
          <w:i w:val="0"/>
        </w:rPr>
        <w:t xml:space="preserve">A conclusion section is not required. Although a conclusion may review the main points of the paper, do not replicate the abstract as the conclusion. A conclusion might elaborate on the importance of the work or suggest applications and extensions. </w:t>
      </w:r>
    </w:p>
    <w:p w14:paraId="6EA8CFDB" w14:textId="77777777" w:rsidR="00E97402" w:rsidRDefault="00E97402" w:rsidP="001F4C5C">
      <w:pPr>
        <w:pStyle w:val="ReferenceHead"/>
        <w:jc w:val="both"/>
      </w:pPr>
      <w:r>
        <w:t>Appendix</w:t>
      </w:r>
    </w:p>
    <w:p w14:paraId="5D3AFD91" w14:textId="77777777" w:rsidR="00E97402" w:rsidRDefault="00E97402" w:rsidP="0013354F">
      <w:pPr>
        <w:pStyle w:val="Text"/>
      </w:pPr>
      <w:r>
        <w:t>Appendixes</w:t>
      </w:r>
      <w:r w:rsidR="00EF4701">
        <w:t>, if needed, appear before the ac</w:t>
      </w:r>
      <w:r>
        <w:t>knowledgment.</w:t>
      </w:r>
    </w:p>
    <w:p w14:paraId="3B1E8B01" w14:textId="77777777" w:rsidR="00E97402" w:rsidRDefault="00E97402" w:rsidP="001F4C5C">
      <w:pPr>
        <w:pStyle w:val="Style1"/>
        <w:jc w:val="both"/>
      </w:pPr>
      <w:r>
        <w:t>Acknowledgment</w:t>
      </w:r>
    </w:p>
    <w:p w14:paraId="1DC76B59" w14:textId="77777777" w:rsidR="00E97402" w:rsidRPr="00104BB0" w:rsidRDefault="00E97402" w:rsidP="0013354F">
      <w:pPr>
        <w:pStyle w:val="Text"/>
        <w:rPr>
          <w:bCs/>
        </w:rPr>
      </w:pPr>
      <w:r>
        <w:t xml:space="preserve">The preferred spelling of the word “acknowledgment” in American English is without an “e” after the “g.” Use the singular heading even if you have many acknowledgments. Avoid expressions such as “One of us (S.B.A.) would like to thank </w:t>
      </w:r>
      <w:proofErr w:type="gramStart"/>
      <w:r>
        <w:t>... .</w:t>
      </w:r>
      <w:proofErr w:type="gramEnd"/>
      <w:r>
        <w:t xml:space="preserve">” Instead, write “F. A. Author thanks </w:t>
      </w:r>
      <w:proofErr w:type="gramStart"/>
      <w:r>
        <w:t>... .</w:t>
      </w:r>
      <w:proofErr w:type="gramEnd"/>
      <w:r>
        <w:t xml:space="preserve">” </w:t>
      </w:r>
      <w:r w:rsidR="00B53F81" w:rsidRPr="00104BB0">
        <w:rPr>
          <w:bCs/>
        </w:rPr>
        <w:t xml:space="preserve">In most cases, </w:t>
      </w:r>
      <w:r w:rsidR="00550BF5" w:rsidRPr="00104BB0">
        <w:rPr>
          <w:bCs/>
        </w:rPr>
        <w:t>s</w:t>
      </w:r>
      <w:r w:rsidRPr="00104BB0">
        <w:rPr>
          <w:bCs/>
        </w:rPr>
        <w:t>ponsor and financial support acknowledgments are placed in the unnumbered footnote on the first page, not here.</w:t>
      </w:r>
    </w:p>
    <w:p w14:paraId="066E01D6" w14:textId="77777777" w:rsidR="005D72BB" w:rsidRDefault="005D72BB" w:rsidP="001F4C5C">
      <w:pPr>
        <w:pStyle w:val="Style1"/>
        <w:jc w:val="both"/>
      </w:pPr>
      <w:r>
        <w:t>References</w:t>
      </w:r>
      <w:r w:rsidR="00C075EF">
        <w:t xml:space="preserve"> and Footnotes</w:t>
      </w:r>
    </w:p>
    <w:p w14:paraId="454933AD" w14:textId="77777777" w:rsidR="003427CE" w:rsidRDefault="003427CE" w:rsidP="003427CE">
      <w:pPr>
        <w:pStyle w:val="Heading2"/>
        <w:numPr>
          <w:ilvl w:val="0"/>
          <w:numId w:val="29"/>
        </w:numPr>
        <w:tabs>
          <w:tab w:val="left" w:pos="180"/>
        </w:tabs>
        <w:ind w:left="90" w:firstLine="0"/>
      </w:pPr>
      <w:r>
        <w:t>References</w:t>
      </w:r>
    </w:p>
    <w:p w14:paraId="245051E2" w14:textId="77777777" w:rsidR="005D72BB" w:rsidRDefault="007530A3" w:rsidP="0013354F">
      <w:pPr>
        <w:pStyle w:val="Text"/>
      </w:pPr>
      <w:r>
        <w:t>References need not</w:t>
      </w:r>
      <w:r w:rsidR="0081663F">
        <w:t xml:space="preserve"> be cited in</w:t>
      </w:r>
      <w:r w:rsidR="00C075EF">
        <w:t xml:space="preserve"> text. </w:t>
      </w:r>
      <w:r>
        <w:t>When they are, they appear on the line,</w:t>
      </w:r>
      <w:r w:rsidR="00C075EF">
        <w:t xml:space="preserve"> in square </w:t>
      </w:r>
      <w:r w:rsidR="00143F2E">
        <w:t>brackets</w:t>
      </w:r>
      <w:r>
        <w:t>,</w:t>
      </w:r>
      <w:r w:rsidR="00143F2E">
        <w:t xml:space="preserve"> inside</w:t>
      </w:r>
      <w:r w:rsidR="00C075EF">
        <w:t xml:space="preserve"> the punctuation.  Multiple references </w:t>
      </w:r>
      <w:r w:rsidR="005D72BB">
        <w:t>are each numbere</w:t>
      </w:r>
      <w:r w:rsidR="00C075EF">
        <w:t>d with separate brackets</w:t>
      </w:r>
      <w:r w:rsidR="005D72BB">
        <w:t xml:space="preserve">. When citing a section in a book, please give the relevant page numbers. In </w:t>
      </w:r>
      <w:r w:rsidR="00C075EF">
        <w:t>text</w:t>
      </w:r>
      <w:r w:rsidR="005D72BB">
        <w:t>, refer simply to</w:t>
      </w:r>
      <w:r w:rsidR="00C075EF">
        <w:t xml:space="preserve"> the reference number. Do not use “Ref.” or “reference</w:t>
      </w:r>
      <w:r w:rsidR="005D72BB">
        <w:t xml:space="preserve">” except at the beginning of a sentence: “Reference [3] shows </w:t>
      </w:r>
      <w:proofErr w:type="gramStart"/>
      <w:r w:rsidR="005D72BB">
        <w:t>... .</w:t>
      </w:r>
      <w:proofErr w:type="gramEnd"/>
      <w:r w:rsidR="005D72BB">
        <w:t xml:space="preserve">” Please do not use automatic endnotes in </w:t>
      </w:r>
      <w:r w:rsidR="005D72BB">
        <w:rPr>
          <w:i/>
          <w:iCs/>
        </w:rPr>
        <w:t>Word</w:t>
      </w:r>
      <w:r w:rsidR="005D72BB">
        <w:t>, rather, type the reference list at the end of the paper using the “References” style.</w:t>
      </w:r>
    </w:p>
    <w:p w14:paraId="3862235E" w14:textId="77777777" w:rsidR="00823624" w:rsidRDefault="00C075EF" w:rsidP="005D72BB">
      <w:pPr>
        <w:pStyle w:val="Text"/>
        <w:ind w:firstLine="144"/>
        <w:rPr>
          <w:bCs/>
          <w:iCs/>
        </w:rPr>
      </w:pPr>
      <w:r w:rsidRPr="00C075EF">
        <w:rPr>
          <w:bCs/>
          <w:iCs/>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w:t>
      </w:r>
      <w:r w:rsidR="00216141">
        <w:rPr>
          <w:bCs/>
          <w:iCs/>
        </w:rPr>
        <w:t>U</w:t>
      </w:r>
      <w:r w:rsidR="00216141" w:rsidRPr="00C075EF">
        <w:rPr>
          <w:bCs/>
          <w:iCs/>
        </w:rPr>
        <w:t xml:space="preserve">se them all; use </w:t>
      </w:r>
      <w:r w:rsidR="00216141" w:rsidRPr="00216141">
        <w:rPr>
          <w:bCs/>
          <w:i/>
          <w:iCs/>
        </w:rPr>
        <w:t>et al</w:t>
      </w:r>
      <w:r w:rsidR="00216141" w:rsidRPr="00C075EF">
        <w:rPr>
          <w:bCs/>
          <w:iCs/>
        </w:rPr>
        <w:t>. only if n</w:t>
      </w:r>
      <w:r w:rsidR="00216141">
        <w:rPr>
          <w:bCs/>
          <w:iCs/>
        </w:rPr>
        <w:t xml:space="preserve">ames are not given. </w:t>
      </w:r>
      <w:r w:rsidRPr="00C075EF">
        <w:rPr>
          <w:bCs/>
          <w:iCs/>
        </w:rPr>
        <w:t xml:space="preserve">Use commas </w:t>
      </w:r>
      <w:r w:rsidRPr="00C075EF">
        <w:rPr>
          <w:bCs/>
          <w:iCs/>
        </w:rPr>
        <w:t xml:space="preserve">around Jr., Sr., and III in names. </w:t>
      </w:r>
      <w:r w:rsidR="00823624">
        <w:rPr>
          <w:bCs/>
          <w:iCs/>
        </w:rPr>
        <w:t>Abbreviate c</w:t>
      </w:r>
      <w:r w:rsidRPr="00C075EF">
        <w:rPr>
          <w:bCs/>
          <w:iCs/>
        </w:rPr>
        <w:t xml:space="preserve">onference titles.  When citing IEEE </w:t>
      </w:r>
      <w:r w:rsidR="00216141">
        <w:rPr>
          <w:bCs/>
          <w:iCs/>
        </w:rPr>
        <w:t>t</w:t>
      </w:r>
      <w:r w:rsidRPr="00C075EF">
        <w:rPr>
          <w:bCs/>
          <w:iCs/>
        </w:rPr>
        <w:t>ransactions, provide the issue number</w:t>
      </w:r>
      <w:r w:rsidR="00823624">
        <w:rPr>
          <w:bCs/>
          <w:iCs/>
        </w:rPr>
        <w:t>, page range, volume number, year,</w:t>
      </w:r>
      <w:r w:rsidRPr="00C075EF">
        <w:rPr>
          <w:bCs/>
          <w:iCs/>
        </w:rPr>
        <w:t xml:space="preserve"> </w:t>
      </w:r>
      <w:r w:rsidR="00823624">
        <w:rPr>
          <w:bCs/>
          <w:iCs/>
        </w:rPr>
        <w:t>and/</w:t>
      </w:r>
      <w:r w:rsidRPr="00C075EF">
        <w:rPr>
          <w:bCs/>
          <w:iCs/>
        </w:rPr>
        <w:t>or month if available. When referencing a patent, provide the day and the month of issue, or application. References may not include all information; please obtain an</w:t>
      </w:r>
      <w:r w:rsidR="00823624">
        <w:rPr>
          <w:bCs/>
          <w:iCs/>
        </w:rPr>
        <w:t xml:space="preserve">d include relevant information. </w:t>
      </w:r>
      <w:r w:rsidRPr="00C075EF">
        <w:rPr>
          <w:bCs/>
          <w:iCs/>
        </w:rPr>
        <w:t>Do not combine references. There must be only one reference with each number. If there is a URL included with the print reference, it can be included at the end of the</w:t>
      </w:r>
      <w:r w:rsidR="00823624">
        <w:rPr>
          <w:bCs/>
          <w:iCs/>
        </w:rPr>
        <w:t xml:space="preserve"> reference.</w:t>
      </w:r>
      <w:r w:rsidRPr="00C075EF">
        <w:rPr>
          <w:bCs/>
          <w:iCs/>
        </w:rPr>
        <w:t xml:space="preserve"> </w:t>
      </w:r>
    </w:p>
    <w:p w14:paraId="27F3A5F1" w14:textId="77777777" w:rsidR="005D72BB" w:rsidRDefault="00C075EF" w:rsidP="005D72BB">
      <w:pPr>
        <w:pStyle w:val="Text"/>
        <w:ind w:firstLine="144"/>
      </w:pPr>
      <w:r>
        <w:t>Other than books, c</w:t>
      </w:r>
      <w:r w:rsidR="005D72BB">
        <w:t>apitalize only the first word in a paper title, except for proper nouns and element symbols. For papers published in translation journals, please give the English citation first, followed by the origin</w:t>
      </w:r>
      <w:r>
        <w:t xml:space="preserve">al foreign-language citation See the end of this document for </w:t>
      </w:r>
      <w:r w:rsidR="00EF10AC">
        <w:t xml:space="preserve">formats and </w:t>
      </w:r>
      <w:r>
        <w:t>example</w:t>
      </w:r>
      <w:r w:rsidR="00EF10AC">
        <w:t>s of common references</w:t>
      </w:r>
      <w:r w:rsidR="005D72BB">
        <w:t>.</w:t>
      </w:r>
      <w:r w:rsidR="00DA258C">
        <w:t xml:space="preserve"> For a complete discussion of ref</w:t>
      </w:r>
      <w:r w:rsidR="0081663F">
        <w:t>erences and their formats, see t</w:t>
      </w:r>
      <w:r w:rsidR="00DA258C">
        <w:t xml:space="preserve">he IEEE </w:t>
      </w:r>
      <w:r w:rsidR="0081663F">
        <w:t>style manual</w:t>
      </w:r>
      <w:r w:rsidR="00DA258C">
        <w:t xml:space="preserve"> </w:t>
      </w:r>
      <w:r w:rsidR="0081663F">
        <w:t xml:space="preserve">at </w:t>
      </w:r>
      <w:hyperlink r:id="rId19" w:tgtFrame="_blank" w:history="1">
        <w:r w:rsidR="0081663F" w:rsidRPr="003D1EBF">
          <w:rPr>
            <w:rStyle w:val="Hyperlink"/>
            <w:color w:val="1155CC"/>
            <w:sz w:val="19"/>
            <w:szCs w:val="19"/>
            <w:shd w:val="clear" w:color="auto" w:fill="FFFFFF"/>
          </w:rPr>
          <w:t>www.ieee.org/authortools</w:t>
        </w:r>
      </w:hyperlink>
      <w:r w:rsidR="00DA258C">
        <w:t>.</w:t>
      </w:r>
    </w:p>
    <w:p w14:paraId="4931CB64" w14:textId="77777777" w:rsidR="003427CE" w:rsidRDefault="003427CE" w:rsidP="003427CE">
      <w:pPr>
        <w:pStyle w:val="Heading2"/>
      </w:pPr>
      <w:r>
        <w:t>Footnotes</w:t>
      </w:r>
    </w:p>
    <w:p w14:paraId="1654A80D" w14:textId="77777777" w:rsidR="00C075EF" w:rsidRDefault="00C075EF" w:rsidP="00C075EF">
      <w:pPr>
        <w:pStyle w:val="Text"/>
      </w:pPr>
      <w:r>
        <w:t>Number footnotes separately in superscripts (Insert | Footnote).</w:t>
      </w:r>
      <w:r>
        <w:rPr>
          <w:rStyle w:val="FootnoteReference"/>
        </w:rPr>
        <w:footnoteReference w:id="2"/>
      </w:r>
      <w:r>
        <w:t xml:space="preserve"> Place the actual footnote at the bottom of the column in which it is cited; do not put footnotes in the reference list (endnotes). Use letters for table footnotes (see Table I). </w:t>
      </w:r>
    </w:p>
    <w:p w14:paraId="48BFC3B4" w14:textId="77777777" w:rsidR="00C075EF" w:rsidRDefault="00C075EF" w:rsidP="005D72BB">
      <w:pPr>
        <w:pStyle w:val="Text"/>
        <w:ind w:firstLine="144"/>
      </w:pPr>
    </w:p>
    <w:p w14:paraId="7FC3A714" w14:textId="77777777" w:rsidR="009C7D17" w:rsidRDefault="008D69E9" w:rsidP="009C7D17">
      <w:pPr>
        <w:pStyle w:val="Heading1"/>
      </w:pPr>
      <w:r>
        <w:t>Submitting Your P</w:t>
      </w:r>
      <w:r w:rsidR="009C7D17">
        <w:t>aper for Review</w:t>
      </w:r>
    </w:p>
    <w:p w14:paraId="0FEDB08A" w14:textId="77777777" w:rsidR="009C7D17" w:rsidRDefault="00EE6FFC" w:rsidP="009C7D17">
      <w:pPr>
        <w:pStyle w:val="Heading2"/>
      </w:pPr>
      <w:r>
        <w:t xml:space="preserve">Review Stage </w:t>
      </w:r>
      <w:r w:rsidR="009C7D17">
        <w:t>Using Word 6.</w:t>
      </w:r>
      <w:r w:rsidR="00104BB0">
        <w:t>0</w:t>
      </w:r>
      <w:r w:rsidR="009C7D17">
        <w:t xml:space="preserve"> or Higher</w:t>
      </w:r>
    </w:p>
    <w:p w14:paraId="2C9A64CB" w14:textId="77777777" w:rsidR="009C7D17" w:rsidRDefault="009C7D17" w:rsidP="009C7D17">
      <w:pPr>
        <w:pStyle w:val="Text"/>
      </w:pPr>
      <w:r>
        <w:t>If you want to submit your file with one column electronically, please do the following:</w:t>
      </w:r>
    </w:p>
    <w:p w14:paraId="3A197E3D" w14:textId="77777777" w:rsidR="009C7D17" w:rsidRDefault="009C7D17" w:rsidP="009C7D17">
      <w:pPr>
        <w:pStyle w:val="Text"/>
      </w:pPr>
      <w:r>
        <w:tab/>
        <w:t>--First, click on the View menu and choose Print Layout.</w:t>
      </w:r>
    </w:p>
    <w:p w14:paraId="7F0CB05D" w14:textId="77777777" w:rsidR="009C7D17" w:rsidRDefault="009C7D17" w:rsidP="009C7D17">
      <w:pPr>
        <w:pStyle w:val="Text"/>
      </w:pPr>
      <w:r>
        <w:tab/>
        <w:t>--Second, place your cursor in the first paragraph. Go to the Format menu, choose Columns, choose one column Layout, and choose “apply to whole document” from the dropdown menu.</w:t>
      </w:r>
    </w:p>
    <w:p w14:paraId="24D6E78F" w14:textId="77777777" w:rsidR="009C7D17" w:rsidRDefault="009C7D17" w:rsidP="009C7D17">
      <w:pPr>
        <w:pStyle w:val="Text"/>
      </w:pPr>
      <w:r>
        <w:tab/>
        <w:t>--Third, click and drag the right margin bar to just over 4 inches in width.</w:t>
      </w:r>
    </w:p>
    <w:p w14:paraId="637E1185" w14:textId="77777777" w:rsidR="009C7D17" w:rsidRDefault="009C7D17" w:rsidP="009C7D17">
      <w:pPr>
        <w:pStyle w:val="Text"/>
      </w:pPr>
      <w:r>
        <w:t xml:space="preserve">The graphics will stay in the “second” column, but you can drag them to the first column. Make the graphic wider to push out any text </w:t>
      </w:r>
      <w:proofErr w:type="gramStart"/>
      <w:r>
        <w:t>that</w:t>
      </w:r>
      <w:proofErr w:type="gramEnd"/>
      <w:r>
        <w:t xml:space="preserve"> may try to fill in next to the graphic.</w:t>
      </w:r>
    </w:p>
    <w:p w14:paraId="7672FA79" w14:textId="77777777" w:rsidR="009C7D17" w:rsidRDefault="00EE6FFC" w:rsidP="009C7D17">
      <w:pPr>
        <w:pStyle w:val="Heading2"/>
      </w:pPr>
      <w:r>
        <w:t xml:space="preserve">Final Stage </w:t>
      </w:r>
      <w:r w:rsidR="009C7D17">
        <w:t>Using Word 6.0</w:t>
      </w:r>
    </w:p>
    <w:p w14:paraId="33FFE806" w14:textId="77777777" w:rsidR="009C7D17" w:rsidRDefault="009C7D17" w:rsidP="009C7D17">
      <w:pPr>
        <w:pStyle w:val="Text"/>
      </w:pPr>
      <w:r>
        <w:t xml:space="preserve">When you submit your final version (after your paper has been accepted), print it in two-column format, including figures and tables. You must also send your final manuscript on a disk, via e-mail, or through a Web manuscript submission system as directed by the society contact. You may use </w:t>
      </w:r>
      <w:r>
        <w:rPr>
          <w:i/>
          <w:iCs/>
        </w:rPr>
        <w:t>Zip</w:t>
      </w:r>
      <w:r w:rsidR="008D69E9">
        <w:t xml:space="preserve"> </w:t>
      </w:r>
      <w:r>
        <w:t xml:space="preserve">for large files, or compress files using </w:t>
      </w:r>
      <w:r>
        <w:rPr>
          <w:i/>
          <w:iCs/>
        </w:rPr>
        <w:t xml:space="preserve">Compress, </w:t>
      </w:r>
      <w:proofErr w:type="spellStart"/>
      <w:r>
        <w:rPr>
          <w:i/>
          <w:iCs/>
        </w:rPr>
        <w:t>Pkzip</w:t>
      </w:r>
      <w:proofErr w:type="spellEnd"/>
      <w:r>
        <w:rPr>
          <w:i/>
          <w:iCs/>
        </w:rPr>
        <w:t>, Stuffit,</w:t>
      </w:r>
      <w:r>
        <w:t xml:space="preserve"> or </w:t>
      </w:r>
      <w:proofErr w:type="spellStart"/>
      <w:r>
        <w:rPr>
          <w:i/>
          <w:iCs/>
        </w:rPr>
        <w:t>Gzip</w:t>
      </w:r>
      <w:proofErr w:type="spellEnd"/>
      <w:r>
        <w:rPr>
          <w:i/>
          <w:iCs/>
        </w:rPr>
        <w:t>.</w:t>
      </w:r>
      <w:r>
        <w:t xml:space="preserve"> </w:t>
      </w:r>
    </w:p>
    <w:p w14:paraId="7B74EF97" w14:textId="77777777" w:rsidR="009C7D17" w:rsidRDefault="009C7D17" w:rsidP="009C7D17">
      <w:pPr>
        <w:pStyle w:val="Text"/>
      </w:pPr>
      <w:r>
        <w:t xml:space="preserve">Also, send a sheet of paper or PDF with complete contact information for all authors. Include full mailing addresses, telephone numbers, fax numbers, and e-mail addresses. This information will be used to send each author a complimentary copy of the journal in which the paper appears. In addition, designate one author as the “corresponding author.” This is the </w:t>
      </w:r>
      <w:r>
        <w:lastRenderedPageBreak/>
        <w:t xml:space="preserve">author </w:t>
      </w:r>
      <w:proofErr w:type="gramStart"/>
      <w:r>
        <w:t>to</w:t>
      </w:r>
      <w:proofErr w:type="gramEnd"/>
      <w:r>
        <w:t xml:space="preserve"> whom </w:t>
      </w:r>
      <w:proofErr w:type="gramStart"/>
      <w:r>
        <w:t>proofs</w:t>
      </w:r>
      <w:proofErr w:type="gramEnd"/>
      <w:r>
        <w:t xml:space="preserve"> of the paper will be sent. Proofs are sent to the corresponding author only.</w:t>
      </w:r>
    </w:p>
    <w:p w14:paraId="501863A6" w14:textId="77777777" w:rsidR="009C7D17" w:rsidRDefault="00EE6FFC" w:rsidP="009C7D17">
      <w:pPr>
        <w:pStyle w:val="Heading2"/>
      </w:pPr>
      <w:r>
        <w:t xml:space="preserve">Review Stage </w:t>
      </w:r>
      <w:r w:rsidR="009C7D17">
        <w:t xml:space="preserve">Using </w:t>
      </w:r>
      <w:proofErr w:type="spellStart"/>
      <w:r w:rsidR="009C7D17" w:rsidRPr="0088508F">
        <w:t>ScholarOne</w:t>
      </w:r>
      <w:proofErr w:type="spellEnd"/>
      <w:r w:rsidR="008D69E9" w:rsidRPr="001C50D7">
        <w:rPr>
          <w:color w:val="000000"/>
          <w:vertAlign w:val="superscript"/>
        </w:rPr>
        <w:t>®</w:t>
      </w:r>
      <w:r w:rsidR="009C7D17" w:rsidRPr="00C176FD">
        <w:t xml:space="preserve"> </w:t>
      </w:r>
      <w:r w:rsidR="009C7D17" w:rsidRPr="00065755">
        <w:t>Manuscripts</w:t>
      </w:r>
    </w:p>
    <w:p w14:paraId="52B3B171" w14:textId="77777777" w:rsidR="007530A3" w:rsidRDefault="00C621D6" w:rsidP="00C621D6">
      <w:pPr>
        <w:tabs>
          <w:tab w:val="left" w:pos="360"/>
        </w:tabs>
        <w:autoSpaceDE w:val="0"/>
        <w:autoSpaceDN w:val="0"/>
        <w:adjustRightInd w:val="0"/>
        <w:ind w:firstLine="360"/>
        <w:jc w:val="both"/>
        <w:rPr>
          <w:color w:val="000000"/>
        </w:rPr>
      </w:pPr>
      <w:r w:rsidRPr="001C50D7">
        <w:rPr>
          <w:color w:val="000000"/>
        </w:rPr>
        <w:t xml:space="preserve">Contributions to the </w:t>
      </w:r>
      <w:r w:rsidR="009F40FB">
        <w:rPr>
          <w:color w:val="000000"/>
        </w:rPr>
        <w:t>Transactions</w:t>
      </w:r>
      <w:r w:rsidR="00342BE1" w:rsidRPr="001C50D7">
        <w:rPr>
          <w:color w:val="000000"/>
        </w:rPr>
        <w:t>,</w:t>
      </w:r>
      <w:r w:rsidR="00342BE1">
        <w:rPr>
          <w:color w:val="000000"/>
        </w:rPr>
        <w:t xml:space="preserve"> </w:t>
      </w:r>
      <w:r w:rsidR="00342BE1" w:rsidRPr="001C50D7">
        <w:rPr>
          <w:color w:val="000000"/>
        </w:rPr>
        <w:t>Journals</w:t>
      </w:r>
      <w:r w:rsidRPr="001C50D7">
        <w:rPr>
          <w:color w:val="000000"/>
        </w:rPr>
        <w:t xml:space="preserve">, and </w:t>
      </w:r>
      <w:r w:rsidR="009F40FB">
        <w:rPr>
          <w:color w:val="000000"/>
        </w:rPr>
        <w:t>Letters</w:t>
      </w:r>
      <w:r w:rsidRPr="001C50D7">
        <w:rPr>
          <w:color w:val="000000"/>
        </w:rPr>
        <w:t xml:space="preserve"> may be submitted electronically on IEEE’s on-line manuscript submission and peer-review system, </w:t>
      </w:r>
      <w:proofErr w:type="spellStart"/>
      <w:r w:rsidRPr="001C50D7">
        <w:rPr>
          <w:color w:val="000000"/>
        </w:rPr>
        <w:t>ScholarOne</w:t>
      </w:r>
      <w:proofErr w:type="spellEnd"/>
      <w:r w:rsidRPr="001C50D7">
        <w:rPr>
          <w:color w:val="000000"/>
          <w:vertAlign w:val="superscript"/>
        </w:rPr>
        <w:t>®</w:t>
      </w:r>
      <w:r w:rsidRPr="001C50D7">
        <w:rPr>
          <w:color w:val="000000"/>
        </w:rPr>
        <w:t xml:space="preserve"> Manuscripts. </w:t>
      </w:r>
      <w:r w:rsidR="00F577F6">
        <w:rPr>
          <w:color w:val="000000"/>
        </w:rPr>
        <w:t xml:space="preserve"> You can get a listing of the publications that participate in </w:t>
      </w:r>
      <w:proofErr w:type="spellStart"/>
      <w:r w:rsidR="00F577F6" w:rsidRPr="001C50D7">
        <w:rPr>
          <w:color w:val="000000"/>
        </w:rPr>
        <w:t>ScholarOne</w:t>
      </w:r>
      <w:proofErr w:type="spellEnd"/>
      <w:r w:rsidR="00F577F6">
        <w:rPr>
          <w:color w:val="000000"/>
          <w:vertAlign w:val="superscript"/>
        </w:rPr>
        <w:t xml:space="preserve"> </w:t>
      </w:r>
      <w:r w:rsidR="00F577F6" w:rsidRPr="00F577F6">
        <w:rPr>
          <w:color w:val="000000"/>
        </w:rPr>
        <w:t>at</w:t>
      </w:r>
    </w:p>
    <w:p w14:paraId="52AB2998" w14:textId="77777777" w:rsidR="00C621D6" w:rsidRPr="001C50D7" w:rsidRDefault="00EE6FFC" w:rsidP="007530A3">
      <w:pPr>
        <w:tabs>
          <w:tab w:val="left" w:pos="360"/>
        </w:tabs>
        <w:autoSpaceDE w:val="0"/>
        <w:autoSpaceDN w:val="0"/>
        <w:adjustRightInd w:val="0"/>
        <w:jc w:val="both"/>
        <w:rPr>
          <w:color w:val="000000"/>
        </w:rPr>
      </w:pPr>
      <w:hyperlink r:id="rId20" w:history="1">
        <w:r w:rsidRPr="00603B0D">
          <w:rPr>
            <w:rStyle w:val="Hyperlink"/>
          </w:rPr>
          <w:t>http://www.ieee.org/publications_standards/publications/authors/authors_submission.html</w:t>
        </w:r>
      </w:hyperlink>
      <w:r>
        <w:rPr>
          <w:color w:val="000000"/>
        </w:rPr>
        <w:t xml:space="preserve"> </w:t>
      </w:r>
      <w:r w:rsidR="00C621D6" w:rsidRPr="001C50D7">
        <w:rPr>
          <w:color w:val="000000"/>
        </w:rPr>
        <w:t xml:space="preserve">First check if you have an existing account. If there is none, please create a new account. After logging in, go to your Author Center and click “Submit First Draft of a New Manuscript.” </w:t>
      </w:r>
    </w:p>
    <w:p w14:paraId="0B679B7E"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000000"/>
        </w:rPr>
        <w:t xml:space="preserve">Along with other information, you will be asked to select the subject from a pull-down list. Depending on the journal, there are various steps to the submission process; you must complete all steps for a complete submission. At the end of each step you must click “Save and Continue”; just uploading the paper is not sufficient. After the last step, you should see </w:t>
      </w:r>
      <w:proofErr w:type="gramStart"/>
      <w:r w:rsidRPr="001C50D7">
        <w:rPr>
          <w:color w:val="000000"/>
        </w:rPr>
        <w:t>a confirmation</w:t>
      </w:r>
      <w:proofErr w:type="gramEnd"/>
      <w:r w:rsidRPr="001C50D7">
        <w:rPr>
          <w:color w:val="000000"/>
        </w:rPr>
        <w:t xml:space="preserve"> that the submission is complete. You should also receive an e-mail confirmation. For inquiries regarding the submission of your paper on </w:t>
      </w:r>
      <w:proofErr w:type="spellStart"/>
      <w:r w:rsidRPr="001C50D7">
        <w:rPr>
          <w:color w:val="000000"/>
        </w:rPr>
        <w:t>ScholarOne</w:t>
      </w:r>
      <w:proofErr w:type="spellEnd"/>
      <w:r w:rsidRPr="001C50D7">
        <w:rPr>
          <w:color w:val="000000"/>
        </w:rPr>
        <w:t xml:space="preserve"> Manuscripts, please contact oprs-support@ieee.org or call +1 732 465 5861.</w:t>
      </w:r>
    </w:p>
    <w:p w14:paraId="20C4DA23" w14:textId="77777777" w:rsidR="00C621D6" w:rsidRPr="001C50D7" w:rsidRDefault="00C621D6" w:rsidP="00C621D6">
      <w:pPr>
        <w:tabs>
          <w:tab w:val="left" w:pos="360"/>
        </w:tabs>
        <w:autoSpaceDE w:val="0"/>
        <w:autoSpaceDN w:val="0"/>
        <w:adjustRightInd w:val="0"/>
        <w:ind w:firstLine="360"/>
        <w:jc w:val="both"/>
      </w:pPr>
      <w:proofErr w:type="spellStart"/>
      <w:r w:rsidRPr="001C50D7">
        <w:t>ScholarOne</w:t>
      </w:r>
      <w:proofErr w:type="spellEnd"/>
      <w:r w:rsidRPr="001C50D7">
        <w:t xml:space="preserve"> Manuscripts will accept files for review in various formats.  Please check the guidelines of the specific journal for which you plan to submit.  </w:t>
      </w:r>
    </w:p>
    <w:p w14:paraId="3AF12E62" w14:textId="77777777" w:rsidR="00C621D6" w:rsidRPr="001C50D7" w:rsidRDefault="00C621D6" w:rsidP="00C621D6">
      <w:pPr>
        <w:tabs>
          <w:tab w:val="left" w:pos="360"/>
        </w:tabs>
        <w:autoSpaceDE w:val="0"/>
        <w:autoSpaceDN w:val="0"/>
        <w:adjustRightInd w:val="0"/>
        <w:ind w:firstLine="360"/>
        <w:jc w:val="both"/>
      </w:pPr>
      <w:r w:rsidRPr="001C50D7">
        <w:t xml:space="preserve">You will be asked to file an electronic copyright form immediately upon completing the submission process (authors are responsible for obtaining any security clearances). Failure to submit the electronic copyright could result in publishing delays later.  You will also </w:t>
      </w:r>
      <w:proofErr w:type="gramStart"/>
      <w:r w:rsidRPr="001C50D7">
        <w:t>have the opportunity to</w:t>
      </w:r>
      <w:proofErr w:type="gramEnd"/>
      <w:r w:rsidRPr="001C50D7">
        <w:t xml:space="preserve"> designate your article as “open access” if you agree to pay the IEEE open access fee. </w:t>
      </w:r>
    </w:p>
    <w:p w14:paraId="518D2BE2" w14:textId="77777777" w:rsidR="00C621D6" w:rsidRPr="00C621D6" w:rsidRDefault="00C621D6" w:rsidP="00C621D6"/>
    <w:p w14:paraId="2FD9657A" w14:textId="77777777" w:rsidR="009C7D17" w:rsidRPr="0088508F" w:rsidRDefault="00EE6FFC" w:rsidP="009C7D17">
      <w:pPr>
        <w:pStyle w:val="Heading2"/>
      </w:pPr>
      <w:r>
        <w:t xml:space="preserve">Final Stage Using </w:t>
      </w:r>
      <w:proofErr w:type="spellStart"/>
      <w:proofErr w:type="gramStart"/>
      <w:r>
        <w:t>ScholarOne</w:t>
      </w:r>
      <w:proofErr w:type="spellEnd"/>
      <w:r>
        <w:t xml:space="preserve"> </w:t>
      </w:r>
      <w:r w:rsidR="009C7D17">
        <w:t xml:space="preserve"> </w:t>
      </w:r>
      <w:r w:rsidR="009C7D17" w:rsidRPr="00065755">
        <w:t>Manuscripts</w:t>
      </w:r>
      <w:proofErr w:type="gramEnd"/>
    </w:p>
    <w:p w14:paraId="4216D422" w14:textId="77777777" w:rsidR="00C621D6" w:rsidRPr="001C50D7" w:rsidRDefault="00C621D6" w:rsidP="00C621D6">
      <w:pPr>
        <w:tabs>
          <w:tab w:val="left" w:pos="360"/>
        </w:tabs>
        <w:autoSpaceDE w:val="0"/>
        <w:autoSpaceDN w:val="0"/>
        <w:adjustRightInd w:val="0"/>
        <w:ind w:firstLine="360"/>
        <w:jc w:val="both"/>
      </w:pPr>
      <w:r w:rsidRPr="001C50D7">
        <w:t xml:space="preserve">Upon acceptance, you will receive an email with specific instructions regarding the submission of your final files.  To avoid any delays in publication, please be sure to follow these instructions.  Most journals require that final submissions be uploaded through </w:t>
      </w:r>
      <w:proofErr w:type="spellStart"/>
      <w:r w:rsidRPr="001C50D7">
        <w:t>ScholarOne</w:t>
      </w:r>
      <w:proofErr w:type="spellEnd"/>
      <w:r w:rsidRPr="001C50D7">
        <w:t xml:space="preserve"> Manuscripts, although some may still accept final submissions via email.  Final submissions should include source files of your accepted manuscript, high quality graphic files, and a formatted pdf file.  If you have any questions regarding the final submission process, please contact the administrative contact for the journal. </w:t>
      </w:r>
    </w:p>
    <w:p w14:paraId="00D4FBE4"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FF0000"/>
        </w:rPr>
        <w:t xml:space="preserve"> </w:t>
      </w:r>
      <w:r w:rsidRPr="001C50D7">
        <w:rPr>
          <w:color w:val="000000"/>
        </w:rPr>
        <w:t xml:space="preserve">In addition to this, upload a file with complete contact information for all authors. Include full mailing addresses, telephone numbers, fax numbers, and e-mail addresses. Designate the author who submitted the manuscript on </w:t>
      </w:r>
      <w:proofErr w:type="spellStart"/>
      <w:r w:rsidRPr="001C50D7">
        <w:rPr>
          <w:color w:val="000000"/>
        </w:rPr>
        <w:t>ScholarOne</w:t>
      </w:r>
      <w:proofErr w:type="spellEnd"/>
      <w:r w:rsidRPr="001C50D7">
        <w:rPr>
          <w:color w:val="000000"/>
        </w:rPr>
        <w:t xml:space="preserve"> Manuscripts as the “corresponding author.” This is the only author to whom </w:t>
      </w:r>
      <w:proofErr w:type="gramStart"/>
      <w:r w:rsidRPr="001C50D7">
        <w:rPr>
          <w:color w:val="000000"/>
        </w:rPr>
        <w:t>proofs</w:t>
      </w:r>
      <w:proofErr w:type="gramEnd"/>
      <w:r w:rsidRPr="001C50D7">
        <w:rPr>
          <w:color w:val="000000"/>
        </w:rPr>
        <w:t xml:space="preserve"> of the paper will be sent. </w:t>
      </w:r>
    </w:p>
    <w:p w14:paraId="05CFFDA6" w14:textId="77777777" w:rsidR="009C7D17" w:rsidRDefault="00C2378A" w:rsidP="00C2378A">
      <w:pPr>
        <w:pStyle w:val="Text"/>
      </w:pPr>
      <w:r>
        <w:rPr>
          <w:rFonts w:ascii="Helv" w:hAnsi="Helv" w:cs="Helv"/>
          <w:color w:val="000000"/>
        </w:rPr>
        <w:br/>
      </w:r>
    </w:p>
    <w:p w14:paraId="1742760A" w14:textId="77777777" w:rsidR="00E97B99" w:rsidRPr="00E97B99" w:rsidRDefault="00E97B99" w:rsidP="001F4C5C">
      <w:pPr>
        <w:pStyle w:val="Heading2"/>
      </w:pPr>
      <w:r w:rsidRPr="00E97B99">
        <w:t>Copyright Form</w:t>
      </w:r>
    </w:p>
    <w:p w14:paraId="6BB72D76" w14:textId="77777777" w:rsidR="007530A3" w:rsidRDefault="0081663F" w:rsidP="00E97B99">
      <w:pPr>
        <w:pStyle w:val="Text"/>
        <w:rPr>
          <w:color w:val="222222"/>
          <w:shd w:val="clear" w:color="auto" w:fill="FFFFFF"/>
        </w:rPr>
      </w:pPr>
      <w:r w:rsidRPr="00342BE1">
        <w:rPr>
          <w:color w:val="222222"/>
          <w:shd w:val="clear" w:color="auto" w:fill="FFFFFF"/>
        </w:rPr>
        <w:t>Authors must submit an electronic IEEE Copyright Form (</w:t>
      </w:r>
      <w:proofErr w:type="spellStart"/>
      <w:r w:rsidRPr="00342BE1">
        <w:rPr>
          <w:color w:val="222222"/>
          <w:shd w:val="clear" w:color="auto" w:fill="FFFFFF"/>
        </w:rPr>
        <w:t>eCF</w:t>
      </w:r>
      <w:proofErr w:type="spellEnd"/>
      <w:r w:rsidRPr="00342BE1">
        <w:rPr>
          <w:color w:val="222222"/>
          <w:shd w:val="clear" w:color="auto" w:fill="FFFFFF"/>
        </w:rPr>
        <w:t xml:space="preserve">) upon submitting their final manuscript files.  </w:t>
      </w:r>
      <w:r w:rsidR="00342BE1">
        <w:rPr>
          <w:color w:val="222222"/>
          <w:shd w:val="clear" w:color="auto" w:fill="FFFFFF"/>
        </w:rPr>
        <w:t>You</w:t>
      </w:r>
      <w:r w:rsidRPr="00342BE1">
        <w:rPr>
          <w:color w:val="222222"/>
          <w:shd w:val="clear" w:color="auto" w:fill="FFFFFF"/>
        </w:rPr>
        <w:t xml:space="preserve"> can a</w:t>
      </w:r>
      <w:r w:rsidR="00342BE1">
        <w:rPr>
          <w:color w:val="222222"/>
          <w:shd w:val="clear" w:color="auto" w:fill="FFFFFF"/>
        </w:rPr>
        <w:t xml:space="preserve">ccess the </w:t>
      </w:r>
      <w:proofErr w:type="spellStart"/>
      <w:r w:rsidR="00342BE1">
        <w:rPr>
          <w:color w:val="222222"/>
          <w:shd w:val="clear" w:color="auto" w:fill="FFFFFF"/>
        </w:rPr>
        <w:t>eCF</w:t>
      </w:r>
      <w:proofErr w:type="spellEnd"/>
      <w:r w:rsidR="00342BE1">
        <w:rPr>
          <w:color w:val="222222"/>
          <w:shd w:val="clear" w:color="auto" w:fill="FFFFFF"/>
        </w:rPr>
        <w:t xml:space="preserve"> system through your</w:t>
      </w:r>
      <w:r w:rsidRPr="00342BE1">
        <w:rPr>
          <w:color w:val="222222"/>
          <w:shd w:val="clear" w:color="auto" w:fill="FFFFFF"/>
        </w:rPr>
        <w:t xml:space="preserve"> manuscript submission </w:t>
      </w:r>
      <w:r w:rsidRPr="00342BE1">
        <w:rPr>
          <w:color w:val="222222"/>
          <w:shd w:val="clear" w:color="auto" w:fill="FFFFFF"/>
        </w:rPr>
        <w:t>system or through the Author Gateway.</w:t>
      </w:r>
      <w:r w:rsidR="007530A3">
        <w:rPr>
          <w:color w:val="222222"/>
          <w:shd w:val="clear" w:color="auto" w:fill="FFFFFF"/>
        </w:rPr>
        <w:t xml:space="preserve"> </w:t>
      </w:r>
      <w:r w:rsidR="00342BE1">
        <w:rPr>
          <w:color w:val="222222"/>
          <w:shd w:val="clear" w:color="auto" w:fill="FFFFFF"/>
        </w:rPr>
        <w:t>You</w:t>
      </w:r>
      <w:r w:rsidRPr="00342BE1">
        <w:rPr>
          <w:color w:val="222222"/>
          <w:shd w:val="clear" w:color="auto" w:fill="FFFFFF"/>
        </w:rPr>
        <w:t xml:space="preserve"> are responsible for obtaining any necessary approvals and/or security clearances.</w:t>
      </w:r>
      <w:r w:rsidR="007530A3">
        <w:rPr>
          <w:color w:val="222222"/>
          <w:shd w:val="clear" w:color="auto" w:fill="FFFFFF"/>
        </w:rPr>
        <w:t xml:space="preserve"> For additional information on intellectual property rights, visit the IEEE Intellectual Property Rights department web page at </w:t>
      </w:r>
    </w:p>
    <w:p w14:paraId="6D5801E7" w14:textId="77777777" w:rsidR="00E97B99" w:rsidRDefault="007530A3" w:rsidP="007530A3">
      <w:pPr>
        <w:pStyle w:val="Text"/>
        <w:ind w:firstLine="0"/>
      </w:pPr>
      <w:hyperlink r:id="rId21" w:history="1">
        <w:r w:rsidRPr="007530A3">
          <w:rPr>
            <w:rStyle w:val="Hyperlink"/>
            <w:shd w:val="clear" w:color="auto" w:fill="FFFFFF"/>
          </w:rPr>
          <w:t>http://www.ieee.org/publications_standards/publications/rights/index.html</w:t>
        </w:r>
      </w:hyperlink>
      <w:r>
        <w:rPr>
          <w:color w:val="222222"/>
          <w:shd w:val="clear" w:color="auto" w:fill="FFFFFF"/>
        </w:rPr>
        <w:t xml:space="preserve">. </w:t>
      </w:r>
    </w:p>
    <w:p w14:paraId="644DFEDD" w14:textId="77777777" w:rsidR="005D72BB" w:rsidRDefault="00314F82" w:rsidP="005D72BB">
      <w:pPr>
        <w:pStyle w:val="Heading1"/>
      </w:pPr>
      <w:r>
        <w:t xml:space="preserve">IEEE </w:t>
      </w:r>
      <w:proofErr w:type="gramStart"/>
      <w:r>
        <w:t xml:space="preserve">Publishing </w:t>
      </w:r>
      <w:r w:rsidR="005D72BB">
        <w:t xml:space="preserve"> Policy</w:t>
      </w:r>
      <w:proofErr w:type="gramEnd"/>
    </w:p>
    <w:p w14:paraId="1F375F8B" w14:textId="77777777" w:rsidR="007530A3" w:rsidRDefault="00314F82" w:rsidP="00314F82">
      <w:pPr>
        <w:pStyle w:val="Text"/>
        <w:rPr>
          <w:color w:val="222222"/>
          <w:shd w:val="clear" w:color="auto" w:fill="FFFFFF"/>
        </w:rPr>
      </w:pPr>
      <w:r w:rsidRPr="00314F82">
        <w:rPr>
          <w:color w:val="222222"/>
          <w:shd w:val="clear" w:color="auto" w:fill="FFFFFF"/>
        </w:rPr>
        <w:t xml:space="preserve">The general IEEE policy requires that authors should only submit original work that has neither appeared elsewhere for publication, nor </w:t>
      </w:r>
      <w:proofErr w:type="gramStart"/>
      <w:r w:rsidRPr="00314F82">
        <w:rPr>
          <w:color w:val="222222"/>
          <w:shd w:val="clear" w:color="auto" w:fill="FFFFFF"/>
        </w:rPr>
        <w:t>is</w:t>
      </w:r>
      <w:proofErr w:type="gramEnd"/>
      <w:r w:rsidRPr="00314F82">
        <w:rPr>
          <w:color w:val="222222"/>
          <w:shd w:val="clear" w:color="auto" w:fill="FFFFFF"/>
        </w:rPr>
        <w:t xml:space="preserve"> under review for another refereed publication. The submitting author must disclose all prior publication(s) and current submissions when submitting a manuscript. Do not publish “preliminary” data or results. The submitting author is responsible for obtaining </w:t>
      </w:r>
      <w:proofErr w:type="gramStart"/>
      <w:r w:rsidRPr="00314F82">
        <w:rPr>
          <w:color w:val="222222"/>
          <w:shd w:val="clear" w:color="auto" w:fill="FFFFFF"/>
        </w:rPr>
        <w:t>agreement</w:t>
      </w:r>
      <w:proofErr w:type="gramEnd"/>
      <w:r w:rsidRPr="00314F82">
        <w:rPr>
          <w:color w:val="222222"/>
          <w:shd w:val="clear" w:color="auto" w:fill="FFFFFF"/>
        </w:rPr>
        <w:t xml:space="preserve"> </w:t>
      </w:r>
      <w:proofErr w:type="gramStart"/>
      <w:r w:rsidRPr="00314F82">
        <w:rPr>
          <w:color w:val="222222"/>
          <w:shd w:val="clear" w:color="auto" w:fill="FFFFFF"/>
        </w:rPr>
        <w:t>of</w:t>
      </w:r>
      <w:proofErr w:type="gramEnd"/>
      <w:r w:rsidRPr="00314F82">
        <w:rPr>
          <w:color w:val="222222"/>
          <w:shd w:val="clear" w:color="auto" w:fill="FFFFFF"/>
        </w:rPr>
        <w:t xml:space="preserve"> all coauthors and any consent required from employers or sponsors before submitting an article. The IEEE Transactions and Journals Department strongly </w:t>
      </w:r>
      <w:proofErr w:type="gramStart"/>
      <w:r w:rsidRPr="00314F82">
        <w:rPr>
          <w:color w:val="222222"/>
          <w:shd w:val="clear" w:color="auto" w:fill="FFFFFF"/>
        </w:rPr>
        <w:t>discourages</w:t>
      </w:r>
      <w:proofErr w:type="gramEnd"/>
      <w:r w:rsidRPr="00314F82">
        <w:rPr>
          <w:color w:val="222222"/>
          <w:shd w:val="clear" w:color="auto" w:fill="FFFFFF"/>
        </w:rPr>
        <w:t xml:space="preserve"> courtesy authorship; it is the obligation of th</w:t>
      </w:r>
      <w:r>
        <w:rPr>
          <w:color w:val="222222"/>
          <w:shd w:val="clear" w:color="auto" w:fill="FFFFFF"/>
        </w:rPr>
        <w:t>e authors to cite only relevant prior work.</w:t>
      </w:r>
    </w:p>
    <w:p w14:paraId="2A59299F" w14:textId="77777777" w:rsidR="005D72BB" w:rsidRPr="00314F82" w:rsidRDefault="00314F82" w:rsidP="00314F82">
      <w:pPr>
        <w:pStyle w:val="Text"/>
      </w:pPr>
      <w:r>
        <w:rPr>
          <w:color w:val="222222"/>
          <w:shd w:val="clear" w:color="auto" w:fill="FFFFFF"/>
        </w:rPr>
        <w:t xml:space="preserve"> </w:t>
      </w:r>
      <w:r w:rsidRPr="00314F82">
        <w:rPr>
          <w:color w:val="222222"/>
        </w:rPr>
        <w:br/>
      </w:r>
      <w:r w:rsidRPr="00314F82">
        <w:rPr>
          <w:color w:val="222222"/>
          <w:shd w:val="clear" w:color="auto" w:fill="FFFFFF"/>
        </w:rPr>
        <w:t xml:space="preserve">The IEEE Transactions and Journals Department does not publish conference records or </w:t>
      </w:r>
      <w:proofErr w:type="gramStart"/>
      <w:r w:rsidRPr="00314F82">
        <w:rPr>
          <w:color w:val="222222"/>
          <w:shd w:val="clear" w:color="auto" w:fill="FFFFFF"/>
        </w:rPr>
        <w:t>proceedings, but</w:t>
      </w:r>
      <w:proofErr w:type="gramEnd"/>
      <w:r w:rsidRPr="00314F82">
        <w:rPr>
          <w:color w:val="222222"/>
          <w:shd w:val="clear" w:color="auto" w:fill="FFFFFF"/>
        </w:rPr>
        <w:t xml:space="preserve"> can publish articles related to conferences that have undergone rigorous peer review. Minimally, two reviews are required for every article submitted for peer review.</w:t>
      </w:r>
    </w:p>
    <w:p w14:paraId="399E6F3C" w14:textId="77777777" w:rsidR="005D72BB" w:rsidRDefault="005D72BB" w:rsidP="005D72BB">
      <w:pPr>
        <w:pStyle w:val="Heading1"/>
      </w:pPr>
      <w:r>
        <w:t>Publication Principles</w:t>
      </w:r>
    </w:p>
    <w:p w14:paraId="0E1E2CAA" w14:textId="77777777" w:rsidR="005D72BB" w:rsidRDefault="005D72BB" w:rsidP="005D72BB">
      <w:pPr>
        <w:pStyle w:val="Text"/>
      </w:pPr>
      <w:r>
        <w:t xml:space="preserve">The two types of contents of </w:t>
      </w:r>
      <w:r w:rsidR="00B65BD3">
        <w:t xml:space="preserve">that are published </w:t>
      </w:r>
      <w:proofErr w:type="gramStart"/>
      <w:r>
        <w:t>are</w:t>
      </w:r>
      <w:r w:rsidR="00B65BD3">
        <w:t>;</w:t>
      </w:r>
      <w:proofErr w:type="gramEnd"/>
      <w:r>
        <w:t xml:space="preserve"> 1) peer-reviewed and 2) archival. The </w:t>
      </w:r>
      <w:r w:rsidR="00C378A1">
        <w:t>Transactions</w:t>
      </w:r>
      <w:r w:rsidR="00B65BD3">
        <w:t xml:space="preserve"> and Journals Department</w:t>
      </w:r>
      <w:r>
        <w:t xml:space="preserve"> publishes scholarly articles of archival value as well as tutorial </w:t>
      </w:r>
      <w:proofErr w:type="gramStart"/>
      <w:r>
        <w:t>expositions</w:t>
      </w:r>
      <w:proofErr w:type="gramEnd"/>
      <w:r>
        <w:t xml:space="preserve"> and critical reviews of classical subjects and topics of current interest. </w:t>
      </w:r>
    </w:p>
    <w:p w14:paraId="36A41D65" w14:textId="77777777" w:rsidR="005D72BB" w:rsidRDefault="005D72BB" w:rsidP="005D72BB">
      <w:pPr>
        <w:pStyle w:val="Text"/>
      </w:pPr>
      <w:r>
        <w:t>Authors should consider the following points:</w:t>
      </w:r>
    </w:p>
    <w:p w14:paraId="510888E7" w14:textId="77777777" w:rsidR="005D72BB" w:rsidRDefault="005D72BB" w:rsidP="005D72BB">
      <w:pPr>
        <w:pStyle w:val="Text"/>
        <w:numPr>
          <w:ilvl w:val="0"/>
          <w:numId w:val="18"/>
        </w:numPr>
      </w:pPr>
      <w:r>
        <w:t xml:space="preserve">Technical papers submitted for publication must advance the state of knowledge and must cite relevant prior work. </w:t>
      </w:r>
    </w:p>
    <w:p w14:paraId="4F78DE42" w14:textId="77777777" w:rsidR="005D72BB" w:rsidRDefault="005D72BB" w:rsidP="005D72BB">
      <w:pPr>
        <w:pStyle w:val="Text"/>
        <w:numPr>
          <w:ilvl w:val="0"/>
          <w:numId w:val="18"/>
        </w:numPr>
      </w:pPr>
      <w:r>
        <w:t>The length of a submitted paper should be commensurate with the importance, or appropriate to the complexity, of the work. For example, an obvious extension of previously published work might not be appropriate for publication or might be adequately treated in just a few pages.</w:t>
      </w:r>
    </w:p>
    <w:p w14:paraId="6AF369BC" w14:textId="77777777" w:rsidR="005D72BB" w:rsidRDefault="005D72BB" w:rsidP="005D72BB">
      <w:pPr>
        <w:pStyle w:val="Text"/>
        <w:numPr>
          <w:ilvl w:val="0"/>
          <w:numId w:val="18"/>
        </w:numPr>
      </w:pPr>
      <w:r>
        <w:t xml:space="preserve">Authors must convince both peer reviewers and the editors of the scientific and technical merit of a paper; the standards of proof are higher when extraordinary or unexpected results are reported. </w:t>
      </w:r>
    </w:p>
    <w:p w14:paraId="172C3062" w14:textId="77777777" w:rsidR="005D72BB" w:rsidRDefault="005D72BB" w:rsidP="005D72BB">
      <w:pPr>
        <w:pStyle w:val="Text"/>
        <w:numPr>
          <w:ilvl w:val="0"/>
          <w:numId w:val="18"/>
        </w:numPr>
      </w:pPr>
      <w:r>
        <w:t xml:space="preserve">Because replication is required for scientific progress, papers submitted for publication must provide sufficient information to allow readers to perform similar experiments or calculations and use the reported results. Although not everything </w:t>
      </w:r>
      <w:proofErr w:type="gramStart"/>
      <w:r>
        <w:t>need</w:t>
      </w:r>
      <w:proofErr w:type="gramEnd"/>
      <w:r>
        <w:t xml:space="preserve"> </w:t>
      </w:r>
      <w:proofErr w:type="gramStart"/>
      <w:r>
        <w:t>be</w:t>
      </w:r>
      <w:proofErr w:type="gramEnd"/>
      <w:r>
        <w:t xml:space="preserve"> disclosed, a paper must contain new, </w:t>
      </w:r>
      <w:proofErr w:type="gramStart"/>
      <w:r>
        <w:t>useable</w:t>
      </w:r>
      <w:proofErr w:type="gramEnd"/>
      <w:r>
        <w:t>, and fully described information. For example, a specimen’s chemical composition need not be reported if the main purpose of a paper is to introduce a new measurement technique. Authors should expect to be challenged by reviewers if the results are not supported by adequate data and critical details.</w:t>
      </w:r>
    </w:p>
    <w:p w14:paraId="1548E669" w14:textId="77777777" w:rsidR="005D72BB" w:rsidRDefault="005D72BB" w:rsidP="005D72BB">
      <w:pPr>
        <w:pStyle w:val="Text"/>
        <w:numPr>
          <w:ilvl w:val="0"/>
          <w:numId w:val="18"/>
        </w:numPr>
      </w:pPr>
      <w:r>
        <w:lastRenderedPageBreak/>
        <w:t xml:space="preserve">Papers that describe ongoing work or announce the latest technical </w:t>
      </w:r>
      <w:proofErr w:type="gramStart"/>
      <w:r>
        <w:t>achievement</w:t>
      </w:r>
      <w:proofErr w:type="gramEnd"/>
      <w:r>
        <w:t>, which are suitable for presentation at a professional conference, may not be a</w:t>
      </w:r>
      <w:r w:rsidR="00B65BD3">
        <w:t>ppropriate for publication.</w:t>
      </w:r>
    </w:p>
    <w:p w14:paraId="28BC1693" w14:textId="77777777" w:rsidR="005D72BB" w:rsidRDefault="005D72BB" w:rsidP="005D72BB">
      <w:pPr>
        <w:pStyle w:val="Text"/>
        <w:ind w:firstLine="0"/>
      </w:pPr>
    </w:p>
    <w:p w14:paraId="52BAC35E" w14:textId="77777777" w:rsidR="00E97402" w:rsidRDefault="00E97402">
      <w:pPr>
        <w:pStyle w:val="ReferenceHead"/>
      </w:pPr>
      <w:r>
        <w:t>References</w:t>
      </w:r>
    </w:p>
    <w:p w14:paraId="61E5CF4E" w14:textId="77777777" w:rsidR="0076355A" w:rsidRPr="0076355A" w:rsidRDefault="0076355A" w:rsidP="0076355A">
      <w:pPr>
        <w:shd w:val="clear" w:color="auto" w:fill="FFFFFF"/>
        <w:spacing w:line="276" w:lineRule="auto"/>
        <w:rPr>
          <w:color w:val="222222"/>
          <w:sz w:val="16"/>
          <w:szCs w:val="16"/>
        </w:rPr>
      </w:pPr>
    </w:p>
    <w:p w14:paraId="484EBB3A"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books:</w:t>
      </w:r>
    </w:p>
    <w:p w14:paraId="0F717C63" w14:textId="77777777" w:rsidR="00C11E83" w:rsidRPr="00D716BA" w:rsidRDefault="00D716BA" w:rsidP="00D716BA">
      <w:pPr>
        <w:rPr>
          <w:rFonts w:ascii="TimesNewRomanPS-ItalicMT" w:hAnsi="TimesNewRomanPS-ItalicMT" w:cs="TimesNewRomanPS-ItalicMT"/>
          <w:i/>
          <w:iCs/>
          <w:sz w:val="16"/>
          <w:szCs w:val="16"/>
        </w:rPr>
      </w:pPr>
      <w:r w:rsidRPr="00D716BA">
        <w:rPr>
          <w:sz w:val="16"/>
          <w:szCs w:val="16"/>
        </w:rPr>
        <w:t xml:space="preserve"> </w:t>
      </w:r>
      <w:r w:rsidR="004B558A" w:rsidRPr="00D716BA">
        <w:rPr>
          <w:sz w:val="16"/>
          <w:szCs w:val="16"/>
        </w:rPr>
        <w:t>J</w:t>
      </w:r>
      <w:r w:rsidR="00C11E83" w:rsidRPr="00D716BA">
        <w:rPr>
          <w:sz w:val="16"/>
          <w:szCs w:val="16"/>
        </w:rPr>
        <w:t xml:space="preserve">. K. Author, “Title of chapter in the book,” in </w:t>
      </w:r>
      <w:r w:rsidR="00C11E83" w:rsidRPr="00D716BA">
        <w:rPr>
          <w:rFonts w:ascii="TimesNewRomanPS-ItalicMT" w:hAnsi="TimesNewRomanPS-ItalicMT" w:cs="TimesNewRomanPS-ItalicMT"/>
          <w:i/>
          <w:iCs/>
          <w:sz w:val="16"/>
          <w:szCs w:val="16"/>
        </w:rPr>
        <w:t xml:space="preserve">Title of His Published Book, </w:t>
      </w:r>
      <w:proofErr w:type="spellStart"/>
      <w:r w:rsidR="00C11E83" w:rsidRPr="00D716BA">
        <w:rPr>
          <w:rFonts w:ascii="TimesNewRomanPS-ItalicMT" w:hAnsi="TimesNewRomanPS-ItalicMT" w:cs="TimesNewRomanPS-ItalicMT"/>
          <w:i/>
          <w:iCs/>
          <w:sz w:val="16"/>
          <w:szCs w:val="16"/>
        </w:rPr>
        <w:t>x</w:t>
      </w:r>
      <w:r w:rsidR="00C11E83" w:rsidRPr="00D716BA">
        <w:rPr>
          <w:sz w:val="16"/>
          <w:szCs w:val="16"/>
        </w:rPr>
        <w:t>th</w:t>
      </w:r>
      <w:proofErr w:type="spellEnd"/>
      <w:r w:rsidR="00C11E83" w:rsidRPr="00D716BA">
        <w:rPr>
          <w:sz w:val="16"/>
          <w:szCs w:val="16"/>
        </w:rPr>
        <w:t xml:space="preserve"> ed. City of Publisher, </w:t>
      </w:r>
      <w:r w:rsidR="004B558A" w:rsidRPr="00D716BA">
        <w:rPr>
          <w:sz w:val="16"/>
          <w:szCs w:val="16"/>
        </w:rPr>
        <w:t>(only U.S. State), Country</w:t>
      </w:r>
      <w:r w:rsidR="00C11E83" w:rsidRPr="00D716BA">
        <w:rPr>
          <w:sz w:val="16"/>
          <w:szCs w:val="16"/>
        </w:rPr>
        <w:t xml:space="preserve">: Abbrev. of Publisher, year, </w:t>
      </w:r>
      <w:proofErr w:type="spellStart"/>
      <w:r w:rsidR="00C11E83" w:rsidRPr="00D716BA">
        <w:rPr>
          <w:sz w:val="16"/>
          <w:szCs w:val="16"/>
        </w:rPr>
        <w:t>ch.</w:t>
      </w:r>
      <w:proofErr w:type="spellEnd"/>
      <w:r w:rsidR="00C11E83" w:rsidRPr="00D716BA">
        <w:rPr>
          <w:sz w:val="16"/>
          <w:szCs w:val="16"/>
        </w:rPr>
        <w:t xml:space="preserve"> </w:t>
      </w:r>
      <w:r w:rsidR="00C11E83" w:rsidRPr="00D716BA">
        <w:rPr>
          <w:rFonts w:ascii="TimesNewRomanPS-ItalicMT" w:hAnsi="TimesNewRomanPS-ItalicMT" w:cs="TimesNewRomanPS-ItalicMT"/>
          <w:i/>
          <w:iCs/>
          <w:sz w:val="16"/>
          <w:szCs w:val="16"/>
        </w:rPr>
        <w:t>x</w:t>
      </w:r>
      <w:r w:rsidR="00C11E83" w:rsidRPr="00D716BA">
        <w:rPr>
          <w:sz w:val="16"/>
          <w:szCs w:val="16"/>
        </w:rPr>
        <w:t xml:space="preserve">, sec. </w:t>
      </w:r>
      <w:r w:rsidR="00C11E83" w:rsidRPr="00D716BA">
        <w:rPr>
          <w:rFonts w:ascii="TimesNewRomanPS-ItalicMT" w:hAnsi="TimesNewRomanPS-ItalicMT" w:cs="TimesNewRomanPS-ItalicMT"/>
          <w:i/>
          <w:iCs/>
          <w:sz w:val="16"/>
          <w:szCs w:val="16"/>
        </w:rPr>
        <w:t>x</w:t>
      </w:r>
      <w:r w:rsidR="00C11E83" w:rsidRPr="00D716BA">
        <w:rPr>
          <w:sz w:val="16"/>
          <w:szCs w:val="16"/>
        </w:rPr>
        <w:t xml:space="preserve">, pp. </w:t>
      </w:r>
      <w:r w:rsidR="00C11E83" w:rsidRPr="00D716BA">
        <w:rPr>
          <w:rFonts w:ascii="TimesNewRomanPS-ItalicMT" w:hAnsi="TimesNewRomanPS-ItalicMT" w:cs="TimesNewRomanPS-ItalicMT"/>
          <w:i/>
          <w:iCs/>
          <w:sz w:val="16"/>
          <w:szCs w:val="16"/>
        </w:rPr>
        <w:t>xxx–xxx.</w:t>
      </w:r>
    </w:p>
    <w:p w14:paraId="0FBD8D0D" w14:textId="77777777" w:rsidR="00C11E83" w:rsidRDefault="00C11E83" w:rsidP="00C11E83">
      <w:pPr>
        <w:widowControl w:val="0"/>
        <w:autoSpaceDE w:val="0"/>
        <w:autoSpaceDN w:val="0"/>
        <w:adjustRightInd w:val="0"/>
        <w:ind w:right="-20"/>
        <w:rPr>
          <w:color w:val="000000"/>
        </w:rPr>
      </w:pPr>
      <w:r>
        <w:rPr>
          <w:i/>
          <w:iCs/>
          <w:color w:val="000000"/>
        </w:rPr>
        <w:t>Examples:</w:t>
      </w:r>
    </w:p>
    <w:p w14:paraId="75D8F034" w14:textId="77777777" w:rsidR="00C11E83" w:rsidRDefault="00C11E83" w:rsidP="007F7AA6">
      <w:pPr>
        <w:pStyle w:val="References"/>
      </w:pPr>
      <w:r>
        <w:t>G.</w:t>
      </w:r>
      <w:r>
        <w:rPr>
          <w:spacing w:val="1"/>
        </w:rPr>
        <w:t xml:space="preserve"> </w:t>
      </w:r>
      <w:r>
        <w:t>O.</w:t>
      </w:r>
      <w:r>
        <w:rPr>
          <w:spacing w:val="1"/>
        </w:rPr>
        <w:t xml:space="preserve"> </w:t>
      </w:r>
      <w:r>
        <w:t>Y</w:t>
      </w:r>
      <w:r>
        <w:rPr>
          <w:spacing w:val="1"/>
        </w:rPr>
        <w:t>o</w:t>
      </w:r>
      <w:r>
        <w:t>un</w:t>
      </w:r>
      <w:r>
        <w:rPr>
          <w:spacing w:val="1"/>
        </w:rPr>
        <w:t>g</w:t>
      </w:r>
      <w:r>
        <w:t>,</w:t>
      </w:r>
      <w:r>
        <w:rPr>
          <w:spacing w:val="1"/>
        </w:rPr>
        <w:t xml:space="preserve"> </w:t>
      </w:r>
      <w:r>
        <w:t>“Sy</w:t>
      </w:r>
      <w:r>
        <w:rPr>
          <w:spacing w:val="1"/>
        </w:rPr>
        <w:t>n</w:t>
      </w:r>
      <w:r>
        <w:t>t</w:t>
      </w:r>
      <w:r>
        <w:rPr>
          <w:spacing w:val="1"/>
        </w:rPr>
        <w:t>h</w:t>
      </w:r>
      <w:r>
        <w:t>etic</w:t>
      </w:r>
      <w:r>
        <w:rPr>
          <w:spacing w:val="1"/>
        </w:rPr>
        <w:t xml:space="preserve"> </w:t>
      </w:r>
      <w:r>
        <w:t>str</w:t>
      </w:r>
      <w:r>
        <w:rPr>
          <w:spacing w:val="1"/>
        </w:rPr>
        <w:t>u</w:t>
      </w:r>
      <w:r>
        <w:t>ct</w:t>
      </w:r>
      <w:r>
        <w:rPr>
          <w:spacing w:val="1"/>
        </w:rPr>
        <w:t>ur</w:t>
      </w:r>
      <w:r>
        <w:t>e</w:t>
      </w:r>
      <w:r>
        <w:rPr>
          <w:spacing w:val="1"/>
        </w:rPr>
        <w:t xml:space="preserve"> </w:t>
      </w:r>
      <w:r>
        <w:t>of</w:t>
      </w:r>
      <w:r>
        <w:rPr>
          <w:spacing w:val="1"/>
        </w:rPr>
        <w:t xml:space="preserve"> </w:t>
      </w:r>
      <w:r>
        <w:t>i</w:t>
      </w:r>
      <w:r>
        <w:rPr>
          <w:spacing w:val="1"/>
        </w:rPr>
        <w:t>n</w:t>
      </w:r>
      <w:r>
        <w:t>d</w:t>
      </w:r>
      <w:r>
        <w:rPr>
          <w:spacing w:val="1"/>
        </w:rPr>
        <w:t>u</w:t>
      </w:r>
      <w:r>
        <w:t>str</w:t>
      </w:r>
      <w:r>
        <w:rPr>
          <w:spacing w:val="-2"/>
        </w:rPr>
        <w:t>i</w:t>
      </w:r>
      <w:r>
        <w:t>al</w:t>
      </w:r>
      <w:r>
        <w:rPr>
          <w:spacing w:val="1"/>
        </w:rPr>
        <w:t xml:space="preserve"> p</w:t>
      </w:r>
      <w:r>
        <w:t>lastics,”</w:t>
      </w:r>
      <w:r>
        <w:rPr>
          <w:spacing w:val="1"/>
        </w:rPr>
        <w:t xml:space="preserve"> </w:t>
      </w:r>
      <w:r>
        <w:t xml:space="preserve">in </w:t>
      </w:r>
      <w:proofErr w:type="gramStart"/>
      <w:r>
        <w:rPr>
          <w:i/>
          <w:iCs/>
        </w:rPr>
        <w:t>Pl</w:t>
      </w:r>
      <w:r>
        <w:rPr>
          <w:i/>
          <w:iCs/>
          <w:spacing w:val="1"/>
        </w:rPr>
        <w:t>a</w:t>
      </w:r>
      <w:r>
        <w:rPr>
          <w:i/>
          <w:iCs/>
        </w:rPr>
        <w:t xml:space="preserve">stics, </w:t>
      </w:r>
      <w:r>
        <w:rPr>
          <w:i/>
          <w:iCs/>
          <w:spacing w:val="38"/>
        </w:rPr>
        <w:t xml:space="preserve"> </w:t>
      </w:r>
      <w:r>
        <w:t>2</w:t>
      </w:r>
      <w:r>
        <w:rPr>
          <w:spacing w:val="-1"/>
        </w:rPr>
        <w:t>n</w:t>
      </w:r>
      <w:r>
        <w:t xml:space="preserve">d </w:t>
      </w:r>
      <w:r>
        <w:rPr>
          <w:spacing w:val="39"/>
        </w:rPr>
        <w:t xml:space="preserve"> </w:t>
      </w:r>
      <w:r>
        <w:t>ed</w:t>
      </w:r>
      <w:r>
        <w:rPr>
          <w:spacing w:val="-1"/>
        </w:rPr>
        <w:t>.</w:t>
      </w:r>
      <w:r>
        <w:t xml:space="preserve">, </w:t>
      </w:r>
      <w:r>
        <w:rPr>
          <w:spacing w:val="38"/>
        </w:rPr>
        <w:t xml:space="preserve"> </w:t>
      </w:r>
      <w:r>
        <w:t>vol.</w:t>
      </w:r>
      <w:proofErr w:type="gramEnd"/>
      <w:r>
        <w:t xml:space="preserve"> </w:t>
      </w:r>
      <w:r>
        <w:rPr>
          <w:spacing w:val="38"/>
        </w:rPr>
        <w:t xml:space="preserve"> </w:t>
      </w:r>
      <w:r>
        <w:rPr>
          <w:spacing w:val="-1"/>
        </w:rPr>
        <w:t>3</w:t>
      </w:r>
      <w:r w:rsidR="004B558A">
        <w:t xml:space="preserve">, </w:t>
      </w:r>
      <w:r w:rsidR="004B558A">
        <w:rPr>
          <w:spacing w:val="38"/>
        </w:rPr>
        <w:t>J</w:t>
      </w:r>
      <w:r>
        <w:t xml:space="preserve">. </w:t>
      </w:r>
      <w:r>
        <w:rPr>
          <w:spacing w:val="39"/>
        </w:rPr>
        <w:t xml:space="preserve"> </w:t>
      </w:r>
      <w:r>
        <w:t>Pet</w:t>
      </w:r>
      <w:r>
        <w:rPr>
          <w:spacing w:val="-1"/>
        </w:rPr>
        <w:t>e</w:t>
      </w:r>
      <w:r>
        <w:t>rs</w:t>
      </w:r>
      <w:r w:rsidR="004B558A">
        <w:t xml:space="preserve">, </w:t>
      </w:r>
      <w:r w:rsidR="004B558A">
        <w:rPr>
          <w:spacing w:val="38"/>
        </w:rPr>
        <w:t>Ed</w:t>
      </w:r>
      <w:r>
        <w:t xml:space="preserve">. </w:t>
      </w:r>
      <w:r>
        <w:rPr>
          <w:spacing w:val="38"/>
        </w:rPr>
        <w:t xml:space="preserve"> </w:t>
      </w:r>
      <w:r w:rsidR="004B558A">
        <w:t>N</w:t>
      </w:r>
      <w:r w:rsidR="004B558A">
        <w:rPr>
          <w:spacing w:val="-1"/>
        </w:rPr>
        <w:t>e</w:t>
      </w:r>
      <w:r w:rsidR="004B558A">
        <w:t xml:space="preserve">w </w:t>
      </w:r>
      <w:r w:rsidR="004B558A">
        <w:rPr>
          <w:spacing w:val="38"/>
        </w:rPr>
        <w:t>York</w:t>
      </w:r>
      <w:r w:rsidR="004B558A">
        <w:rPr>
          <w:spacing w:val="-1"/>
        </w:rPr>
        <w:t>, NY, USA</w:t>
      </w:r>
      <w:r>
        <w:t>: McGraw-Hill,</w:t>
      </w:r>
      <w:r>
        <w:rPr>
          <w:spacing w:val="-1"/>
        </w:rPr>
        <w:t xml:space="preserve"> </w:t>
      </w:r>
      <w:r>
        <w:rPr>
          <w:spacing w:val="1"/>
        </w:rPr>
        <w:t>1</w:t>
      </w:r>
      <w:r>
        <w:t>96</w:t>
      </w:r>
      <w:r>
        <w:rPr>
          <w:spacing w:val="1"/>
        </w:rPr>
        <w:t>4</w:t>
      </w:r>
      <w:r>
        <w:t>,</w:t>
      </w:r>
      <w:r>
        <w:rPr>
          <w:spacing w:val="-1"/>
        </w:rPr>
        <w:t xml:space="preserve"> </w:t>
      </w:r>
      <w:r>
        <w:t>p</w:t>
      </w:r>
      <w:r>
        <w:rPr>
          <w:spacing w:val="1"/>
        </w:rPr>
        <w:t>p</w:t>
      </w:r>
      <w:r>
        <w:t>.</w:t>
      </w:r>
      <w:r>
        <w:rPr>
          <w:spacing w:val="-1"/>
        </w:rPr>
        <w:t xml:space="preserve"> </w:t>
      </w:r>
      <w:r>
        <w:t>1</w:t>
      </w:r>
      <w:r>
        <w:rPr>
          <w:spacing w:val="1"/>
        </w:rPr>
        <w:t>5</w:t>
      </w:r>
      <w:r>
        <w:t>–6</w:t>
      </w:r>
      <w:r>
        <w:rPr>
          <w:spacing w:val="1"/>
        </w:rPr>
        <w:t>4</w:t>
      </w:r>
      <w:r>
        <w:t>.</w:t>
      </w:r>
    </w:p>
    <w:p w14:paraId="1E83FBD8" w14:textId="77777777" w:rsidR="00C11E83" w:rsidRDefault="00C11E83" w:rsidP="007F7AA6">
      <w:pPr>
        <w:pStyle w:val="References"/>
        <w:rPr>
          <w:spacing w:val="-1"/>
        </w:rPr>
      </w:pPr>
      <w:r>
        <w:rPr>
          <w:spacing w:val="6"/>
        </w:rPr>
        <w:t>W</w:t>
      </w:r>
      <w:r>
        <w:rPr>
          <w:spacing w:val="5"/>
        </w:rPr>
        <w:t>.</w:t>
      </w:r>
      <w:r>
        <w:rPr>
          <w:spacing w:val="6"/>
        </w:rPr>
        <w:t>-</w:t>
      </w:r>
      <w:r>
        <w:rPr>
          <w:spacing w:val="5"/>
        </w:rPr>
        <w:t>K</w:t>
      </w:r>
      <w:r>
        <w:t>.</w:t>
      </w:r>
      <w:r>
        <w:rPr>
          <w:spacing w:val="13"/>
        </w:rPr>
        <w:t xml:space="preserve"> </w:t>
      </w:r>
      <w:r>
        <w:rPr>
          <w:spacing w:val="6"/>
        </w:rPr>
        <w:t>Ch</w:t>
      </w:r>
      <w:r>
        <w:rPr>
          <w:spacing w:val="5"/>
        </w:rPr>
        <w:t>e</w:t>
      </w:r>
      <w:r>
        <w:rPr>
          <w:spacing w:val="7"/>
        </w:rPr>
        <w:t>n</w:t>
      </w:r>
      <w:r>
        <w:t>,</w:t>
      </w:r>
      <w:r>
        <w:rPr>
          <w:spacing w:val="10"/>
        </w:rPr>
        <w:t xml:space="preserve"> </w:t>
      </w:r>
      <w:r>
        <w:rPr>
          <w:i/>
          <w:iCs/>
          <w:spacing w:val="6"/>
        </w:rPr>
        <w:t>Linea</w:t>
      </w:r>
      <w:r>
        <w:rPr>
          <w:i/>
          <w:iCs/>
        </w:rPr>
        <w:t>r</w:t>
      </w:r>
      <w:r>
        <w:rPr>
          <w:i/>
          <w:iCs/>
          <w:spacing w:val="12"/>
        </w:rPr>
        <w:t xml:space="preserve"> </w:t>
      </w:r>
      <w:r>
        <w:rPr>
          <w:i/>
          <w:iCs/>
          <w:spacing w:val="6"/>
        </w:rPr>
        <w:t>Network</w:t>
      </w:r>
      <w:r>
        <w:rPr>
          <w:i/>
          <w:iCs/>
        </w:rPr>
        <w:t>s</w:t>
      </w:r>
      <w:r>
        <w:rPr>
          <w:i/>
          <w:iCs/>
          <w:spacing w:val="12"/>
        </w:rPr>
        <w:t xml:space="preserve"> </w:t>
      </w:r>
      <w:r>
        <w:rPr>
          <w:i/>
          <w:iCs/>
          <w:spacing w:val="6"/>
        </w:rPr>
        <w:t>an</w:t>
      </w:r>
      <w:r>
        <w:rPr>
          <w:i/>
          <w:iCs/>
        </w:rPr>
        <w:t>d</w:t>
      </w:r>
      <w:r>
        <w:rPr>
          <w:i/>
          <w:iCs/>
          <w:spacing w:val="11"/>
        </w:rPr>
        <w:t xml:space="preserve"> </w:t>
      </w:r>
      <w:r>
        <w:rPr>
          <w:i/>
          <w:iCs/>
          <w:spacing w:val="6"/>
        </w:rPr>
        <w:t>Syst</w:t>
      </w:r>
      <w:r>
        <w:rPr>
          <w:i/>
          <w:iCs/>
          <w:spacing w:val="5"/>
        </w:rPr>
        <w:t>e</w:t>
      </w:r>
      <w:r>
        <w:rPr>
          <w:i/>
          <w:iCs/>
          <w:spacing w:val="6"/>
        </w:rPr>
        <w:t>ms</w:t>
      </w:r>
      <w:r>
        <w:rPr>
          <w:i/>
          <w:iCs/>
        </w:rPr>
        <w:t>.</w:t>
      </w:r>
      <w:r>
        <w:rPr>
          <w:i/>
          <w:iCs/>
          <w:spacing w:val="13"/>
        </w:rPr>
        <w:t xml:space="preserve"> </w:t>
      </w:r>
      <w:r>
        <w:rPr>
          <w:spacing w:val="5"/>
        </w:rPr>
        <w:t>B</w:t>
      </w:r>
      <w:r>
        <w:rPr>
          <w:spacing w:val="6"/>
        </w:rPr>
        <w:t>el</w:t>
      </w:r>
      <w:r>
        <w:rPr>
          <w:spacing w:val="4"/>
        </w:rPr>
        <w:t>m</w:t>
      </w:r>
      <w:r>
        <w:rPr>
          <w:spacing w:val="6"/>
        </w:rPr>
        <w:t>ont</w:t>
      </w:r>
      <w:r>
        <w:t xml:space="preserve">, </w:t>
      </w:r>
      <w:r>
        <w:rPr>
          <w:spacing w:val="-1"/>
        </w:rPr>
        <w:t>C</w:t>
      </w:r>
      <w:r>
        <w:t>A</w:t>
      </w:r>
      <w:r w:rsidR="004B558A">
        <w:t>, USA</w:t>
      </w:r>
      <w:r>
        <w:t>:</w:t>
      </w:r>
      <w:r>
        <w:rPr>
          <w:spacing w:val="-1"/>
        </w:rPr>
        <w:t xml:space="preserve"> </w:t>
      </w:r>
      <w:r>
        <w:rPr>
          <w:spacing w:val="2"/>
        </w:rPr>
        <w:t>W</w:t>
      </w:r>
      <w:r>
        <w:rPr>
          <w:spacing w:val="-1"/>
        </w:rPr>
        <w:t>a</w:t>
      </w:r>
      <w:r>
        <w:rPr>
          <w:spacing w:val="1"/>
        </w:rPr>
        <w:t>d</w:t>
      </w:r>
      <w:r>
        <w:rPr>
          <w:spacing w:val="-1"/>
        </w:rPr>
        <w:t>s</w:t>
      </w:r>
      <w:r>
        <w:t>w</w:t>
      </w:r>
      <w:r>
        <w:rPr>
          <w:spacing w:val="-1"/>
        </w:rPr>
        <w:t>o</w:t>
      </w:r>
      <w:r>
        <w:t>r</w:t>
      </w:r>
      <w:r>
        <w:rPr>
          <w:spacing w:val="-2"/>
        </w:rPr>
        <w:t>t</w:t>
      </w:r>
      <w:r>
        <w:rPr>
          <w:spacing w:val="1"/>
        </w:rPr>
        <w:t>h</w:t>
      </w:r>
      <w:r>
        <w:t>,</w:t>
      </w:r>
      <w:r>
        <w:rPr>
          <w:spacing w:val="-1"/>
        </w:rPr>
        <w:t xml:space="preserve"> 1</w:t>
      </w:r>
      <w:r>
        <w:rPr>
          <w:spacing w:val="1"/>
        </w:rPr>
        <w:t>9</w:t>
      </w:r>
      <w:r>
        <w:rPr>
          <w:spacing w:val="-1"/>
        </w:rPr>
        <w:t>9</w:t>
      </w:r>
      <w:r>
        <w:rPr>
          <w:spacing w:val="1"/>
        </w:rPr>
        <w:t>3</w:t>
      </w:r>
      <w:r>
        <w:t xml:space="preserve">, </w:t>
      </w:r>
      <w:r>
        <w:rPr>
          <w:spacing w:val="-1"/>
        </w:rPr>
        <w:t>p</w:t>
      </w:r>
      <w:r>
        <w:rPr>
          <w:spacing w:val="1"/>
        </w:rPr>
        <w:t>p</w:t>
      </w:r>
      <w:r>
        <w:t xml:space="preserve">. </w:t>
      </w:r>
      <w:r>
        <w:rPr>
          <w:spacing w:val="-1"/>
        </w:rPr>
        <w:t>12</w:t>
      </w:r>
      <w:r>
        <w:rPr>
          <w:spacing w:val="1"/>
        </w:rPr>
        <w:t>3</w:t>
      </w:r>
      <w:r>
        <w:rPr>
          <w:spacing w:val="-1"/>
        </w:rPr>
        <w:t>–1</w:t>
      </w:r>
      <w:r>
        <w:rPr>
          <w:spacing w:val="1"/>
        </w:rPr>
        <w:t>3</w:t>
      </w:r>
      <w:r>
        <w:rPr>
          <w:spacing w:val="-1"/>
        </w:rPr>
        <w:t>5.</w:t>
      </w:r>
    </w:p>
    <w:p w14:paraId="4861582C" w14:textId="77777777" w:rsidR="00C11E83" w:rsidRDefault="00C11E83" w:rsidP="00C11E83">
      <w:pPr>
        <w:widowControl w:val="0"/>
        <w:autoSpaceDE w:val="0"/>
        <w:autoSpaceDN w:val="0"/>
        <w:adjustRightInd w:val="0"/>
        <w:spacing w:before="1" w:line="230" w:lineRule="exact"/>
        <w:ind w:left="361" w:right="250" w:hanging="360"/>
        <w:rPr>
          <w:color w:val="000000"/>
        </w:rPr>
      </w:pPr>
    </w:p>
    <w:p w14:paraId="59806D7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periodicals:</w:t>
      </w:r>
    </w:p>
    <w:p w14:paraId="2EF56EFD" w14:textId="77777777" w:rsidR="00C11E83" w:rsidRPr="00D716BA" w:rsidRDefault="00C11E83" w:rsidP="00D716BA">
      <w:pPr>
        <w:rPr>
          <w:sz w:val="16"/>
          <w:szCs w:val="16"/>
        </w:rPr>
      </w:pPr>
      <w:r w:rsidRPr="00D716BA">
        <w:rPr>
          <w:sz w:val="16"/>
          <w:szCs w:val="16"/>
        </w:rPr>
        <w:t xml:space="preserve">J. K. Author, “Name of paper,” </w:t>
      </w:r>
      <w:r w:rsidRPr="00D716BA">
        <w:rPr>
          <w:i/>
          <w:iCs/>
          <w:sz w:val="16"/>
          <w:szCs w:val="16"/>
        </w:rPr>
        <w:t xml:space="preserve">Abbrev. Title of </w:t>
      </w:r>
      <w:proofErr w:type="gramStart"/>
      <w:r w:rsidRPr="00D716BA">
        <w:rPr>
          <w:i/>
          <w:iCs/>
          <w:sz w:val="16"/>
          <w:szCs w:val="16"/>
        </w:rPr>
        <w:t>Periodical</w:t>
      </w:r>
      <w:r w:rsidRPr="00D716BA">
        <w:rPr>
          <w:sz w:val="16"/>
          <w:szCs w:val="16"/>
        </w:rPr>
        <w:t xml:space="preserve">, </w:t>
      </w:r>
      <w:r w:rsidR="008E0645" w:rsidRPr="00D716BA">
        <w:rPr>
          <w:sz w:val="16"/>
          <w:szCs w:val="16"/>
        </w:rPr>
        <w:t xml:space="preserve"> </w:t>
      </w:r>
      <w:r w:rsidRPr="00D716BA">
        <w:rPr>
          <w:sz w:val="16"/>
          <w:szCs w:val="16"/>
        </w:rPr>
        <w:t>vol.</w:t>
      </w:r>
      <w:proofErr w:type="gramEnd"/>
      <w:r w:rsidRPr="00D716BA">
        <w:rPr>
          <w:sz w:val="16"/>
          <w:szCs w:val="16"/>
        </w:rPr>
        <w:t xml:space="preserve"> </w:t>
      </w:r>
      <w:proofErr w:type="gramStart"/>
      <w:r w:rsidRPr="00D716BA">
        <w:rPr>
          <w:i/>
          <w:iCs/>
          <w:sz w:val="16"/>
          <w:szCs w:val="16"/>
        </w:rPr>
        <w:t xml:space="preserve">x, </w:t>
      </w:r>
      <w:r w:rsidR="00ED1E14" w:rsidRPr="00D716BA">
        <w:rPr>
          <w:i/>
          <w:iCs/>
          <w:sz w:val="16"/>
          <w:szCs w:val="16"/>
        </w:rPr>
        <w:t xml:space="preserve">  </w:t>
      </w:r>
      <w:proofErr w:type="gramEnd"/>
      <w:r w:rsidR="00ED1E14" w:rsidRPr="00D716BA">
        <w:rPr>
          <w:i/>
          <w:iCs/>
          <w:sz w:val="16"/>
          <w:szCs w:val="16"/>
        </w:rPr>
        <w:t>no</w:t>
      </w:r>
      <w:r w:rsidRPr="00D716BA">
        <w:rPr>
          <w:sz w:val="16"/>
          <w:szCs w:val="16"/>
        </w:rPr>
        <w:t xml:space="preserve">. </w:t>
      </w:r>
      <w:r w:rsidRPr="00D716BA">
        <w:rPr>
          <w:i/>
          <w:iCs/>
          <w:sz w:val="16"/>
          <w:szCs w:val="16"/>
        </w:rPr>
        <w:t xml:space="preserve">x, </w:t>
      </w:r>
      <w:r w:rsidRPr="00D716BA">
        <w:rPr>
          <w:sz w:val="16"/>
          <w:szCs w:val="16"/>
        </w:rPr>
        <w:t>pp</w:t>
      </w:r>
      <w:r w:rsidRPr="00D716BA">
        <w:rPr>
          <w:i/>
          <w:iCs/>
          <w:sz w:val="16"/>
          <w:szCs w:val="16"/>
        </w:rPr>
        <w:t xml:space="preserve">. xxx-xxx, </w:t>
      </w:r>
      <w:r w:rsidRPr="00D716BA">
        <w:rPr>
          <w:sz w:val="16"/>
          <w:szCs w:val="16"/>
        </w:rPr>
        <w:t>Abbrev. Month, year</w:t>
      </w:r>
      <w:r w:rsidR="004B558A" w:rsidRPr="00D716BA">
        <w:rPr>
          <w:sz w:val="16"/>
          <w:szCs w:val="16"/>
        </w:rPr>
        <w:t>, DOI</w:t>
      </w:r>
      <w:r w:rsidRPr="00D716BA">
        <w:rPr>
          <w:sz w:val="16"/>
          <w:szCs w:val="16"/>
        </w:rPr>
        <w:t>.</w:t>
      </w:r>
      <w:r w:rsidR="00D716BA" w:rsidRPr="00D716BA">
        <w:rPr>
          <w:sz w:val="16"/>
          <w:szCs w:val="16"/>
        </w:rPr>
        <w:t xml:space="preserve"> 10.1109.</w:t>
      </w:r>
      <w:r w:rsidR="00D716BA" w:rsidRPr="00D716BA">
        <w:rPr>
          <w:i/>
          <w:sz w:val="16"/>
          <w:szCs w:val="16"/>
        </w:rPr>
        <w:t>XXX</w:t>
      </w:r>
      <w:r w:rsidR="00D716BA" w:rsidRPr="00D716BA">
        <w:rPr>
          <w:sz w:val="16"/>
          <w:szCs w:val="16"/>
        </w:rPr>
        <w:t>.123456.</w:t>
      </w:r>
    </w:p>
    <w:p w14:paraId="18AFAF30" w14:textId="77777777" w:rsidR="00C11E83" w:rsidRPr="00A472F1" w:rsidRDefault="00C11E83" w:rsidP="00C11E83">
      <w:pPr>
        <w:autoSpaceDE w:val="0"/>
        <w:autoSpaceDN w:val="0"/>
        <w:adjustRightInd w:val="0"/>
        <w:rPr>
          <w:rFonts w:ascii="TimesNewRomanPSMT" w:hAnsi="TimesNewRomanPSMT" w:cs="TimesNewRomanPSMT"/>
          <w:i/>
        </w:rPr>
      </w:pPr>
      <w:r>
        <w:rPr>
          <w:rFonts w:ascii="TimesNewRomanPSMT" w:hAnsi="TimesNewRomanPSMT" w:cs="TimesNewRomanPSMT"/>
          <w:i/>
        </w:rPr>
        <w:t>E</w:t>
      </w:r>
      <w:r w:rsidRPr="00A472F1">
        <w:rPr>
          <w:rFonts w:ascii="TimesNewRomanPSMT" w:hAnsi="TimesNewRomanPSMT" w:cs="TimesNewRomanPSMT"/>
          <w:i/>
        </w:rPr>
        <w:t>xamples</w:t>
      </w:r>
      <w:r>
        <w:rPr>
          <w:rFonts w:ascii="TimesNewRomanPSMT" w:hAnsi="TimesNewRomanPSMT" w:cs="TimesNewRomanPSMT"/>
          <w:i/>
        </w:rPr>
        <w:t>:</w:t>
      </w:r>
    </w:p>
    <w:p w14:paraId="26E07EA9" w14:textId="77777777" w:rsidR="00C11E83" w:rsidRPr="007F7AA6" w:rsidRDefault="00C11E83" w:rsidP="007F7AA6">
      <w:pPr>
        <w:pStyle w:val="References"/>
      </w:pPr>
      <w:r w:rsidRPr="007F7AA6">
        <w:t xml:space="preserve">J. U. Duncombe, “Infrared navigation—Part I: An assessment of feasibility,” </w:t>
      </w:r>
      <w:r w:rsidRPr="00B65BD3">
        <w:rPr>
          <w:i/>
        </w:rPr>
        <w:t>IEEE Trans. Electron Devices</w:t>
      </w:r>
      <w:r w:rsidRPr="007F7AA6">
        <w:t xml:space="preserve">, vol. ED-11, </w:t>
      </w:r>
      <w:r w:rsidR="00B65BD3">
        <w:t xml:space="preserve">no. 1, </w:t>
      </w:r>
      <w:r w:rsidRPr="007F7AA6">
        <w:t>pp. 34–39, Jan. 1959</w:t>
      </w:r>
      <w:r w:rsidR="004B558A">
        <w:t>,</w:t>
      </w:r>
      <w:r w:rsidR="004B558A" w:rsidRPr="004B558A">
        <w:rPr>
          <w:rFonts w:ascii="Times-Roman" w:hAnsi="Times-Roman" w:cs="Times-Roman"/>
        </w:rPr>
        <w:t xml:space="preserve"> </w:t>
      </w:r>
      <w:r w:rsidR="004B558A">
        <w:rPr>
          <w:rFonts w:ascii="Times-Roman" w:hAnsi="Times-Roman" w:cs="Times-Roman"/>
        </w:rPr>
        <w:t>10.1109/TED.2016.2628402</w:t>
      </w:r>
      <w:r w:rsidRPr="007F7AA6">
        <w:t>.</w:t>
      </w:r>
    </w:p>
    <w:p w14:paraId="0D67D20B" w14:textId="77777777" w:rsidR="00C11E83" w:rsidRPr="007F7AA6" w:rsidRDefault="00C11E83" w:rsidP="00FC0B7B">
      <w:pPr>
        <w:pStyle w:val="References"/>
        <w:jc w:val="left"/>
      </w:pPr>
      <w:r w:rsidRPr="007F7AA6">
        <w:t>E. P. Wigner, “Theory of traveling-wave optical laser,”</w:t>
      </w:r>
      <w:r w:rsidR="008E0645">
        <w:t xml:space="preserve"> </w:t>
      </w:r>
      <w:r w:rsidR="00FC0B7B">
        <w:br/>
      </w:r>
      <w:r w:rsidRPr="00B65BD3">
        <w:rPr>
          <w:i/>
        </w:rPr>
        <w:t>Phys. Rev</w:t>
      </w:r>
      <w:r w:rsidRPr="007F7AA6">
        <w:t xml:space="preserve">., </w:t>
      </w:r>
      <w:r w:rsidR="00F3481E">
        <w:br/>
      </w:r>
      <w:r w:rsidRPr="007F7AA6">
        <w:t>vol. 134, pp. A635–A646, Dec. 1965.</w:t>
      </w:r>
    </w:p>
    <w:p w14:paraId="62F1AFC2" w14:textId="77777777" w:rsidR="00C11E83" w:rsidRPr="007F7AA6" w:rsidRDefault="00C11E83" w:rsidP="008E0645">
      <w:pPr>
        <w:pStyle w:val="References"/>
      </w:pPr>
      <w:r w:rsidRPr="007F7AA6">
        <w:t xml:space="preserve">E. H. Miller, “A note on reflector arrays,” </w:t>
      </w:r>
      <w:r w:rsidRPr="00B65BD3">
        <w:rPr>
          <w:i/>
        </w:rPr>
        <w:t>IEEE Trans.</w:t>
      </w:r>
      <w:r w:rsidR="008E0645" w:rsidRPr="00B65BD3">
        <w:rPr>
          <w:i/>
        </w:rPr>
        <w:t xml:space="preserve"> </w:t>
      </w:r>
      <w:r w:rsidRPr="00B65BD3">
        <w:rPr>
          <w:i/>
        </w:rPr>
        <w:t xml:space="preserve">Antennas </w:t>
      </w:r>
      <w:proofErr w:type="spellStart"/>
      <w:r w:rsidRPr="00B65BD3">
        <w:rPr>
          <w:i/>
        </w:rPr>
        <w:t>Propagat</w:t>
      </w:r>
      <w:proofErr w:type="spellEnd"/>
      <w:r w:rsidRPr="007F7AA6">
        <w:t>., to be published.</w:t>
      </w:r>
    </w:p>
    <w:p w14:paraId="6CF0956B" w14:textId="77777777" w:rsidR="00C11E83" w:rsidRDefault="00C11E83" w:rsidP="00C11E83">
      <w:pPr>
        <w:widowControl w:val="0"/>
        <w:autoSpaceDE w:val="0"/>
        <w:autoSpaceDN w:val="0"/>
        <w:adjustRightInd w:val="0"/>
        <w:spacing w:line="229" w:lineRule="exact"/>
        <w:ind w:left="361" w:right="-20"/>
        <w:rPr>
          <w:color w:val="000000"/>
        </w:rPr>
      </w:pPr>
    </w:p>
    <w:p w14:paraId="64A111F2"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reports:</w:t>
      </w:r>
    </w:p>
    <w:p w14:paraId="123A564C" w14:textId="77777777" w:rsidR="00C11E83" w:rsidRPr="00D716BA" w:rsidRDefault="00C11E83" w:rsidP="00D716BA">
      <w:pPr>
        <w:rPr>
          <w:sz w:val="16"/>
          <w:szCs w:val="16"/>
        </w:rPr>
      </w:pPr>
      <w:r w:rsidRPr="00D716BA">
        <w:rPr>
          <w:sz w:val="16"/>
          <w:szCs w:val="16"/>
        </w:rPr>
        <w:t>J. K. Author, “Title of report,” Abbrev. Na</w:t>
      </w:r>
      <w:r w:rsidR="00ED1E14" w:rsidRPr="00D716BA">
        <w:rPr>
          <w:sz w:val="16"/>
          <w:szCs w:val="16"/>
        </w:rPr>
        <w:t>me of Co., City of Co., Abbrev. S</w:t>
      </w:r>
      <w:r w:rsidRPr="00D716BA">
        <w:rPr>
          <w:sz w:val="16"/>
          <w:szCs w:val="16"/>
        </w:rPr>
        <w:t xml:space="preserve">tate, </w:t>
      </w:r>
      <w:r w:rsidR="004B558A" w:rsidRPr="00D716BA">
        <w:rPr>
          <w:sz w:val="16"/>
          <w:szCs w:val="16"/>
        </w:rPr>
        <w:t xml:space="preserve">Country, </w:t>
      </w:r>
      <w:r w:rsidRPr="00D716BA">
        <w:rPr>
          <w:sz w:val="16"/>
          <w:szCs w:val="16"/>
        </w:rPr>
        <w:t xml:space="preserve">Rep. </w:t>
      </w:r>
      <w:r w:rsidRPr="00D716BA">
        <w:rPr>
          <w:i/>
          <w:iCs/>
          <w:sz w:val="16"/>
          <w:szCs w:val="16"/>
        </w:rPr>
        <w:t>xxx</w:t>
      </w:r>
      <w:r w:rsidRPr="00D716BA">
        <w:rPr>
          <w:sz w:val="16"/>
          <w:szCs w:val="16"/>
        </w:rPr>
        <w:t>, year.</w:t>
      </w:r>
    </w:p>
    <w:p w14:paraId="630D4BD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10246E93" w14:textId="77777777" w:rsidR="00C11E83" w:rsidRDefault="00C11E83" w:rsidP="008E0645">
      <w:pPr>
        <w:pStyle w:val="References"/>
      </w:pPr>
      <w:r>
        <w:t>E. E. Reber, R. L. Michell, and C. J. Carter, “Oxygen absorption in the eart</w:t>
      </w:r>
      <w:r w:rsidR="004B558A">
        <w:t>h’s atmosphere,” Aerospace Corp</w:t>
      </w:r>
      <w:r w:rsidR="00FC0B7B">
        <w:t>.</w:t>
      </w:r>
      <w:r>
        <w:t>, Los</w:t>
      </w:r>
      <w:r w:rsidR="008E0645">
        <w:t xml:space="preserve"> </w:t>
      </w:r>
      <w:r>
        <w:t>Angeles, CA</w:t>
      </w:r>
      <w:r w:rsidR="004B558A">
        <w:t>, USA</w:t>
      </w:r>
      <w:r>
        <w:t>, Tech. Rep. TR-0200 (4230-46)-3, Nov. 1988.</w:t>
      </w:r>
    </w:p>
    <w:p w14:paraId="60B2B898" w14:textId="77777777" w:rsidR="00C11E83" w:rsidRDefault="00C11E83" w:rsidP="008E0645">
      <w:pPr>
        <w:pStyle w:val="References"/>
      </w:pPr>
      <w:r>
        <w:t xml:space="preserve">J. H. Davis and J. R. Cogdell, “Calibration program for the 16-foot antenna,” Elect. Eng. Res. Lab., Univ. Texas, Austin, </w:t>
      </w:r>
      <w:r w:rsidR="004B558A">
        <w:t xml:space="preserve">TX, USA, </w:t>
      </w:r>
      <w:r>
        <w:t>Tech. Memo. NGL-006-69-3, Nov. 15, 1987.</w:t>
      </w:r>
    </w:p>
    <w:p w14:paraId="43608C17" w14:textId="77777777" w:rsidR="00C11E83" w:rsidRDefault="00C11E83" w:rsidP="00C11E83">
      <w:pPr>
        <w:autoSpaceDE w:val="0"/>
        <w:autoSpaceDN w:val="0"/>
        <w:adjustRightInd w:val="0"/>
        <w:rPr>
          <w:rFonts w:ascii="TimesNewRomanPSMT" w:hAnsi="TimesNewRomanPSMT" w:cs="TimesNewRomanPSMT"/>
        </w:rPr>
      </w:pPr>
    </w:p>
    <w:p w14:paraId="69EB2545"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handbooks:</w:t>
      </w:r>
    </w:p>
    <w:p w14:paraId="7D01BCE0" w14:textId="77777777" w:rsidR="00C11E83" w:rsidRPr="00D716BA" w:rsidRDefault="00D716BA" w:rsidP="00D716BA">
      <w:pPr>
        <w:rPr>
          <w:i/>
          <w:iCs/>
          <w:sz w:val="16"/>
          <w:szCs w:val="16"/>
        </w:rPr>
      </w:pPr>
      <w:r>
        <w:rPr>
          <w:rFonts w:ascii="TimesNewRomanPS-ItalicMT" w:hAnsi="TimesNewRomanPS-ItalicMT" w:cs="TimesNewRomanPS-ItalicMT"/>
          <w:i/>
          <w:iCs/>
        </w:rPr>
        <w:t xml:space="preserve"> </w:t>
      </w:r>
      <w:r w:rsidR="00C11E83" w:rsidRPr="00D716BA">
        <w:rPr>
          <w:i/>
          <w:sz w:val="16"/>
          <w:szCs w:val="16"/>
        </w:rPr>
        <w:t>Name of Manual/Handbook, x</w:t>
      </w:r>
      <w:r w:rsidR="00C11E83" w:rsidRPr="00D716BA">
        <w:rPr>
          <w:sz w:val="16"/>
          <w:szCs w:val="16"/>
        </w:rPr>
        <w:t xml:space="preserve"> ed., Abbrev. Name of Co., City of Co., Abbrev. State, </w:t>
      </w:r>
      <w:r w:rsidR="00ED1E14" w:rsidRPr="00D716BA">
        <w:rPr>
          <w:sz w:val="16"/>
          <w:szCs w:val="16"/>
        </w:rPr>
        <w:t xml:space="preserve">Country, </w:t>
      </w:r>
      <w:r w:rsidR="00C11E83" w:rsidRPr="00D716BA">
        <w:rPr>
          <w:sz w:val="16"/>
          <w:szCs w:val="16"/>
        </w:rPr>
        <w:t xml:space="preserve">year, pp. </w:t>
      </w:r>
      <w:r w:rsidR="00C11E83" w:rsidRPr="00D716BA">
        <w:rPr>
          <w:i/>
          <w:sz w:val="16"/>
          <w:szCs w:val="16"/>
        </w:rPr>
        <w:t>xxx-xxx</w:t>
      </w:r>
      <w:r w:rsidR="00C11E83" w:rsidRPr="00D716BA">
        <w:rPr>
          <w:i/>
          <w:iCs/>
          <w:sz w:val="16"/>
          <w:szCs w:val="16"/>
        </w:rPr>
        <w:t>.</w:t>
      </w:r>
    </w:p>
    <w:p w14:paraId="46B7E465"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17C1DCD2" w14:textId="77777777" w:rsidR="00C11E83" w:rsidRDefault="00C11E83" w:rsidP="008E0645">
      <w:pPr>
        <w:pStyle w:val="References"/>
      </w:pPr>
      <w:r>
        <w:rPr>
          <w:rFonts w:ascii="TimesNewRomanPS-ItalicMT" w:hAnsi="TimesNewRomanPS-ItalicMT" w:cs="TimesNewRomanPS-ItalicMT"/>
          <w:i/>
          <w:iCs/>
        </w:rPr>
        <w:t>Transmission Systems for Communications</w:t>
      </w:r>
      <w:r>
        <w:t>, 3rd ed., Western Electric Co., Winston-Salem, NC,</w:t>
      </w:r>
      <w:r w:rsidR="00ED1E14">
        <w:t xml:space="preserve"> USA,</w:t>
      </w:r>
      <w:r>
        <w:t xml:space="preserve"> 1985, pp. 44–60.</w:t>
      </w:r>
    </w:p>
    <w:p w14:paraId="03412DDF" w14:textId="77777777" w:rsidR="00C11E83" w:rsidRDefault="00C11E83" w:rsidP="008E0645">
      <w:pPr>
        <w:pStyle w:val="References"/>
      </w:pPr>
      <w:r>
        <w:rPr>
          <w:rFonts w:ascii="TimesNewRomanPS-ItalicMT" w:hAnsi="TimesNewRomanPS-ItalicMT" w:cs="TimesNewRomanPS-ItalicMT"/>
          <w:i/>
          <w:iCs/>
        </w:rPr>
        <w:t>Motorola Semiconductor Data Manual</w:t>
      </w:r>
      <w:r>
        <w:t>, Motorola Semiconductor Products Inc., Phoenix, AZ,</w:t>
      </w:r>
      <w:r w:rsidR="00ED1E14">
        <w:t xml:space="preserve"> USA,</w:t>
      </w:r>
      <w:r>
        <w:t xml:space="preserve"> 1989.</w:t>
      </w:r>
    </w:p>
    <w:p w14:paraId="768985B9" w14:textId="77777777" w:rsidR="00C11E83" w:rsidRDefault="00C11E83" w:rsidP="00C11E83">
      <w:pPr>
        <w:autoSpaceDE w:val="0"/>
        <w:autoSpaceDN w:val="0"/>
        <w:adjustRightInd w:val="0"/>
        <w:rPr>
          <w:color w:val="000000"/>
        </w:rPr>
      </w:pPr>
    </w:p>
    <w:p w14:paraId="14DBEF84" w14:textId="77777777" w:rsidR="001A60B1" w:rsidRDefault="001A60B1" w:rsidP="001A60B1">
      <w:pPr>
        <w:widowControl w:val="0"/>
        <w:autoSpaceDE w:val="0"/>
        <w:autoSpaceDN w:val="0"/>
        <w:adjustRightInd w:val="0"/>
        <w:spacing w:line="227" w:lineRule="exact"/>
        <w:ind w:right="-68"/>
        <w:rPr>
          <w:i/>
          <w:iCs/>
          <w:color w:val="000000"/>
          <w:spacing w:val="35"/>
        </w:rPr>
      </w:pPr>
      <w:r>
        <w:rPr>
          <w:i/>
          <w:iCs/>
          <w:color w:val="000000"/>
        </w:rPr>
        <w:t>Basic format for books (when available online):</w:t>
      </w:r>
      <w:r>
        <w:rPr>
          <w:i/>
          <w:iCs/>
          <w:color w:val="000000"/>
          <w:spacing w:val="35"/>
        </w:rPr>
        <w:t xml:space="preserve"> </w:t>
      </w:r>
    </w:p>
    <w:p w14:paraId="54805552" w14:textId="77777777" w:rsidR="00ED1E14" w:rsidRPr="00ED1E14" w:rsidRDefault="00D716BA" w:rsidP="00ED1E14">
      <w:pPr>
        <w:autoSpaceDE w:val="0"/>
        <w:autoSpaceDN w:val="0"/>
        <w:adjustRightInd w:val="0"/>
        <w:jc w:val="both"/>
        <w:rPr>
          <w:color w:val="000000"/>
          <w:sz w:val="16"/>
          <w:szCs w:val="16"/>
        </w:rPr>
      </w:pPr>
      <w:r>
        <w:rPr>
          <w:color w:val="000000"/>
          <w:sz w:val="16"/>
          <w:szCs w:val="16"/>
        </w:rPr>
        <w:t xml:space="preserve"> </w:t>
      </w:r>
      <w:r w:rsidR="00ED1E14" w:rsidRPr="00ED1E14">
        <w:rPr>
          <w:color w:val="000000"/>
          <w:sz w:val="16"/>
          <w:szCs w:val="16"/>
        </w:rPr>
        <w:t xml:space="preserve">J. K. Author, “Title of chapter in the book,” in </w:t>
      </w:r>
      <w:r w:rsidR="00FC0B7B">
        <w:rPr>
          <w:i/>
          <w:iCs/>
          <w:color w:val="000000"/>
          <w:sz w:val="16"/>
          <w:szCs w:val="16"/>
        </w:rPr>
        <w:t xml:space="preserve">Title of Published </w:t>
      </w:r>
      <w:r w:rsidR="00ED1E14">
        <w:rPr>
          <w:i/>
          <w:iCs/>
          <w:color w:val="000000"/>
          <w:sz w:val="16"/>
          <w:szCs w:val="16"/>
        </w:rPr>
        <w:t>B</w:t>
      </w:r>
      <w:r w:rsidR="00ED1E14" w:rsidRPr="00ED1E14">
        <w:rPr>
          <w:i/>
          <w:iCs/>
          <w:color w:val="000000"/>
          <w:sz w:val="16"/>
          <w:szCs w:val="16"/>
        </w:rPr>
        <w:t>ook</w:t>
      </w:r>
      <w:r w:rsidR="00ED1E14" w:rsidRPr="00ED1E14">
        <w:rPr>
          <w:color w:val="000000"/>
          <w:sz w:val="16"/>
          <w:szCs w:val="16"/>
        </w:rPr>
        <w:t xml:space="preserve">, </w:t>
      </w:r>
      <w:proofErr w:type="spellStart"/>
      <w:r w:rsidR="00ED1E14" w:rsidRPr="00ED1E14">
        <w:rPr>
          <w:i/>
          <w:color w:val="000000"/>
          <w:sz w:val="16"/>
          <w:szCs w:val="16"/>
        </w:rPr>
        <w:t>x</w:t>
      </w:r>
      <w:r w:rsidR="00ED1E14">
        <w:rPr>
          <w:color w:val="000000"/>
          <w:sz w:val="16"/>
          <w:szCs w:val="16"/>
        </w:rPr>
        <w:t>th</w:t>
      </w:r>
      <w:proofErr w:type="spellEnd"/>
      <w:r w:rsidR="00ED1E14">
        <w:rPr>
          <w:color w:val="000000"/>
          <w:sz w:val="16"/>
          <w:szCs w:val="16"/>
        </w:rPr>
        <w:t xml:space="preserve"> </w:t>
      </w:r>
      <w:r w:rsidR="00ED1E14" w:rsidRPr="00ED1E14">
        <w:rPr>
          <w:color w:val="000000"/>
          <w:sz w:val="16"/>
          <w:szCs w:val="16"/>
        </w:rPr>
        <w:t xml:space="preserve">ed. City of Publisher, State, Country: Abbrev. of Publisher, year, </w:t>
      </w:r>
      <w:proofErr w:type="spellStart"/>
      <w:r w:rsidR="00ED1E14" w:rsidRPr="00ED1E14">
        <w:rPr>
          <w:color w:val="000000"/>
          <w:sz w:val="16"/>
          <w:szCs w:val="16"/>
        </w:rPr>
        <w:t>ch.</w:t>
      </w:r>
      <w:proofErr w:type="spellEnd"/>
      <w:r w:rsidR="00ED1E14" w:rsidRPr="00ED1E14">
        <w:rPr>
          <w:i/>
          <w:color w:val="000000"/>
          <w:sz w:val="16"/>
          <w:szCs w:val="16"/>
        </w:rPr>
        <w:t xml:space="preserve"> x</w:t>
      </w:r>
      <w:r w:rsidR="00ED1E14" w:rsidRPr="00ED1E14">
        <w:rPr>
          <w:color w:val="000000"/>
          <w:sz w:val="16"/>
          <w:szCs w:val="16"/>
        </w:rPr>
        <w:t xml:space="preserve">, sec. </w:t>
      </w:r>
      <w:r w:rsidR="00ED1E14" w:rsidRPr="00ED1E14">
        <w:rPr>
          <w:i/>
          <w:color w:val="000000"/>
          <w:sz w:val="16"/>
          <w:szCs w:val="16"/>
        </w:rPr>
        <w:t>x</w:t>
      </w:r>
      <w:r w:rsidR="00ED1E14" w:rsidRPr="00ED1E14">
        <w:rPr>
          <w:color w:val="000000"/>
          <w:sz w:val="16"/>
          <w:szCs w:val="16"/>
        </w:rPr>
        <w:t xml:space="preserve">, pp. </w:t>
      </w:r>
      <w:r w:rsidR="00ED1E14" w:rsidRPr="00ED1E14">
        <w:rPr>
          <w:i/>
          <w:color w:val="000000"/>
          <w:sz w:val="16"/>
          <w:szCs w:val="16"/>
        </w:rPr>
        <w:t>xxx–xxx</w:t>
      </w:r>
      <w:r w:rsidR="00ED1E14" w:rsidRPr="00ED1E14">
        <w:rPr>
          <w:color w:val="000000"/>
          <w:sz w:val="16"/>
          <w:szCs w:val="16"/>
        </w:rPr>
        <w:t xml:space="preserve">. [Online]. Available: http://www.web.com </w:t>
      </w:r>
    </w:p>
    <w:p w14:paraId="5A5617BC" w14:textId="77777777" w:rsidR="001A60B1" w:rsidRDefault="001A60B1" w:rsidP="001A60B1">
      <w:pPr>
        <w:widowControl w:val="0"/>
        <w:autoSpaceDE w:val="0"/>
        <w:autoSpaceDN w:val="0"/>
        <w:adjustRightInd w:val="0"/>
        <w:spacing w:before="37"/>
        <w:ind w:right="-20"/>
        <w:rPr>
          <w:color w:val="000000"/>
        </w:rPr>
      </w:pPr>
      <w:r>
        <w:rPr>
          <w:i/>
          <w:iCs/>
          <w:color w:val="000000"/>
        </w:rPr>
        <w:t>Example</w:t>
      </w:r>
      <w:r w:rsidR="006C7307">
        <w:rPr>
          <w:i/>
          <w:iCs/>
          <w:color w:val="000000"/>
        </w:rPr>
        <w:t>s</w:t>
      </w:r>
      <w:r>
        <w:rPr>
          <w:i/>
          <w:iCs/>
          <w:color w:val="000000"/>
        </w:rPr>
        <w:t>:</w:t>
      </w:r>
    </w:p>
    <w:p w14:paraId="33D9652F" w14:textId="77777777" w:rsidR="006C7307" w:rsidRDefault="006C7307" w:rsidP="006C7307">
      <w:pPr>
        <w:pStyle w:val="References"/>
      </w:pPr>
      <w:r>
        <w:t xml:space="preserve">G. O. Young, “Synthetic structure of industrial plastics,” in Plastics, vol. 3, Polymers of </w:t>
      </w:r>
      <w:proofErr w:type="spellStart"/>
      <w:r>
        <w:t>Hexadromicon</w:t>
      </w:r>
      <w:proofErr w:type="spellEnd"/>
      <w:r>
        <w:t xml:space="preserve">, J. Peters, Ed., 2nd ed. New York, NY, USA: McGraw-Hill, 1964, pp. 15-64. [Online]. Available: http://www.bookref.com. </w:t>
      </w:r>
    </w:p>
    <w:p w14:paraId="360B8667" w14:textId="77777777" w:rsidR="00ED1E14" w:rsidRPr="006C7307" w:rsidRDefault="00ED1E14" w:rsidP="008E0645">
      <w:pPr>
        <w:pStyle w:val="References"/>
      </w:pPr>
      <w:r w:rsidRPr="006C7307">
        <w:rPr>
          <w:i/>
          <w:iCs/>
          <w:color w:val="000000"/>
        </w:rPr>
        <w:t>The Founders’ Constitution</w:t>
      </w:r>
      <w:r w:rsidRPr="006C7307">
        <w:rPr>
          <w:color w:val="000000"/>
        </w:rPr>
        <w:t>, Philip B. Kurland and Ralph Lerner, eds., Chicago, IL, USA: Univ. Chicago Press, 1987. [Online]. Available: http://press-pubs.uchicago.edu/founders/</w:t>
      </w:r>
    </w:p>
    <w:p w14:paraId="732FFE73" w14:textId="77777777" w:rsidR="00ED1E14" w:rsidRDefault="00ED1E14" w:rsidP="00ED1E14">
      <w:pPr>
        <w:pStyle w:val="References"/>
      </w:pPr>
      <w:r>
        <w:t xml:space="preserve">The Terahertz Wave eBook. </w:t>
      </w:r>
      <w:proofErr w:type="spellStart"/>
      <w:r>
        <w:t>ZOmega</w:t>
      </w:r>
      <w:proofErr w:type="spellEnd"/>
      <w:r>
        <w:t xml:space="preserve"> Terahertz Corp., 2014. [Online]. Available: http://dl.z-thz.com/eBook/zomega_ebook_pdf_1206_sr.pdf. Accessed on: May 19, 2014. </w:t>
      </w:r>
    </w:p>
    <w:p w14:paraId="1341643C" w14:textId="77777777" w:rsidR="006C7307" w:rsidRDefault="006C7307" w:rsidP="006C7307">
      <w:pPr>
        <w:pStyle w:val="References"/>
      </w:pPr>
      <w:r w:rsidRPr="006C7307">
        <w:rPr>
          <w:color w:val="191919"/>
        </w:rPr>
        <w:t>Philip B. Kurla</w:t>
      </w:r>
      <w:r w:rsidRPr="006C7307">
        <w:t>nd</w:t>
      </w:r>
      <w:r>
        <w:t xml:space="preserve"> and Ralph Lerner, eds., </w:t>
      </w:r>
      <w:r>
        <w:rPr>
          <w:i/>
          <w:iCs/>
        </w:rPr>
        <w:t xml:space="preserve">The Founders’ Constitution. </w:t>
      </w:r>
      <w:r>
        <w:t xml:space="preserve">Chicago, IL, USA: Univ. of Chicago Press, 1987, Accessed on: Feb. 28, 2010, [Online] Available: http://press-pubs.uchicago.edu/founders/ </w:t>
      </w:r>
    </w:p>
    <w:p w14:paraId="4EAF1F59" w14:textId="77777777" w:rsidR="001A60B1" w:rsidRDefault="001A60B1" w:rsidP="001A60B1">
      <w:pPr>
        <w:widowControl w:val="0"/>
        <w:autoSpaceDE w:val="0"/>
        <w:autoSpaceDN w:val="0"/>
        <w:adjustRightInd w:val="0"/>
        <w:spacing w:before="5" w:line="140" w:lineRule="exact"/>
        <w:rPr>
          <w:color w:val="000000"/>
          <w:sz w:val="14"/>
          <w:szCs w:val="14"/>
        </w:rPr>
      </w:pPr>
    </w:p>
    <w:p w14:paraId="2F527319" w14:textId="77777777" w:rsidR="001A60B1" w:rsidRDefault="001A60B1" w:rsidP="008E0645">
      <w:pPr>
        <w:widowControl w:val="0"/>
        <w:autoSpaceDE w:val="0"/>
        <w:autoSpaceDN w:val="0"/>
        <w:adjustRightInd w:val="0"/>
        <w:spacing w:line="239" w:lineRule="auto"/>
        <w:ind w:right="358"/>
        <w:rPr>
          <w:i/>
          <w:iCs/>
          <w:color w:val="000000"/>
        </w:rPr>
      </w:pPr>
      <w:r>
        <w:rPr>
          <w:i/>
          <w:iCs/>
          <w:color w:val="000000"/>
        </w:rPr>
        <w:t>Basic format for j</w:t>
      </w:r>
      <w:r>
        <w:rPr>
          <w:i/>
          <w:iCs/>
          <w:color w:val="000000"/>
          <w:spacing w:val="1"/>
        </w:rPr>
        <w:t>o</w:t>
      </w:r>
      <w:r>
        <w:rPr>
          <w:i/>
          <w:iCs/>
          <w:color w:val="000000"/>
        </w:rPr>
        <w:t>urn</w:t>
      </w:r>
      <w:r>
        <w:rPr>
          <w:i/>
          <w:iCs/>
          <w:color w:val="000000"/>
          <w:spacing w:val="1"/>
        </w:rPr>
        <w:t>a</w:t>
      </w:r>
      <w:r>
        <w:rPr>
          <w:i/>
          <w:iCs/>
          <w:color w:val="000000"/>
        </w:rPr>
        <w:t>ls (when available online):</w:t>
      </w:r>
    </w:p>
    <w:p w14:paraId="091650CA" w14:textId="77777777" w:rsidR="008E0645" w:rsidRPr="00D716BA" w:rsidRDefault="006C7307"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vol. </w:t>
      </w:r>
      <w:r w:rsidRPr="00D716BA">
        <w:rPr>
          <w:i/>
          <w:sz w:val="16"/>
          <w:szCs w:val="16"/>
        </w:rPr>
        <w:t>x</w:t>
      </w:r>
      <w:r w:rsidRPr="00D716BA">
        <w:rPr>
          <w:sz w:val="16"/>
          <w:szCs w:val="16"/>
        </w:rPr>
        <w:t xml:space="preserve">, no. </w:t>
      </w:r>
      <w:r w:rsidRPr="00D716BA">
        <w:rPr>
          <w:i/>
          <w:sz w:val="16"/>
          <w:szCs w:val="16"/>
        </w:rPr>
        <w:t>x</w:t>
      </w:r>
      <w:r w:rsidRPr="00D716BA">
        <w:rPr>
          <w:sz w:val="16"/>
          <w:szCs w:val="16"/>
        </w:rPr>
        <w:t xml:space="preserve">, pp. </w:t>
      </w:r>
      <w:r w:rsidRPr="00D716BA">
        <w:rPr>
          <w:i/>
          <w:sz w:val="16"/>
          <w:szCs w:val="16"/>
        </w:rPr>
        <w:t>xxx-xxx</w:t>
      </w:r>
      <w:r w:rsidRPr="00D716BA">
        <w:rPr>
          <w:sz w:val="16"/>
          <w:szCs w:val="16"/>
        </w:rPr>
        <w:t>, Abbrev. Month, year. Accessed on: Month, Day, year, DOI: 10.1109.</w:t>
      </w:r>
      <w:r w:rsidRPr="00D716BA">
        <w:rPr>
          <w:i/>
          <w:sz w:val="16"/>
          <w:szCs w:val="16"/>
        </w:rPr>
        <w:t>XXX</w:t>
      </w:r>
      <w:r w:rsidRPr="00D716BA">
        <w:rPr>
          <w:sz w:val="16"/>
          <w:szCs w:val="16"/>
        </w:rPr>
        <w:t>.123456, [Online].</w:t>
      </w:r>
      <w:r w:rsidR="001A60B1" w:rsidRPr="00D716BA">
        <w:rPr>
          <w:sz w:val="16"/>
          <w:szCs w:val="16"/>
        </w:rPr>
        <w:t xml:space="preserve"> </w:t>
      </w:r>
    </w:p>
    <w:p w14:paraId="38260C88" w14:textId="77777777" w:rsidR="001A60B1" w:rsidRDefault="001A60B1" w:rsidP="008E0645">
      <w:pPr>
        <w:widowControl w:val="0"/>
        <w:autoSpaceDE w:val="0"/>
        <w:autoSpaceDN w:val="0"/>
        <w:adjustRightInd w:val="0"/>
        <w:spacing w:line="239" w:lineRule="auto"/>
        <w:ind w:right="358"/>
        <w:rPr>
          <w:color w:val="000000"/>
        </w:rPr>
      </w:pPr>
      <w:r>
        <w:rPr>
          <w:i/>
          <w:iCs/>
          <w:color w:val="000000"/>
        </w:rPr>
        <w:t>Example</w:t>
      </w:r>
      <w:r w:rsidR="00D7612F">
        <w:rPr>
          <w:i/>
          <w:iCs/>
          <w:color w:val="000000"/>
        </w:rPr>
        <w:t>s</w:t>
      </w:r>
      <w:r>
        <w:rPr>
          <w:i/>
          <w:iCs/>
          <w:color w:val="000000"/>
        </w:rPr>
        <w:t>:</w:t>
      </w:r>
    </w:p>
    <w:p w14:paraId="26BB8B42" w14:textId="77777777" w:rsidR="006C7307" w:rsidRDefault="006C7307" w:rsidP="006C7307">
      <w:pPr>
        <w:pStyle w:val="References"/>
      </w:pPr>
      <w:r>
        <w:t xml:space="preserve">J. S. Turner, “New directions in communications,” </w:t>
      </w:r>
      <w:r>
        <w:rPr>
          <w:i/>
          <w:iCs/>
        </w:rPr>
        <w:t>IEEE J. Sel. Areas Commun</w:t>
      </w:r>
      <w:r>
        <w:t xml:space="preserve">., vol. 13, no. 1, pp. 11-23, Jan. 1995. </w:t>
      </w:r>
    </w:p>
    <w:p w14:paraId="03DA3241" w14:textId="77777777" w:rsidR="006C7307" w:rsidRPr="006C7307" w:rsidRDefault="006C7307" w:rsidP="008E0645">
      <w:pPr>
        <w:pStyle w:val="References"/>
      </w:pPr>
      <w:r w:rsidRPr="006C7307">
        <w:rPr>
          <w:color w:val="000000"/>
        </w:rPr>
        <w:t xml:space="preserve">W. P. Risk, G. S. Kino, and H. J. Shaw, “Fiber-optic frequency shifter using a surface acoustic wave incident at an oblique angle,” </w:t>
      </w:r>
      <w:r w:rsidRPr="006C7307">
        <w:rPr>
          <w:i/>
          <w:iCs/>
          <w:color w:val="000000"/>
        </w:rPr>
        <w:t>Opt. Lett.</w:t>
      </w:r>
      <w:r w:rsidRPr="006C7307">
        <w:rPr>
          <w:color w:val="000000"/>
        </w:rPr>
        <w:t>, vol. 11, no. 2, pp. 115–117, Feb. 1986.</w:t>
      </w:r>
    </w:p>
    <w:p w14:paraId="64C6A1D5" w14:textId="77777777" w:rsidR="006C7307" w:rsidRPr="006C7307" w:rsidRDefault="006C7307" w:rsidP="008E0645">
      <w:pPr>
        <w:pStyle w:val="References"/>
      </w:pPr>
      <w:r w:rsidRPr="006C7307">
        <w:rPr>
          <w:color w:val="000000"/>
        </w:rPr>
        <w:t xml:space="preserve">P. </w:t>
      </w:r>
      <w:proofErr w:type="spellStart"/>
      <w:r w:rsidRPr="006C7307">
        <w:rPr>
          <w:color w:val="000000"/>
        </w:rPr>
        <w:t>Kopyt</w:t>
      </w:r>
      <w:proofErr w:type="spellEnd"/>
      <w:r w:rsidRPr="006C7307">
        <w:rPr>
          <w:color w:val="000000"/>
        </w:rPr>
        <w:t xml:space="preserve"> </w:t>
      </w:r>
      <w:r w:rsidRPr="006C7307">
        <w:rPr>
          <w:i/>
          <w:iCs/>
          <w:color w:val="000000"/>
        </w:rPr>
        <w:t>et al., “</w:t>
      </w:r>
      <w:r w:rsidRPr="006C7307">
        <w:rPr>
          <w:color w:val="000000"/>
        </w:rPr>
        <w:t xml:space="preserve">Electric properties of graphene-based conductive layers from DC up to terahertz range,” </w:t>
      </w:r>
      <w:r w:rsidRPr="00C04A43">
        <w:rPr>
          <w:i/>
          <w:color w:val="000000"/>
        </w:rPr>
        <w:t xml:space="preserve">IEEE THz Sci. Technol., </w:t>
      </w:r>
      <w:r w:rsidRPr="006C7307">
        <w:rPr>
          <w:color w:val="000000"/>
        </w:rPr>
        <w:t xml:space="preserve">to be published. </w:t>
      </w:r>
      <w:r>
        <w:rPr>
          <w:color w:val="000000"/>
        </w:rPr>
        <w:t>DOI</w:t>
      </w:r>
      <w:r w:rsidRPr="006C7307">
        <w:rPr>
          <w:color w:val="000000"/>
        </w:rPr>
        <w:t>: 10.1109/TTHZ.2016.2544142.</w:t>
      </w:r>
    </w:p>
    <w:p w14:paraId="333B4764" w14:textId="77777777" w:rsidR="009E52D0" w:rsidRDefault="009E52D0" w:rsidP="008E0645">
      <w:pPr>
        <w:widowControl w:val="0"/>
        <w:autoSpaceDE w:val="0"/>
        <w:autoSpaceDN w:val="0"/>
        <w:adjustRightInd w:val="0"/>
        <w:spacing w:line="239" w:lineRule="auto"/>
        <w:ind w:right="-54"/>
        <w:jc w:val="both"/>
        <w:rPr>
          <w:i/>
          <w:iCs/>
          <w:color w:val="000000"/>
        </w:rPr>
      </w:pPr>
    </w:p>
    <w:p w14:paraId="042E8719" w14:textId="77777777" w:rsidR="001A60B1" w:rsidRDefault="001A60B1" w:rsidP="009E52D0">
      <w:pPr>
        <w:widowControl w:val="0"/>
        <w:autoSpaceDE w:val="0"/>
        <w:autoSpaceDN w:val="0"/>
        <w:adjustRightInd w:val="0"/>
        <w:spacing w:line="239" w:lineRule="auto"/>
        <w:ind w:right="-54"/>
        <w:rPr>
          <w:i/>
          <w:iCs/>
          <w:color w:val="000000"/>
          <w:spacing w:val="1"/>
        </w:rPr>
      </w:pPr>
      <w:r>
        <w:rPr>
          <w:i/>
          <w:iCs/>
          <w:color w:val="000000"/>
        </w:rPr>
        <w:t>Basic format for p</w:t>
      </w:r>
      <w:r>
        <w:rPr>
          <w:i/>
          <w:iCs/>
          <w:color w:val="000000"/>
          <w:spacing w:val="-1"/>
        </w:rPr>
        <w:t>a</w:t>
      </w:r>
      <w:r>
        <w:rPr>
          <w:i/>
          <w:iCs/>
          <w:color w:val="000000"/>
        </w:rPr>
        <w:t>pers</w:t>
      </w:r>
      <w:r>
        <w:rPr>
          <w:i/>
          <w:iCs/>
          <w:color w:val="000000"/>
          <w:spacing w:val="1"/>
        </w:rPr>
        <w:t xml:space="preserve"> </w:t>
      </w:r>
      <w:r>
        <w:rPr>
          <w:i/>
          <w:iCs/>
          <w:color w:val="000000"/>
        </w:rPr>
        <w:t>pr</w:t>
      </w:r>
      <w:r>
        <w:rPr>
          <w:i/>
          <w:iCs/>
          <w:color w:val="000000"/>
          <w:spacing w:val="-1"/>
        </w:rPr>
        <w:t>e</w:t>
      </w:r>
      <w:r>
        <w:rPr>
          <w:i/>
          <w:iCs/>
          <w:color w:val="000000"/>
        </w:rPr>
        <w:t>s</w:t>
      </w:r>
      <w:r>
        <w:rPr>
          <w:i/>
          <w:iCs/>
          <w:color w:val="000000"/>
          <w:spacing w:val="-1"/>
        </w:rPr>
        <w:t>e</w:t>
      </w:r>
      <w:r>
        <w:rPr>
          <w:i/>
          <w:iCs/>
          <w:color w:val="000000"/>
          <w:spacing w:val="1"/>
        </w:rPr>
        <w:t>n</w:t>
      </w:r>
      <w:r>
        <w:rPr>
          <w:i/>
          <w:iCs/>
          <w:color w:val="000000"/>
          <w:spacing w:val="-1"/>
        </w:rPr>
        <w:t>t</w:t>
      </w:r>
      <w:r>
        <w:rPr>
          <w:i/>
          <w:iCs/>
          <w:color w:val="000000"/>
        </w:rPr>
        <w:t>ed at c</w:t>
      </w:r>
      <w:r>
        <w:rPr>
          <w:i/>
          <w:iCs/>
          <w:color w:val="000000"/>
          <w:spacing w:val="-1"/>
        </w:rPr>
        <w:t>o</w:t>
      </w:r>
      <w:r>
        <w:rPr>
          <w:i/>
          <w:iCs/>
          <w:color w:val="000000"/>
        </w:rPr>
        <w:t>n</w:t>
      </w:r>
      <w:r>
        <w:rPr>
          <w:i/>
          <w:iCs/>
          <w:color w:val="000000"/>
          <w:spacing w:val="-1"/>
        </w:rPr>
        <w:t>fe</w:t>
      </w:r>
      <w:r>
        <w:rPr>
          <w:i/>
          <w:iCs/>
          <w:color w:val="000000"/>
        </w:rPr>
        <w:t>rence</w:t>
      </w:r>
      <w:r>
        <w:rPr>
          <w:i/>
          <w:iCs/>
          <w:color w:val="000000"/>
          <w:spacing w:val="-1"/>
        </w:rPr>
        <w:t>s (when available online)</w:t>
      </w:r>
      <w:r>
        <w:rPr>
          <w:i/>
          <w:iCs/>
          <w:color w:val="000000"/>
        </w:rPr>
        <w:t>:</w:t>
      </w:r>
      <w:r>
        <w:rPr>
          <w:i/>
          <w:iCs/>
          <w:color w:val="000000"/>
          <w:spacing w:val="1"/>
        </w:rPr>
        <w:t xml:space="preserve"> </w:t>
      </w:r>
    </w:p>
    <w:p w14:paraId="08016D4D" w14:textId="77777777" w:rsidR="001A60B1" w:rsidRPr="00D716BA" w:rsidRDefault="009E52D0" w:rsidP="00D716BA">
      <w:pPr>
        <w:rPr>
          <w:sz w:val="16"/>
          <w:szCs w:val="16"/>
        </w:rPr>
      </w:pPr>
      <w:r w:rsidRPr="00D716BA">
        <w:rPr>
          <w:spacing w:val="-1"/>
          <w:sz w:val="16"/>
          <w:szCs w:val="16"/>
        </w:rPr>
        <w:t xml:space="preserve">J.K. </w:t>
      </w:r>
      <w:r w:rsidR="001A60B1" w:rsidRPr="00D716BA">
        <w:rPr>
          <w:spacing w:val="-1"/>
          <w:sz w:val="16"/>
          <w:szCs w:val="16"/>
        </w:rPr>
        <w:t>A</w:t>
      </w:r>
      <w:r w:rsidR="001A60B1" w:rsidRPr="00D716BA">
        <w:rPr>
          <w:spacing w:val="1"/>
          <w:sz w:val="16"/>
          <w:szCs w:val="16"/>
        </w:rPr>
        <w:t>u</w:t>
      </w:r>
      <w:r w:rsidR="001A60B1" w:rsidRPr="00D716BA">
        <w:rPr>
          <w:sz w:val="16"/>
          <w:szCs w:val="16"/>
        </w:rPr>
        <w:t>t</w:t>
      </w:r>
      <w:r w:rsidR="001A60B1" w:rsidRPr="00D716BA">
        <w:rPr>
          <w:spacing w:val="-1"/>
          <w:sz w:val="16"/>
          <w:szCs w:val="16"/>
        </w:rPr>
        <w:t>ho</w:t>
      </w:r>
      <w:r w:rsidR="001A60B1" w:rsidRPr="00D716BA">
        <w:rPr>
          <w:spacing w:val="1"/>
          <w:sz w:val="16"/>
          <w:szCs w:val="16"/>
        </w:rPr>
        <w:t>r</w:t>
      </w:r>
      <w:r w:rsidR="001A60B1" w:rsidRPr="00D716BA">
        <w:rPr>
          <w:sz w:val="16"/>
          <w:szCs w:val="16"/>
        </w:rPr>
        <w:t xml:space="preserve">. </w:t>
      </w:r>
      <w:r w:rsidR="001A60B1" w:rsidRPr="00D716BA">
        <w:rPr>
          <w:spacing w:val="1"/>
          <w:sz w:val="16"/>
          <w:szCs w:val="16"/>
        </w:rPr>
        <w:t>(</w:t>
      </w:r>
      <w:r w:rsidR="001A60B1" w:rsidRPr="00D716BA">
        <w:rPr>
          <w:spacing w:val="-1"/>
          <w:sz w:val="16"/>
          <w:szCs w:val="16"/>
        </w:rPr>
        <w:t>y</w:t>
      </w:r>
      <w:r w:rsidR="001A60B1" w:rsidRPr="00D716BA">
        <w:rPr>
          <w:spacing w:val="1"/>
          <w:sz w:val="16"/>
          <w:szCs w:val="16"/>
        </w:rPr>
        <w:t>ear</w:t>
      </w:r>
      <w:r w:rsidR="001A60B1" w:rsidRPr="00D716BA">
        <w:rPr>
          <w:sz w:val="16"/>
          <w:szCs w:val="16"/>
        </w:rPr>
        <w:t>,</w:t>
      </w:r>
      <w:r w:rsidR="001A60B1" w:rsidRPr="00D716BA">
        <w:rPr>
          <w:spacing w:val="2"/>
          <w:sz w:val="16"/>
          <w:szCs w:val="16"/>
        </w:rPr>
        <w:t xml:space="preserve"> </w:t>
      </w:r>
      <w:r w:rsidR="001A60B1" w:rsidRPr="00D716BA">
        <w:rPr>
          <w:spacing w:val="-2"/>
          <w:sz w:val="16"/>
          <w:szCs w:val="16"/>
        </w:rPr>
        <w:t>m</w:t>
      </w:r>
      <w:r w:rsidR="001A60B1" w:rsidRPr="00D716BA">
        <w:rPr>
          <w:spacing w:val="1"/>
          <w:sz w:val="16"/>
          <w:szCs w:val="16"/>
        </w:rPr>
        <w:t>on</w:t>
      </w:r>
      <w:r w:rsidR="001A60B1" w:rsidRPr="00D716BA">
        <w:rPr>
          <w:spacing w:val="-2"/>
          <w:sz w:val="16"/>
          <w:szCs w:val="16"/>
        </w:rPr>
        <w:t>t</w:t>
      </w:r>
      <w:r w:rsidR="001A60B1" w:rsidRPr="00D716BA">
        <w:rPr>
          <w:spacing w:val="1"/>
          <w:sz w:val="16"/>
          <w:szCs w:val="16"/>
        </w:rPr>
        <w:t>h</w:t>
      </w:r>
      <w:r w:rsidR="001A60B1" w:rsidRPr="00D716BA">
        <w:rPr>
          <w:spacing w:val="-1"/>
          <w:sz w:val="16"/>
          <w:szCs w:val="16"/>
        </w:rPr>
        <w:t>)</w:t>
      </w:r>
      <w:r w:rsidR="001A60B1" w:rsidRPr="00D716BA">
        <w:rPr>
          <w:sz w:val="16"/>
          <w:szCs w:val="16"/>
        </w:rPr>
        <w:t xml:space="preserve">. </w:t>
      </w:r>
      <w:r w:rsidR="001A60B1" w:rsidRPr="00D716BA">
        <w:rPr>
          <w:spacing w:val="10"/>
          <w:sz w:val="16"/>
          <w:szCs w:val="16"/>
        </w:rPr>
        <w:t>Title</w:t>
      </w:r>
      <w:r w:rsidR="001A60B1" w:rsidRPr="00D716BA">
        <w:rPr>
          <w:sz w:val="16"/>
          <w:szCs w:val="16"/>
        </w:rPr>
        <w:t xml:space="preserve">. </w:t>
      </w:r>
      <w:r w:rsidRPr="00D716BA">
        <w:rPr>
          <w:spacing w:val="10"/>
          <w:sz w:val="16"/>
          <w:szCs w:val="16"/>
        </w:rPr>
        <w:t>p</w:t>
      </w:r>
      <w:r w:rsidR="001A60B1" w:rsidRPr="00D716BA">
        <w:rPr>
          <w:spacing w:val="10"/>
          <w:sz w:val="16"/>
          <w:szCs w:val="16"/>
        </w:rPr>
        <w:t>re</w:t>
      </w:r>
      <w:r w:rsidR="001A60B1" w:rsidRPr="00D716BA">
        <w:rPr>
          <w:spacing w:val="11"/>
          <w:sz w:val="16"/>
          <w:szCs w:val="16"/>
        </w:rPr>
        <w:t>s</w:t>
      </w:r>
      <w:r w:rsidR="001A60B1" w:rsidRPr="00D716BA">
        <w:rPr>
          <w:spacing w:val="10"/>
          <w:sz w:val="16"/>
          <w:szCs w:val="16"/>
        </w:rPr>
        <w:t>ente</w:t>
      </w:r>
      <w:r w:rsidR="001A60B1" w:rsidRPr="00D716BA">
        <w:rPr>
          <w:sz w:val="16"/>
          <w:szCs w:val="16"/>
        </w:rPr>
        <w:t xml:space="preserve">d </w:t>
      </w:r>
      <w:r w:rsidR="001A60B1" w:rsidRPr="00D716BA">
        <w:rPr>
          <w:spacing w:val="10"/>
          <w:sz w:val="16"/>
          <w:szCs w:val="16"/>
        </w:rPr>
        <w:t>a</w:t>
      </w:r>
      <w:r w:rsidR="001A60B1" w:rsidRPr="00D716BA">
        <w:rPr>
          <w:sz w:val="16"/>
          <w:szCs w:val="16"/>
        </w:rPr>
        <w:t xml:space="preserve">t </w:t>
      </w:r>
      <w:r w:rsidR="00D716BA" w:rsidRPr="00D716BA">
        <w:rPr>
          <w:sz w:val="16"/>
          <w:szCs w:val="16"/>
        </w:rPr>
        <w:t xml:space="preserve">abbrev. </w:t>
      </w:r>
      <w:r w:rsidRPr="00D716BA">
        <w:rPr>
          <w:spacing w:val="10"/>
          <w:sz w:val="16"/>
          <w:szCs w:val="16"/>
        </w:rPr>
        <w:t>c</w:t>
      </w:r>
      <w:r w:rsidR="001A60B1" w:rsidRPr="00D716BA">
        <w:rPr>
          <w:spacing w:val="10"/>
          <w:sz w:val="16"/>
          <w:szCs w:val="16"/>
        </w:rPr>
        <w:t>onferenc</w:t>
      </w:r>
      <w:r w:rsidR="001A60B1" w:rsidRPr="00D716BA">
        <w:rPr>
          <w:sz w:val="16"/>
          <w:szCs w:val="16"/>
        </w:rPr>
        <w:t xml:space="preserve">e </w:t>
      </w:r>
      <w:r w:rsidR="001A60B1" w:rsidRPr="00D716BA">
        <w:rPr>
          <w:spacing w:val="10"/>
          <w:sz w:val="16"/>
          <w:szCs w:val="16"/>
        </w:rPr>
        <w:t>title</w:t>
      </w:r>
      <w:r w:rsidR="001A60B1" w:rsidRPr="00D716BA">
        <w:rPr>
          <w:sz w:val="16"/>
          <w:szCs w:val="16"/>
        </w:rPr>
        <w:t xml:space="preserve">. </w:t>
      </w:r>
      <w:r w:rsidR="001A60B1" w:rsidRPr="00D716BA">
        <w:rPr>
          <w:spacing w:val="10"/>
          <w:sz w:val="16"/>
          <w:szCs w:val="16"/>
        </w:rPr>
        <w:t>[</w:t>
      </w:r>
      <w:r w:rsidR="001A60B1" w:rsidRPr="00D716BA">
        <w:rPr>
          <w:spacing w:val="11"/>
          <w:sz w:val="16"/>
          <w:szCs w:val="16"/>
        </w:rPr>
        <w:t>T</w:t>
      </w:r>
      <w:r w:rsidR="001A60B1" w:rsidRPr="00D716BA">
        <w:rPr>
          <w:spacing w:val="10"/>
          <w:sz w:val="16"/>
          <w:szCs w:val="16"/>
        </w:rPr>
        <w:t>yp</w:t>
      </w:r>
      <w:r w:rsidR="001A60B1" w:rsidRPr="00D716BA">
        <w:rPr>
          <w:sz w:val="16"/>
          <w:szCs w:val="16"/>
        </w:rPr>
        <w:t xml:space="preserve">e </w:t>
      </w:r>
      <w:r w:rsidR="001A60B1" w:rsidRPr="00D716BA">
        <w:rPr>
          <w:spacing w:val="10"/>
          <w:sz w:val="16"/>
          <w:szCs w:val="16"/>
        </w:rPr>
        <w:t>o</w:t>
      </w:r>
      <w:r w:rsidR="001A60B1" w:rsidRPr="00D716BA">
        <w:rPr>
          <w:sz w:val="16"/>
          <w:szCs w:val="16"/>
        </w:rPr>
        <w:t xml:space="preserve">f </w:t>
      </w:r>
      <w:r w:rsidR="001A60B1" w:rsidRPr="00D716BA">
        <w:rPr>
          <w:spacing w:val="10"/>
          <w:sz w:val="16"/>
          <w:szCs w:val="16"/>
        </w:rPr>
        <w:t>Medi</w:t>
      </w:r>
      <w:r w:rsidR="001A60B1" w:rsidRPr="00D716BA">
        <w:rPr>
          <w:spacing w:val="11"/>
          <w:sz w:val="16"/>
          <w:szCs w:val="16"/>
        </w:rPr>
        <w:t>u</w:t>
      </w:r>
      <w:r w:rsidR="001A60B1" w:rsidRPr="00D716BA">
        <w:rPr>
          <w:spacing w:val="7"/>
          <w:sz w:val="16"/>
          <w:szCs w:val="16"/>
        </w:rPr>
        <w:t>m</w:t>
      </w:r>
      <w:r w:rsidR="001A60B1" w:rsidRPr="00D716BA">
        <w:rPr>
          <w:spacing w:val="10"/>
          <w:sz w:val="16"/>
          <w:szCs w:val="16"/>
        </w:rPr>
        <w:t xml:space="preserve">]. </w:t>
      </w:r>
      <w:r w:rsidR="001A60B1" w:rsidRPr="00D716BA">
        <w:rPr>
          <w:sz w:val="16"/>
          <w:szCs w:val="16"/>
        </w:rPr>
        <w:t>A</w:t>
      </w:r>
      <w:r w:rsidR="001A60B1" w:rsidRPr="00D716BA">
        <w:rPr>
          <w:spacing w:val="1"/>
          <w:sz w:val="16"/>
          <w:szCs w:val="16"/>
        </w:rPr>
        <w:t>v</w:t>
      </w:r>
      <w:r w:rsidR="001A60B1" w:rsidRPr="00D716BA">
        <w:rPr>
          <w:sz w:val="16"/>
          <w:szCs w:val="16"/>
        </w:rPr>
        <w:t>aila</w:t>
      </w:r>
      <w:r w:rsidR="001A60B1" w:rsidRPr="00D716BA">
        <w:rPr>
          <w:spacing w:val="1"/>
          <w:sz w:val="16"/>
          <w:szCs w:val="16"/>
        </w:rPr>
        <w:t>b</w:t>
      </w:r>
      <w:r w:rsidR="001A60B1" w:rsidRPr="00D716BA">
        <w:rPr>
          <w:spacing w:val="-1"/>
          <w:sz w:val="16"/>
          <w:szCs w:val="16"/>
        </w:rPr>
        <w:t>l</w:t>
      </w:r>
      <w:r w:rsidR="001A60B1" w:rsidRPr="00D716BA">
        <w:rPr>
          <w:sz w:val="16"/>
          <w:szCs w:val="16"/>
        </w:rPr>
        <w:t>e: site/</w:t>
      </w:r>
      <w:r w:rsidR="001A60B1" w:rsidRPr="00D716BA">
        <w:rPr>
          <w:spacing w:val="1"/>
          <w:sz w:val="16"/>
          <w:szCs w:val="16"/>
        </w:rPr>
        <w:t>p</w:t>
      </w:r>
      <w:r w:rsidR="001A60B1" w:rsidRPr="00D716BA">
        <w:rPr>
          <w:sz w:val="16"/>
          <w:szCs w:val="16"/>
        </w:rPr>
        <w:t>at</w:t>
      </w:r>
      <w:r w:rsidR="001A60B1" w:rsidRPr="00D716BA">
        <w:rPr>
          <w:spacing w:val="1"/>
          <w:sz w:val="16"/>
          <w:szCs w:val="16"/>
        </w:rPr>
        <w:t>h</w:t>
      </w:r>
      <w:r w:rsidR="001A60B1" w:rsidRPr="00D716BA">
        <w:rPr>
          <w:spacing w:val="-1"/>
          <w:sz w:val="16"/>
          <w:szCs w:val="16"/>
        </w:rPr>
        <w:t>/</w:t>
      </w:r>
      <w:r w:rsidR="001A60B1" w:rsidRPr="00D716BA">
        <w:rPr>
          <w:sz w:val="16"/>
          <w:szCs w:val="16"/>
        </w:rPr>
        <w:t>file</w:t>
      </w:r>
    </w:p>
    <w:p w14:paraId="39CAE4AF" w14:textId="77777777" w:rsidR="001A60B1" w:rsidRDefault="001A60B1" w:rsidP="008E0645">
      <w:pPr>
        <w:widowControl w:val="0"/>
        <w:autoSpaceDE w:val="0"/>
        <w:autoSpaceDN w:val="0"/>
        <w:adjustRightInd w:val="0"/>
        <w:ind w:right="-20"/>
        <w:rPr>
          <w:color w:val="000000"/>
        </w:rPr>
      </w:pPr>
      <w:r>
        <w:rPr>
          <w:i/>
          <w:iCs/>
          <w:color w:val="000000"/>
        </w:rPr>
        <w:t>Example:</w:t>
      </w:r>
    </w:p>
    <w:p w14:paraId="37B3F2E1" w14:textId="77777777" w:rsidR="001A60B1" w:rsidRDefault="001A60B1" w:rsidP="009E52D0">
      <w:pPr>
        <w:pStyle w:val="References"/>
        <w:jc w:val="left"/>
      </w:pPr>
      <w:r>
        <w:t>P</w:t>
      </w:r>
      <w:r>
        <w:rPr>
          <w:spacing w:val="-1"/>
        </w:rPr>
        <w:t>R</w:t>
      </w:r>
      <w:r>
        <w:t>O</w:t>
      </w:r>
      <w:r>
        <w:rPr>
          <w:spacing w:val="-1"/>
        </w:rPr>
        <w:t>C</w:t>
      </w:r>
      <w:r>
        <w:t xml:space="preserve">ESS </w:t>
      </w:r>
      <w:r>
        <w:rPr>
          <w:spacing w:val="-2"/>
        </w:rPr>
        <w:t>C</w:t>
      </w:r>
      <w:r>
        <w:rPr>
          <w:spacing w:val="1"/>
        </w:rPr>
        <w:t>o</w:t>
      </w:r>
      <w:r>
        <w:rPr>
          <w:spacing w:val="-1"/>
        </w:rPr>
        <w:t>r</w:t>
      </w:r>
      <w:r>
        <w:rPr>
          <w:spacing w:val="1"/>
        </w:rPr>
        <w:t>p</w:t>
      </w:r>
      <w:r w:rsidR="009E52D0">
        <w:rPr>
          <w:spacing w:val="-1"/>
        </w:rPr>
        <w:t>oration, Boston</w:t>
      </w:r>
      <w:r>
        <w:t xml:space="preserve">, </w:t>
      </w:r>
      <w:r>
        <w:rPr>
          <w:spacing w:val="-1"/>
        </w:rPr>
        <w:t>M</w:t>
      </w:r>
      <w:r>
        <w:t>A</w:t>
      </w:r>
      <w:r w:rsidR="009E52D0">
        <w:t>, USA</w:t>
      </w:r>
      <w:r>
        <w:t xml:space="preserve">. </w:t>
      </w:r>
      <w:r>
        <w:rPr>
          <w:spacing w:val="-1"/>
        </w:rPr>
        <w:t>In</w:t>
      </w:r>
      <w:r>
        <w:t>tranets</w:t>
      </w:r>
      <w:proofErr w:type="gramStart"/>
      <w:r>
        <w:t xml:space="preserve">: </w:t>
      </w:r>
      <w:r>
        <w:rPr>
          <w:spacing w:val="40"/>
        </w:rPr>
        <w:t xml:space="preserve"> </w:t>
      </w:r>
      <w:r>
        <w:t>Inte</w:t>
      </w:r>
      <w:r>
        <w:rPr>
          <w:spacing w:val="-1"/>
        </w:rPr>
        <w:t>rn</w:t>
      </w:r>
      <w:r>
        <w:t>et</w:t>
      </w:r>
      <w:proofErr w:type="gramEnd"/>
      <w:r>
        <w:t xml:space="preserve"> technol</w:t>
      </w:r>
      <w:r>
        <w:rPr>
          <w:spacing w:val="-1"/>
        </w:rPr>
        <w:t>o</w:t>
      </w:r>
      <w:r>
        <w:rPr>
          <w:spacing w:val="1"/>
        </w:rPr>
        <w:t>g</w:t>
      </w:r>
      <w:r>
        <w:t>i</w:t>
      </w:r>
      <w:r>
        <w:rPr>
          <w:spacing w:val="-1"/>
        </w:rPr>
        <w:t>e</w:t>
      </w:r>
      <w:r>
        <w:t>s dep</w:t>
      </w:r>
      <w:r>
        <w:rPr>
          <w:spacing w:val="-2"/>
        </w:rPr>
        <w:t>l</w:t>
      </w:r>
      <w:r>
        <w:t>o</w:t>
      </w:r>
      <w:r>
        <w:rPr>
          <w:spacing w:val="-1"/>
        </w:rPr>
        <w:t>y</w:t>
      </w:r>
      <w:r>
        <w:t>ed</w:t>
      </w:r>
      <w:r>
        <w:rPr>
          <w:spacing w:val="1"/>
        </w:rPr>
        <w:t xml:space="preserve"> </w:t>
      </w:r>
      <w:r>
        <w:t>b</w:t>
      </w:r>
      <w:r>
        <w:rPr>
          <w:spacing w:val="-1"/>
        </w:rPr>
        <w:t>e</w:t>
      </w:r>
      <w:r>
        <w:t>h</w:t>
      </w:r>
      <w:r>
        <w:rPr>
          <w:spacing w:val="-2"/>
        </w:rPr>
        <w:t>i</w:t>
      </w:r>
      <w:r>
        <w:t>nd</w:t>
      </w:r>
      <w:r>
        <w:rPr>
          <w:spacing w:val="1"/>
        </w:rPr>
        <w:t xml:space="preserve"> </w:t>
      </w:r>
      <w:r>
        <w:t>t</w:t>
      </w:r>
      <w:r>
        <w:rPr>
          <w:spacing w:val="1"/>
        </w:rPr>
        <w:t>h</w:t>
      </w:r>
      <w:r>
        <w:t>e</w:t>
      </w:r>
      <w:r>
        <w:rPr>
          <w:spacing w:val="1"/>
        </w:rPr>
        <w:t xml:space="preserve"> </w:t>
      </w:r>
      <w:r>
        <w:t>f</w:t>
      </w:r>
      <w:r>
        <w:rPr>
          <w:spacing w:val="-2"/>
        </w:rPr>
        <w:t>i</w:t>
      </w:r>
      <w:r>
        <w:t>rew</w:t>
      </w:r>
      <w:r>
        <w:rPr>
          <w:spacing w:val="-1"/>
        </w:rPr>
        <w:t>a</w:t>
      </w:r>
      <w:r>
        <w:t>ll for</w:t>
      </w:r>
      <w:r>
        <w:rPr>
          <w:spacing w:val="1"/>
        </w:rPr>
        <w:t xml:space="preserve"> </w:t>
      </w:r>
      <w:r>
        <w:t>co</w:t>
      </w:r>
      <w:r>
        <w:rPr>
          <w:spacing w:val="-1"/>
        </w:rPr>
        <w:t>rp</w:t>
      </w:r>
      <w:r>
        <w:t>or</w:t>
      </w:r>
      <w:r>
        <w:rPr>
          <w:spacing w:val="-1"/>
        </w:rPr>
        <w:t>a</w:t>
      </w:r>
      <w:r>
        <w:t>te</w:t>
      </w:r>
      <w:r>
        <w:rPr>
          <w:spacing w:val="1"/>
        </w:rPr>
        <w:t xml:space="preserve"> </w:t>
      </w:r>
      <w:r>
        <w:t>pr</w:t>
      </w:r>
      <w:r>
        <w:rPr>
          <w:spacing w:val="-1"/>
        </w:rPr>
        <w:t>od</w:t>
      </w:r>
      <w:r>
        <w:rPr>
          <w:spacing w:val="1"/>
        </w:rPr>
        <w:t>u</w:t>
      </w:r>
      <w:r>
        <w:t>cti</w:t>
      </w:r>
      <w:r>
        <w:rPr>
          <w:spacing w:val="1"/>
        </w:rPr>
        <w:t>v</w:t>
      </w:r>
      <w:r>
        <w:t>it</w:t>
      </w:r>
      <w:r>
        <w:rPr>
          <w:spacing w:val="-1"/>
        </w:rPr>
        <w:t>y</w:t>
      </w:r>
      <w:r>
        <w:t xml:space="preserve">. </w:t>
      </w:r>
      <w:r>
        <w:rPr>
          <w:spacing w:val="-1"/>
        </w:rPr>
        <w:t>Presente</w:t>
      </w:r>
      <w:r>
        <w:t>d</w:t>
      </w:r>
      <w:r w:rsidR="009E52D0">
        <w:t xml:space="preserve"> </w:t>
      </w:r>
      <w:r>
        <w:rPr>
          <w:spacing w:val="-1"/>
        </w:rPr>
        <w:t>a</w:t>
      </w:r>
      <w:r>
        <w:t>t</w:t>
      </w:r>
      <w:r w:rsidR="009E52D0">
        <w:t xml:space="preserve"> </w:t>
      </w:r>
      <w:r>
        <w:rPr>
          <w:spacing w:val="-1"/>
        </w:rPr>
        <w:t>INET9</w:t>
      </w:r>
      <w:r>
        <w:t>6</w:t>
      </w:r>
      <w:r>
        <w:rPr>
          <w:spacing w:val="1"/>
        </w:rPr>
        <w:t xml:space="preserve"> </w:t>
      </w:r>
      <w:r>
        <w:rPr>
          <w:spacing w:val="-1"/>
        </w:rPr>
        <w:t>Annu</w:t>
      </w:r>
      <w:r w:rsidR="00F3481E">
        <w:t>al</w:t>
      </w:r>
      <w:r>
        <w:rPr>
          <w:spacing w:val="1"/>
        </w:rPr>
        <w:t xml:space="preserve"> </w:t>
      </w:r>
      <w:r>
        <w:rPr>
          <w:spacing w:val="-1"/>
        </w:rPr>
        <w:t>Meeti</w:t>
      </w:r>
      <w:r>
        <w:t>n</w:t>
      </w:r>
      <w:r>
        <w:rPr>
          <w:spacing w:val="-1"/>
        </w:rPr>
        <w:t>g</w:t>
      </w:r>
      <w:r>
        <w:t>.</w:t>
      </w:r>
      <w:r>
        <w:rPr>
          <w:spacing w:val="1"/>
        </w:rPr>
        <w:t xml:space="preserve"> </w:t>
      </w:r>
      <w:r>
        <w:rPr>
          <w:spacing w:val="-1"/>
        </w:rPr>
        <w:t>[Online]</w:t>
      </w:r>
      <w:r>
        <w:t>.</w:t>
      </w:r>
      <w:r w:rsidR="008E0645">
        <w:t xml:space="preserve"> </w:t>
      </w:r>
      <w:r>
        <w:rPr>
          <w:spacing w:val="-1"/>
        </w:rPr>
        <w:t>Availa</w:t>
      </w:r>
      <w:r>
        <w:t>b</w:t>
      </w:r>
      <w:r>
        <w:rPr>
          <w:spacing w:val="-1"/>
        </w:rPr>
        <w:t>le</w:t>
      </w:r>
      <w:proofErr w:type="gramStart"/>
      <w:r>
        <w:rPr>
          <w:spacing w:val="-1"/>
        </w:rPr>
        <w:t>:</w:t>
      </w:r>
      <w:r w:rsidR="00263943">
        <w:rPr>
          <w:spacing w:val="-1"/>
        </w:rPr>
        <w:t xml:space="preserve">  </w:t>
      </w:r>
      <w:r w:rsidR="00263943" w:rsidRPr="009E52D0">
        <w:t>htt</w:t>
      </w:r>
      <w:r w:rsidR="00263943" w:rsidRPr="009E52D0">
        <w:rPr>
          <w:spacing w:val="1"/>
        </w:rPr>
        <w:t>p</w:t>
      </w:r>
      <w:r w:rsidR="00263943" w:rsidRPr="009E52D0">
        <w:t>://ho</w:t>
      </w:r>
      <w:r w:rsidR="00263943" w:rsidRPr="009E52D0">
        <w:rPr>
          <w:spacing w:val="-2"/>
        </w:rPr>
        <w:t>m</w:t>
      </w:r>
      <w:r w:rsidR="00263943" w:rsidRPr="009E52D0">
        <w:t>e.p</w:t>
      </w:r>
      <w:r w:rsidR="00263943" w:rsidRPr="009E52D0">
        <w:rPr>
          <w:spacing w:val="-1"/>
        </w:rPr>
        <w:t>r</w:t>
      </w:r>
      <w:r w:rsidR="00263943" w:rsidRPr="009E52D0">
        <w:t>ocess.</w:t>
      </w:r>
      <w:r w:rsidR="00263943" w:rsidRPr="009E52D0">
        <w:rPr>
          <w:spacing w:val="-1"/>
        </w:rPr>
        <w:t>c</w:t>
      </w:r>
      <w:r w:rsidR="00263943" w:rsidRPr="009E52D0">
        <w:rPr>
          <w:spacing w:val="1"/>
        </w:rPr>
        <w:t>o</w:t>
      </w:r>
      <w:r w:rsidR="00263943" w:rsidRPr="009E52D0">
        <w:rPr>
          <w:spacing w:val="-2"/>
        </w:rPr>
        <w:t>m</w:t>
      </w:r>
      <w:r w:rsidR="00263943" w:rsidRPr="009E52D0">
        <w:t>/Int</w:t>
      </w:r>
      <w:r w:rsidR="00263943" w:rsidRPr="009E52D0">
        <w:rPr>
          <w:spacing w:val="1"/>
        </w:rPr>
        <w:t>r</w:t>
      </w:r>
      <w:r w:rsidR="00263943" w:rsidRPr="009E52D0">
        <w:t>anets/</w:t>
      </w:r>
      <w:r w:rsidR="00263943" w:rsidRPr="009E52D0">
        <w:rPr>
          <w:spacing w:val="-1"/>
        </w:rPr>
        <w:t>w</w:t>
      </w:r>
      <w:r w:rsidR="00263943" w:rsidRPr="009E52D0">
        <w:rPr>
          <w:spacing w:val="1"/>
        </w:rPr>
        <w:t>p</w:t>
      </w:r>
      <w:r w:rsidR="00263943" w:rsidRPr="009E52D0">
        <w:rPr>
          <w:spacing w:val="-1"/>
        </w:rPr>
        <w:t>2</w:t>
      </w:r>
      <w:r w:rsidR="00263943" w:rsidRPr="009E52D0">
        <w:t>.h</w:t>
      </w:r>
      <w:r w:rsidR="00263943" w:rsidRPr="009E52D0">
        <w:rPr>
          <w:spacing w:val="-2"/>
        </w:rPr>
        <w:t>t</w:t>
      </w:r>
      <w:r w:rsidR="00263943" w:rsidRPr="009E52D0">
        <w:t>p</w:t>
      </w:r>
      <w:proofErr w:type="gramEnd"/>
    </w:p>
    <w:p w14:paraId="0D796B65" w14:textId="77777777" w:rsidR="001A60B1" w:rsidRDefault="001A60B1" w:rsidP="001A60B1">
      <w:pPr>
        <w:widowControl w:val="0"/>
        <w:autoSpaceDE w:val="0"/>
        <w:autoSpaceDN w:val="0"/>
        <w:adjustRightInd w:val="0"/>
        <w:spacing w:before="1" w:line="180" w:lineRule="exact"/>
        <w:rPr>
          <w:color w:val="000000"/>
          <w:sz w:val="18"/>
          <w:szCs w:val="18"/>
        </w:rPr>
      </w:pPr>
    </w:p>
    <w:p w14:paraId="0619CA60" w14:textId="77777777" w:rsidR="00263943" w:rsidRDefault="00263943" w:rsidP="009E52D0">
      <w:pPr>
        <w:widowControl w:val="0"/>
        <w:autoSpaceDE w:val="0"/>
        <w:autoSpaceDN w:val="0"/>
        <w:adjustRightInd w:val="0"/>
        <w:spacing w:line="239" w:lineRule="auto"/>
        <w:ind w:right="-54"/>
        <w:rPr>
          <w:i/>
          <w:iCs/>
          <w:color w:val="000000"/>
          <w:spacing w:val="1"/>
        </w:rPr>
      </w:pPr>
      <w:r>
        <w:rPr>
          <w:i/>
          <w:iCs/>
          <w:color w:val="000000"/>
        </w:rPr>
        <w:t>Basic format for r</w:t>
      </w:r>
      <w:r w:rsidR="001A60B1">
        <w:rPr>
          <w:i/>
          <w:iCs/>
          <w:color w:val="000000"/>
        </w:rPr>
        <w:t>ep</w:t>
      </w:r>
      <w:r w:rsidR="001A60B1">
        <w:rPr>
          <w:i/>
          <w:iCs/>
          <w:color w:val="000000"/>
          <w:spacing w:val="1"/>
        </w:rPr>
        <w:t>o</w:t>
      </w:r>
      <w:r w:rsidR="001A60B1">
        <w:rPr>
          <w:i/>
          <w:iCs/>
          <w:color w:val="000000"/>
        </w:rPr>
        <w:t xml:space="preserve">rts  </w:t>
      </w:r>
      <w:r w:rsidR="001A60B1">
        <w:rPr>
          <w:i/>
          <w:iCs/>
          <w:color w:val="000000"/>
          <w:spacing w:val="1"/>
        </w:rPr>
        <w:t xml:space="preserve"> </w:t>
      </w:r>
      <w:r w:rsidR="001A60B1">
        <w:rPr>
          <w:i/>
          <w:iCs/>
          <w:color w:val="000000"/>
        </w:rPr>
        <w:t xml:space="preserve">and  </w:t>
      </w:r>
      <w:r w:rsidR="001A60B1">
        <w:rPr>
          <w:i/>
          <w:iCs/>
          <w:color w:val="000000"/>
          <w:spacing w:val="1"/>
        </w:rPr>
        <w:t xml:space="preserve"> </w:t>
      </w:r>
      <w:r>
        <w:rPr>
          <w:i/>
          <w:iCs/>
          <w:color w:val="000000"/>
        </w:rPr>
        <w:t>h</w:t>
      </w:r>
      <w:r w:rsidR="001A60B1">
        <w:rPr>
          <w:i/>
          <w:iCs/>
          <w:color w:val="000000"/>
        </w:rPr>
        <w:t>an</w:t>
      </w:r>
      <w:r w:rsidR="001A60B1">
        <w:rPr>
          <w:i/>
          <w:iCs/>
          <w:color w:val="000000"/>
          <w:spacing w:val="1"/>
        </w:rPr>
        <w:t>d</w:t>
      </w:r>
      <w:r w:rsidR="001A60B1">
        <w:rPr>
          <w:i/>
          <w:iCs/>
          <w:color w:val="000000"/>
        </w:rPr>
        <w:t>bo</w:t>
      </w:r>
      <w:r w:rsidR="001A60B1">
        <w:rPr>
          <w:i/>
          <w:iCs/>
          <w:color w:val="000000"/>
          <w:spacing w:val="1"/>
        </w:rPr>
        <w:t>o</w:t>
      </w:r>
      <w:r w:rsidR="001A60B1">
        <w:rPr>
          <w:i/>
          <w:iCs/>
          <w:color w:val="000000"/>
        </w:rPr>
        <w:t>ks</w:t>
      </w:r>
      <w:r>
        <w:rPr>
          <w:i/>
          <w:iCs/>
          <w:color w:val="000000"/>
        </w:rPr>
        <w:t xml:space="preserve"> (when available online)</w:t>
      </w:r>
      <w:r w:rsidR="001A60B1">
        <w:rPr>
          <w:i/>
          <w:iCs/>
          <w:color w:val="000000"/>
        </w:rPr>
        <w:t xml:space="preserve">:  </w:t>
      </w:r>
      <w:r w:rsidR="001A60B1">
        <w:rPr>
          <w:i/>
          <w:iCs/>
          <w:color w:val="000000"/>
          <w:spacing w:val="1"/>
        </w:rPr>
        <w:t xml:space="preserve"> </w:t>
      </w:r>
    </w:p>
    <w:p w14:paraId="26757FB2" w14:textId="77777777" w:rsidR="009E52D0" w:rsidRPr="00735879" w:rsidRDefault="009E52D0" w:rsidP="00735879">
      <w:pPr>
        <w:rPr>
          <w:sz w:val="16"/>
          <w:szCs w:val="16"/>
        </w:rPr>
      </w:pPr>
      <w:r w:rsidRPr="00735879">
        <w:rPr>
          <w:sz w:val="16"/>
          <w:szCs w:val="16"/>
        </w:rPr>
        <w:t xml:space="preserve">J. K. Author. “Title of report,” Company. City, State, Country. Rep. no., (optional: vol./issue), Date. [Online] Available: site/path/file </w:t>
      </w:r>
    </w:p>
    <w:p w14:paraId="04B099B2" w14:textId="77777777" w:rsidR="009E52D0" w:rsidRDefault="001A60B1" w:rsidP="009E52D0">
      <w:pPr>
        <w:pStyle w:val="References"/>
        <w:widowControl w:val="0"/>
        <w:numPr>
          <w:ilvl w:val="0"/>
          <w:numId w:val="0"/>
        </w:numPr>
        <w:autoSpaceDE w:val="0"/>
        <w:autoSpaceDN w:val="0"/>
        <w:adjustRightInd w:val="0"/>
        <w:spacing w:before="1"/>
        <w:ind w:right="-20"/>
        <w:jc w:val="left"/>
        <w:rPr>
          <w:rFonts w:ascii="Tahoma" w:hAnsi="Tahoma" w:cs="Tahoma"/>
          <w:color w:val="000000"/>
        </w:rPr>
      </w:pPr>
      <w:r w:rsidRPr="009E52D0">
        <w:rPr>
          <w:i/>
          <w:iCs/>
          <w:color w:val="000000"/>
          <w:sz w:val="20"/>
          <w:szCs w:val="20"/>
        </w:rPr>
        <w:t>Example</w:t>
      </w:r>
      <w:r w:rsidR="00D7612F">
        <w:rPr>
          <w:i/>
          <w:iCs/>
          <w:color w:val="000000"/>
          <w:sz w:val="20"/>
          <w:szCs w:val="20"/>
        </w:rPr>
        <w:t>s</w:t>
      </w:r>
      <w:r w:rsidRPr="009E52D0">
        <w:rPr>
          <w:i/>
          <w:iCs/>
          <w:color w:val="000000"/>
          <w:sz w:val="20"/>
          <w:szCs w:val="20"/>
        </w:rPr>
        <w:t>:</w:t>
      </w:r>
      <w:r w:rsidR="00263943">
        <w:rPr>
          <w:spacing w:val="1"/>
        </w:rPr>
        <w:t xml:space="preserve">   </w:t>
      </w:r>
    </w:p>
    <w:p w14:paraId="060506D4" w14:textId="77777777" w:rsidR="009E52D0" w:rsidRDefault="009E52D0" w:rsidP="009E52D0">
      <w:pPr>
        <w:pStyle w:val="References"/>
      </w:pPr>
      <w:r>
        <w:t xml:space="preserve">R. J. </w:t>
      </w:r>
      <w:proofErr w:type="spellStart"/>
      <w:r>
        <w:t>Hijmans</w:t>
      </w:r>
      <w:proofErr w:type="spellEnd"/>
      <w:r>
        <w:t xml:space="preserve"> and J. van Etten, “Raster: Geographic analysis and modeling with raster data,” R Package Version 2.0-12, Jan. 12, 2012. [Online]. Available: </w:t>
      </w:r>
      <w:r>
        <w:rPr>
          <w:u w:val="single"/>
        </w:rPr>
        <w:t xml:space="preserve">http://CRAN.R-project.org/package=raster </w:t>
      </w:r>
    </w:p>
    <w:p w14:paraId="09E3993C" w14:textId="77777777" w:rsidR="001A60B1" w:rsidRPr="00D7612F" w:rsidRDefault="00D7612F" w:rsidP="00D7612F">
      <w:pPr>
        <w:pStyle w:val="References"/>
        <w:jc w:val="left"/>
      </w:pPr>
      <w:proofErr w:type="spellStart"/>
      <w:r w:rsidRPr="00D7612F">
        <w:rPr>
          <w:color w:val="000000"/>
        </w:rPr>
        <w:t>Teralyzer</w:t>
      </w:r>
      <w:proofErr w:type="spellEnd"/>
      <w:r w:rsidRPr="00D7612F">
        <w:rPr>
          <w:color w:val="000000"/>
        </w:rPr>
        <w:t xml:space="preserve">. </w:t>
      </w:r>
      <w:proofErr w:type="spellStart"/>
      <w:r w:rsidRPr="00D7612F">
        <w:rPr>
          <w:color w:val="000000"/>
        </w:rPr>
        <w:t>Lytera</w:t>
      </w:r>
      <w:proofErr w:type="spellEnd"/>
      <w:r w:rsidRPr="00D7612F">
        <w:rPr>
          <w:color w:val="000000"/>
        </w:rPr>
        <w:t xml:space="preserve"> UG, </w:t>
      </w:r>
      <w:proofErr w:type="spellStart"/>
      <w:r w:rsidRPr="00D7612F">
        <w:rPr>
          <w:color w:val="000000"/>
        </w:rPr>
        <w:t>Kirchhain</w:t>
      </w:r>
      <w:proofErr w:type="spellEnd"/>
      <w:r w:rsidRPr="00D7612F">
        <w:rPr>
          <w:color w:val="000000"/>
        </w:rPr>
        <w:t xml:space="preserve">, Germany [Online]. Available: </w:t>
      </w:r>
      <w:r>
        <w:rPr>
          <w:color w:val="000000"/>
        </w:rPr>
        <w:t>h</w:t>
      </w:r>
      <w:r w:rsidRPr="00D7612F">
        <w:rPr>
          <w:color w:val="000000"/>
        </w:rPr>
        <w:t>ttp://www.lytera.de/Terahertz_THz_Spectroscopy.php?id=home, Accessed on: Jun. 5, 2014</w:t>
      </w:r>
    </w:p>
    <w:p w14:paraId="7B7A3855" w14:textId="77777777" w:rsidR="008E0645" w:rsidRDefault="008E0645" w:rsidP="001A60B1">
      <w:pPr>
        <w:widowControl w:val="0"/>
        <w:autoSpaceDE w:val="0"/>
        <w:autoSpaceDN w:val="0"/>
        <w:adjustRightInd w:val="0"/>
        <w:spacing w:before="5" w:line="140" w:lineRule="exact"/>
        <w:rPr>
          <w:color w:val="000000"/>
          <w:sz w:val="14"/>
          <w:szCs w:val="14"/>
        </w:rPr>
      </w:pPr>
    </w:p>
    <w:p w14:paraId="1AD01529" w14:textId="77777777" w:rsidR="00D7612F" w:rsidRDefault="009F40FB" w:rsidP="009F40FB">
      <w:pPr>
        <w:widowControl w:val="0"/>
        <w:autoSpaceDE w:val="0"/>
        <w:autoSpaceDN w:val="0"/>
        <w:adjustRightInd w:val="0"/>
        <w:spacing w:line="239" w:lineRule="auto"/>
        <w:ind w:left="90" w:right="-54" w:hanging="90"/>
        <w:rPr>
          <w:i/>
          <w:iCs/>
          <w:color w:val="000000"/>
          <w:spacing w:val="1"/>
        </w:rPr>
      </w:pPr>
      <w:r>
        <w:rPr>
          <w:i/>
          <w:iCs/>
          <w:color w:val="000000"/>
          <w:spacing w:val="-1"/>
        </w:rPr>
        <w:t xml:space="preserve">Basic format </w:t>
      </w:r>
      <w:r w:rsidR="00B70469">
        <w:rPr>
          <w:i/>
          <w:iCs/>
          <w:color w:val="000000"/>
          <w:spacing w:val="-1"/>
        </w:rPr>
        <w:t>for c</w:t>
      </w:r>
      <w:r w:rsidR="001A60B1">
        <w:rPr>
          <w:i/>
          <w:iCs/>
          <w:color w:val="000000"/>
          <w:spacing w:val="1"/>
        </w:rPr>
        <w:t>o</w:t>
      </w:r>
      <w:r w:rsidR="001A60B1">
        <w:rPr>
          <w:i/>
          <w:iCs/>
          <w:color w:val="000000"/>
          <w:spacing w:val="-1"/>
        </w:rPr>
        <w:t>m</w:t>
      </w:r>
      <w:r w:rsidR="001A60B1">
        <w:rPr>
          <w:i/>
          <w:iCs/>
          <w:color w:val="000000"/>
        </w:rPr>
        <w:t>pu</w:t>
      </w:r>
      <w:r w:rsidR="001A60B1">
        <w:rPr>
          <w:i/>
          <w:iCs/>
          <w:color w:val="000000"/>
          <w:spacing w:val="-1"/>
        </w:rPr>
        <w:t>t</w:t>
      </w:r>
      <w:r w:rsidR="001A60B1">
        <w:rPr>
          <w:i/>
          <w:iCs/>
          <w:color w:val="000000"/>
        </w:rPr>
        <w:t>er</w:t>
      </w:r>
      <w:r w:rsidR="001A60B1">
        <w:rPr>
          <w:i/>
          <w:iCs/>
          <w:color w:val="000000"/>
          <w:spacing w:val="1"/>
        </w:rPr>
        <w:t xml:space="preserve"> </w:t>
      </w:r>
      <w:r w:rsidR="00263943">
        <w:rPr>
          <w:i/>
          <w:iCs/>
          <w:color w:val="000000"/>
          <w:spacing w:val="1"/>
        </w:rPr>
        <w:t>p</w:t>
      </w:r>
      <w:r w:rsidR="001A60B1">
        <w:rPr>
          <w:i/>
          <w:iCs/>
          <w:color w:val="000000"/>
          <w:spacing w:val="-1"/>
        </w:rPr>
        <w:t>ro</w:t>
      </w:r>
      <w:r w:rsidR="001A60B1">
        <w:rPr>
          <w:i/>
          <w:iCs/>
          <w:color w:val="000000"/>
          <w:spacing w:val="1"/>
        </w:rPr>
        <w:t>g</w:t>
      </w:r>
      <w:r w:rsidR="001A60B1">
        <w:rPr>
          <w:i/>
          <w:iCs/>
          <w:color w:val="000000"/>
        </w:rPr>
        <w:t>r</w:t>
      </w:r>
      <w:r w:rsidR="001A60B1">
        <w:rPr>
          <w:i/>
          <w:iCs/>
          <w:color w:val="000000"/>
          <w:spacing w:val="-1"/>
        </w:rPr>
        <w:t>a</w:t>
      </w:r>
      <w:r w:rsidR="001A60B1">
        <w:rPr>
          <w:i/>
          <w:iCs/>
          <w:color w:val="000000"/>
        </w:rPr>
        <w:t>ms a</w:t>
      </w:r>
      <w:r w:rsidR="001A60B1">
        <w:rPr>
          <w:i/>
          <w:iCs/>
          <w:color w:val="000000"/>
          <w:spacing w:val="-1"/>
        </w:rPr>
        <w:t>n</w:t>
      </w:r>
      <w:r w:rsidR="001A60B1">
        <w:rPr>
          <w:i/>
          <w:iCs/>
          <w:color w:val="000000"/>
        </w:rPr>
        <w:t>d</w:t>
      </w:r>
      <w:r w:rsidR="001A60B1">
        <w:rPr>
          <w:i/>
          <w:iCs/>
          <w:color w:val="000000"/>
          <w:spacing w:val="1"/>
        </w:rPr>
        <w:t xml:space="preserve"> </w:t>
      </w:r>
      <w:r w:rsidR="00263943">
        <w:rPr>
          <w:i/>
          <w:iCs/>
          <w:color w:val="000000"/>
        </w:rPr>
        <w:t>e</w:t>
      </w:r>
      <w:r w:rsidR="001A60B1">
        <w:rPr>
          <w:i/>
          <w:iCs/>
          <w:color w:val="000000"/>
        </w:rPr>
        <w:t>lectron</w:t>
      </w:r>
      <w:r w:rsidR="001A60B1">
        <w:rPr>
          <w:i/>
          <w:iCs/>
          <w:color w:val="000000"/>
          <w:spacing w:val="-1"/>
        </w:rPr>
        <w:t>i</w:t>
      </w:r>
      <w:r w:rsidR="001A60B1">
        <w:rPr>
          <w:i/>
          <w:iCs/>
          <w:color w:val="000000"/>
        </w:rPr>
        <w:t>c</w:t>
      </w:r>
      <w:r w:rsidR="001A60B1">
        <w:rPr>
          <w:i/>
          <w:iCs/>
          <w:color w:val="000000"/>
          <w:spacing w:val="1"/>
        </w:rPr>
        <w:t xml:space="preserve"> </w:t>
      </w:r>
      <w:r w:rsidR="00263943">
        <w:rPr>
          <w:i/>
          <w:iCs/>
          <w:color w:val="000000"/>
          <w:spacing w:val="-1"/>
        </w:rPr>
        <w:t>d</w:t>
      </w:r>
      <w:r w:rsidR="001A60B1">
        <w:rPr>
          <w:i/>
          <w:iCs/>
          <w:color w:val="000000"/>
          <w:spacing w:val="1"/>
        </w:rPr>
        <w:t>o</w:t>
      </w:r>
      <w:r w:rsidR="001A60B1">
        <w:rPr>
          <w:i/>
          <w:iCs/>
          <w:color w:val="000000"/>
          <w:spacing w:val="-1"/>
        </w:rPr>
        <w:t>cu</w:t>
      </w:r>
      <w:r w:rsidR="001A60B1">
        <w:rPr>
          <w:i/>
          <w:iCs/>
          <w:color w:val="000000"/>
        </w:rPr>
        <w:t>men</w:t>
      </w:r>
      <w:r w:rsidR="001A60B1">
        <w:rPr>
          <w:i/>
          <w:iCs/>
          <w:color w:val="000000"/>
          <w:spacing w:val="-1"/>
        </w:rPr>
        <w:t>ts</w:t>
      </w:r>
      <w:r w:rsidR="00F3481E">
        <w:rPr>
          <w:i/>
          <w:iCs/>
          <w:color w:val="000000"/>
          <w:spacing w:val="-1"/>
        </w:rPr>
        <w:t xml:space="preserve"> </w:t>
      </w:r>
      <w:r w:rsidR="00263943">
        <w:rPr>
          <w:i/>
          <w:iCs/>
          <w:color w:val="000000"/>
          <w:spacing w:val="-1"/>
        </w:rPr>
        <w:t>(when available online)</w:t>
      </w:r>
      <w:r w:rsidR="001A60B1">
        <w:rPr>
          <w:i/>
          <w:iCs/>
          <w:color w:val="000000"/>
        </w:rPr>
        <w:t>:</w:t>
      </w:r>
      <w:r w:rsidR="001A60B1">
        <w:rPr>
          <w:i/>
          <w:iCs/>
          <w:color w:val="000000"/>
          <w:spacing w:val="1"/>
        </w:rPr>
        <w:t xml:space="preserve"> </w:t>
      </w:r>
    </w:p>
    <w:p w14:paraId="3BC8782C" w14:textId="77777777" w:rsidR="00D7612F" w:rsidRPr="00735879" w:rsidRDefault="00D7612F" w:rsidP="00735879">
      <w:pPr>
        <w:rPr>
          <w:iCs/>
          <w:spacing w:val="1"/>
          <w:sz w:val="16"/>
          <w:szCs w:val="16"/>
        </w:rPr>
      </w:pPr>
      <w:r w:rsidRPr="00735879">
        <w:rPr>
          <w:sz w:val="16"/>
          <w:szCs w:val="16"/>
        </w:rPr>
        <w:t xml:space="preserve">Legislative body. Number of Congress, Session. (year, month day). </w:t>
      </w:r>
      <w:r w:rsidRPr="00735879">
        <w:rPr>
          <w:i/>
          <w:iCs/>
          <w:sz w:val="16"/>
          <w:szCs w:val="16"/>
        </w:rPr>
        <w:t xml:space="preserve">Number of </w:t>
      </w:r>
      <w:proofErr w:type="gramStart"/>
      <w:r w:rsidRPr="00735879">
        <w:rPr>
          <w:i/>
          <w:iCs/>
          <w:sz w:val="16"/>
          <w:szCs w:val="16"/>
        </w:rPr>
        <w:t>bill</w:t>
      </w:r>
      <w:proofErr w:type="gramEnd"/>
      <w:r w:rsidRPr="00735879">
        <w:rPr>
          <w:i/>
          <w:iCs/>
          <w:sz w:val="16"/>
          <w:szCs w:val="16"/>
        </w:rPr>
        <w:t xml:space="preserve"> or </w:t>
      </w:r>
      <w:proofErr w:type="gramStart"/>
      <w:r w:rsidRPr="00735879">
        <w:rPr>
          <w:i/>
          <w:iCs/>
          <w:sz w:val="16"/>
          <w:szCs w:val="16"/>
        </w:rPr>
        <w:t>resolution</w:t>
      </w:r>
      <w:proofErr w:type="gramEnd"/>
      <w:r w:rsidRPr="00735879">
        <w:rPr>
          <w:sz w:val="16"/>
          <w:szCs w:val="16"/>
        </w:rPr>
        <w:t xml:space="preserve">, </w:t>
      </w:r>
      <w:r w:rsidRPr="00735879">
        <w:rPr>
          <w:i/>
          <w:iCs/>
          <w:sz w:val="16"/>
          <w:szCs w:val="16"/>
        </w:rPr>
        <w:t>Title</w:t>
      </w:r>
      <w:r w:rsidRPr="00735879">
        <w:rPr>
          <w:sz w:val="16"/>
          <w:szCs w:val="16"/>
        </w:rPr>
        <w:t>. [Type of medium]. Available: site/path/file</w:t>
      </w:r>
    </w:p>
    <w:p w14:paraId="14B70541" w14:textId="77777777" w:rsidR="001A60B1" w:rsidRPr="00735879" w:rsidRDefault="00D7612F" w:rsidP="00735879">
      <w:pPr>
        <w:rPr>
          <w:sz w:val="16"/>
          <w:szCs w:val="16"/>
        </w:rPr>
      </w:pPr>
      <w:r w:rsidRPr="00735879">
        <w:rPr>
          <w:b/>
          <w:i/>
          <w:iCs/>
          <w:spacing w:val="1"/>
          <w:sz w:val="16"/>
          <w:szCs w:val="16"/>
        </w:rPr>
        <w:t xml:space="preserve">NOTE: </w:t>
      </w:r>
      <w:r w:rsidR="001A60B1" w:rsidRPr="00735879">
        <w:rPr>
          <w:sz w:val="16"/>
          <w:szCs w:val="16"/>
        </w:rPr>
        <w:t>I</w:t>
      </w:r>
      <w:r w:rsidR="001A60B1" w:rsidRPr="00735879">
        <w:rPr>
          <w:spacing w:val="-1"/>
          <w:sz w:val="16"/>
          <w:szCs w:val="16"/>
        </w:rPr>
        <w:t>S</w:t>
      </w:r>
      <w:r w:rsidR="001A60B1" w:rsidRPr="00735879">
        <w:rPr>
          <w:sz w:val="16"/>
          <w:szCs w:val="16"/>
        </w:rPr>
        <w:t>O</w:t>
      </w:r>
      <w:r w:rsidR="001A60B1" w:rsidRPr="00735879">
        <w:rPr>
          <w:spacing w:val="1"/>
          <w:sz w:val="16"/>
          <w:szCs w:val="16"/>
        </w:rPr>
        <w:t xml:space="preserve"> </w:t>
      </w:r>
      <w:r w:rsidR="001A60B1" w:rsidRPr="00735879">
        <w:rPr>
          <w:sz w:val="16"/>
          <w:szCs w:val="16"/>
        </w:rPr>
        <w:t>r</w:t>
      </w:r>
      <w:r w:rsidR="001A60B1" w:rsidRPr="00735879">
        <w:rPr>
          <w:spacing w:val="-1"/>
          <w:sz w:val="16"/>
          <w:szCs w:val="16"/>
        </w:rPr>
        <w:t>e</w:t>
      </w:r>
      <w:r w:rsidR="00263943" w:rsidRPr="00735879">
        <w:rPr>
          <w:sz w:val="16"/>
          <w:szCs w:val="16"/>
        </w:rPr>
        <w:t>c</w:t>
      </w:r>
      <w:r w:rsidR="001A60B1" w:rsidRPr="00735879">
        <w:rPr>
          <w:sz w:val="16"/>
          <w:szCs w:val="16"/>
        </w:rPr>
        <w:t>ommends</w:t>
      </w:r>
      <w:r w:rsidR="001A60B1" w:rsidRPr="00735879">
        <w:rPr>
          <w:spacing w:val="40"/>
          <w:sz w:val="16"/>
          <w:szCs w:val="16"/>
        </w:rPr>
        <w:t xml:space="preserve"> </w:t>
      </w:r>
      <w:r w:rsidR="001A60B1" w:rsidRPr="00735879">
        <w:rPr>
          <w:sz w:val="16"/>
          <w:szCs w:val="16"/>
        </w:rPr>
        <w:t>that</w:t>
      </w:r>
      <w:r w:rsidR="001A60B1" w:rsidRPr="00735879">
        <w:rPr>
          <w:spacing w:val="38"/>
          <w:sz w:val="16"/>
          <w:szCs w:val="16"/>
        </w:rPr>
        <w:t xml:space="preserve"> </w:t>
      </w:r>
      <w:r w:rsidR="001A60B1" w:rsidRPr="00735879">
        <w:rPr>
          <w:sz w:val="16"/>
          <w:szCs w:val="16"/>
        </w:rPr>
        <w:t>capitalization</w:t>
      </w:r>
      <w:r w:rsidR="001A60B1" w:rsidRPr="00735879">
        <w:rPr>
          <w:spacing w:val="40"/>
          <w:sz w:val="16"/>
          <w:szCs w:val="16"/>
        </w:rPr>
        <w:t xml:space="preserve"> </w:t>
      </w:r>
      <w:proofErr w:type="gramStart"/>
      <w:r w:rsidR="001A60B1" w:rsidRPr="00735879">
        <w:rPr>
          <w:sz w:val="16"/>
          <w:szCs w:val="16"/>
        </w:rPr>
        <w:t>f</w:t>
      </w:r>
      <w:r w:rsidR="001A60B1" w:rsidRPr="00735879">
        <w:rPr>
          <w:spacing w:val="-1"/>
          <w:sz w:val="16"/>
          <w:szCs w:val="16"/>
        </w:rPr>
        <w:t>o</w:t>
      </w:r>
      <w:r w:rsidR="001A60B1" w:rsidRPr="00735879">
        <w:rPr>
          <w:sz w:val="16"/>
          <w:szCs w:val="16"/>
        </w:rPr>
        <w:t>llow</w:t>
      </w:r>
      <w:proofErr w:type="gramEnd"/>
      <w:r w:rsidR="001A60B1" w:rsidRPr="00735879">
        <w:rPr>
          <w:spacing w:val="40"/>
          <w:sz w:val="16"/>
          <w:szCs w:val="16"/>
        </w:rPr>
        <w:t xml:space="preserve"> </w:t>
      </w:r>
      <w:r w:rsidR="001A60B1" w:rsidRPr="00735879">
        <w:rPr>
          <w:sz w:val="16"/>
          <w:szCs w:val="16"/>
        </w:rPr>
        <w:t>the</w:t>
      </w:r>
      <w:r w:rsidR="001A60B1" w:rsidRPr="00735879">
        <w:rPr>
          <w:spacing w:val="40"/>
          <w:sz w:val="16"/>
          <w:szCs w:val="16"/>
        </w:rPr>
        <w:t xml:space="preserve"> </w:t>
      </w:r>
      <w:r w:rsidR="001A60B1" w:rsidRPr="00735879">
        <w:rPr>
          <w:sz w:val="16"/>
          <w:szCs w:val="16"/>
        </w:rPr>
        <w:t>accepted</w:t>
      </w:r>
      <w:r w:rsidR="001A60B1" w:rsidRPr="00735879">
        <w:rPr>
          <w:spacing w:val="40"/>
          <w:sz w:val="16"/>
          <w:szCs w:val="16"/>
        </w:rPr>
        <w:t xml:space="preserve"> </w:t>
      </w:r>
      <w:r w:rsidR="001A60B1" w:rsidRPr="00735879">
        <w:rPr>
          <w:sz w:val="16"/>
          <w:szCs w:val="16"/>
        </w:rPr>
        <w:t>practice</w:t>
      </w:r>
      <w:r w:rsidR="001A60B1" w:rsidRPr="00735879">
        <w:rPr>
          <w:spacing w:val="40"/>
          <w:sz w:val="16"/>
          <w:szCs w:val="16"/>
        </w:rPr>
        <w:t xml:space="preserve"> </w:t>
      </w:r>
      <w:r w:rsidR="001A60B1" w:rsidRPr="00735879">
        <w:rPr>
          <w:sz w:val="16"/>
          <w:szCs w:val="16"/>
        </w:rPr>
        <w:t>for t</w:t>
      </w:r>
      <w:r w:rsidR="001A60B1" w:rsidRPr="00735879">
        <w:rPr>
          <w:spacing w:val="1"/>
          <w:sz w:val="16"/>
          <w:szCs w:val="16"/>
        </w:rPr>
        <w:t>h</w:t>
      </w:r>
      <w:r w:rsidR="001A60B1" w:rsidRPr="00735879">
        <w:rPr>
          <w:sz w:val="16"/>
          <w:szCs w:val="16"/>
        </w:rPr>
        <w:t>e</w:t>
      </w:r>
      <w:r w:rsidR="001A60B1" w:rsidRPr="00735879">
        <w:rPr>
          <w:spacing w:val="1"/>
          <w:sz w:val="16"/>
          <w:szCs w:val="16"/>
        </w:rPr>
        <w:t xml:space="preserve"> </w:t>
      </w:r>
      <w:r w:rsidR="001A60B1" w:rsidRPr="00735879">
        <w:rPr>
          <w:sz w:val="16"/>
          <w:szCs w:val="16"/>
        </w:rPr>
        <w:t>la</w:t>
      </w:r>
      <w:r w:rsidR="001A60B1" w:rsidRPr="00735879">
        <w:rPr>
          <w:spacing w:val="-1"/>
          <w:sz w:val="16"/>
          <w:szCs w:val="16"/>
        </w:rPr>
        <w:t>n</w:t>
      </w:r>
      <w:r w:rsidR="001A60B1" w:rsidRPr="00735879">
        <w:rPr>
          <w:sz w:val="16"/>
          <w:szCs w:val="16"/>
        </w:rPr>
        <w:t>gu</w:t>
      </w:r>
      <w:r w:rsidR="001A60B1" w:rsidRPr="00735879">
        <w:rPr>
          <w:spacing w:val="-1"/>
          <w:sz w:val="16"/>
          <w:szCs w:val="16"/>
        </w:rPr>
        <w:t>a</w:t>
      </w:r>
      <w:r w:rsidR="001A60B1" w:rsidRPr="00735879">
        <w:rPr>
          <w:sz w:val="16"/>
          <w:szCs w:val="16"/>
        </w:rPr>
        <w:t>ge</w:t>
      </w:r>
      <w:r w:rsidR="001A60B1" w:rsidRPr="00735879">
        <w:rPr>
          <w:spacing w:val="-1"/>
          <w:sz w:val="16"/>
          <w:szCs w:val="16"/>
        </w:rPr>
        <w:t xml:space="preserve"> o</w:t>
      </w:r>
      <w:r w:rsidR="001A60B1" w:rsidRPr="00735879">
        <w:rPr>
          <w:sz w:val="16"/>
          <w:szCs w:val="16"/>
        </w:rPr>
        <w:t>r</w:t>
      </w:r>
      <w:r w:rsidR="001A60B1" w:rsidRPr="00735879">
        <w:rPr>
          <w:spacing w:val="1"/>
          <w:sz w:val="16"/>
          <w:szCs w:val="16"/>
        </w:rPr>
        <w:t xml:space="preserve"> </w:t>
      </w:r>
      <w:r w:rsidR="001A60B1" w:rsidRPr="00735879">
        <w:rPr>
          <w:sz w:val="16"/>
          <w:szCs w:val="16"/>
        </w:rPr>
        <w:t>s</w:t>
      </w:r>
      <w:r w:rsidR="001A60B1" w:rsidRPr="00735879">
        <w:rPr>
          <w:spacing w:val="-1"/>
          <w:sz w:val="16"/>
          <w:szCs w:val="16"/>
        </w:rPr>
        <w:t>c</w:t>
      </w:r>
      <w:r w:rsidR="001A60B1" w:rsidRPr="00735879">
        <w:rPr>
          <w:sz w:val="16"/>
          <w:szCs w:val="16"/>
        </w:rPr>
        <w:t xml:space="preserve">ript in </w:t>
      </w:r>
      <w:r w:rsidR="001A60B1" w:rsidRPr="00735879">
        <w:rPr>
          <w:spacing w:val="-1"/>
          <w:sz w:val="16"/>
          <w:szCs w:val="16"/>
        </w:rPr>
        <w:t>w</w:t>
      </w:r>
      <w:r w:rsidR="001A60B1" w:rsidRPr="00735879">
        <w:rPr>
          <w:spacing w:val="1"/>
          <w:sz w:val="16"/>
          <w:szCs w:val="16"/>
        </w:rPr>
        <w:t>h</w:t>
      </w:r>
      <w:r w:rsidR="001A60B1" w:rsidRPr="00735879">
        <w:rPr>
          <w:sz w:val="16"/>
          <w:szCs w:val="16"/>
        </w:rPr>
        <w:t>i</w:t>
      </w:r>
      <w:r w:rsidR="001A60B1" w:rsidRPr="00735879">
        <w:rPr>
          <w:spacing w:val="-1"/>
          <w:sz w:val="16"/>
          <w:szCs w:val="16"/>
        </w:rPr>
        <w:t>c</w:t>
      </w:r>
      <w:r w:rsidR="001A60B1" w:rsidRPr="00735879">
        <w:rPr>
          <w:sz w:val="16"/>
          <w:szCs w:val="16"/>
        </w:rPr>
        <w:t>h</w:t>
      </w:r>
      <w:r w:rsidR="001A60B1" w:rsidRPr="00735879">
        <w:rPr>
          <w:spacing w:val="1"/>
          <w:sz w:val="16"/>
          <w:szCs w:val="16"/>
        </w:rPr>
        <w:t xml:space="preserve"> </w:t>
      </w:r>
      <w:r w:rsidR="001A60B1" w:rsidRPr="00735879">
        <w:rPr>
          <w:sz w:val="16"/>
          <w:szCs w:val="16"/>
        </w:rPr>
        <w:t>t</w:t>
      </w:r>
      <w:r w:rsidR="001A60B1" w:rsidRPr="00735879">
        <w:rPr>
          <w:spacing w:val="1"/>
          <w:sz w:val="16"/>
          <w:szCs w:val="16"/>
        </w:rPr>
        <w:t>h</w:t>
      </w:r>
      <w:r w:rsidR="001A60B1" w:rsidRPr="00735879">
        <w:rPr>
          <w:sz w:val="16"/>
          <w:szCs w:val="16"/>
        </w:rPr>
        <w:t>e</w:t>
      </w:r>
      <w:r w:rsidR="001A60B1" w:rsidRPr="00735879">
        <w:rPr>
          <w:spacing w:val="-1"/>
          <w:sz w:val="16"/>
          <w:szCs w:val="16"/>
        </w:rPr>
        <w:t xml:space="preserve"> </w:t>
      </w:r>
      <w:r w:rsidR="001A60B1" w:rsidRPr="00735879">
        <w:rPr>
          <w:sz w:val="16"/>
          <w:szCs w:val="16"/>
        </w:rPr>
        <w:t>i</w:t>
      </w:r>
      <w:r w:rsidR="001A60B1" w:rsidRPr="00735879">
        <w:rPr>
          <w:spacing w:val="-1"/>
          <w:sz w:val="16"/>
          <w:szCs w:val="16"/>
        </w:rPr>
        <w:t>n</w:t>
      </w:r>
      <w:r w:rsidR="001A60B1" w:rsidRPr="00735879">
        <w:rPr>
          <w:sz w:val="16"/>
          <w:szCs w:val="16"/>
        </w:rPr>
        <w:t>f</w:t>
      </w:r>
      <w:r w:rsidR="001A60B1" w:rsidRPr="00735879">
        <w:rPr>
          <w:spacing w:val="-1"/>
          <w:sz w:val="16"/>
          <w:szCs w:val="16"/>
        </w:rPr>
        <w:t>o</w:t>
      </w:r>
      <w:r w:rsidR="001A60B1" w:rsidRPr="00735879">
        <w:rPr>
          <w:sz w:val="16"/>
          <w:szCs w:val="16"/>
        </w:rPr>
        <w:t>r</w:t>
      </w:r>
      <w:r w:rsidR="001A60B1" w:rsidRPr="00735879">
        <w:rPr>
          <w:spacing w:val="-2"/>
          <w:sz w:val="16"/>
          <w:szCs w:val="16"/>
        </w:rPr>
        <w:t>m</w:t>
      </w:r>
      <w:r w:rsidR="001A60B1" w:rsidRPr="00735879">
        <w:rPr>
          <w:sz w:val="16"/>
          <w:szCs w:val="16"/>
        </w:rPr>
        <w:t>ation is</w:t>
      </w:r>
      <w:r w:rsidR="001A60B1" w:rsidRPr="00735879">
        <w:rPr>
          <w:spacing w:val="-1"/>
          <w:sz w:val="16"/>
          <w:szCs w:val="16"/>
        </w:rPr>
        <w:t xml:space="preserve"> </w:t>
      </w:r>
      <w:r w:rsidR="001A60B1" w:rsidRPr="00735879">
        <w:rPr>
          <w:sz w:val="16"/>
          <w:szCs w:val="16"/>
        </w:rPr>
        <w:t>giv</w:t>
      </w:r>
      <w:r w:rsidR="001A60B1" w:rsidRPr="00735879">
        <w:rPr>
          <w:spacing w:val="-1"/>
          <w:sz w:val="16"/>
          <w:szCs w:val="16"/>
        </w:rPr>
        <w:t>e</w:t>
      </w:r>
      <w:r w:rsidR="001A60B1" w:rsidRPr="00735879">
        <w:rPr>
          <w:sz w:val="16"/>
          <w:szCs w:val="16"/>
        </w:rPr>
        <w:t>n.</w:t>
      </w:r>
    </w:p>
    <w:p w14:paraId="4C515D36" w14:textId="77777777" w:rsidR="001A60B1" w:rsidRDefault="001A60B1" w:rsidP="004F23A0">
      <w:pPr>
        <w:widowControl w:val="0"/>
        <w:autoSpaceDE w:val="0"/>
        <w:autoSpaceDN w:val="0"/>
        <w:adjustRightInd w:val="0"/>
        <w:spacing w:before="37"/>
        <w:ind w:right="-20"/>
        <w:rPr>
          <w:color w:val="000000"/>
        </w:rPr>
      </w:pPr>
      <w:r>
        <w:rPr>
          <w:i/>
          <w:iCs/>
          <w:color w:val="000000"/>
        </w:rPr>
        <w:t>Example:</w:t>
      </w:r>
    </w:p>
    <w:p w14:paraId="6871CF36" w14:textId="77777777" w:rsidR="00D7612F" w:rsidRDefault="00D7612F" w:rsidP="00D7612F">
      <w:pPr>
        <w:pStyle w:val="References"/>
      </w:pPr>
      <w:r>
        <w:t xml:space="preserve">U.S. House. 102nd Congress, 1st Session. (1991, Jan. 11). </w:t>
      </w:r>
      <w:r>
        <w:rPr>
          <w:i/>
          <w:iCs/>
        </w:rPr>
        <w:t>H. Con. Res. 1, Sense of the Congress on Approval of Military Action</w:t>
      </w:r>
      <w:r>
        <w:t xml:space="preserve">. [Online]. Available: LEXIS Library: GENFED File: BILLS </w:t>
      </w:r>
    </w:p>
    <w:p w14:paraId="7127285A" w14:textId="77777777" w:rsidR="001A60B1" w:rsidRDefault="00D7612F" w:rsidP="00D7612F">
      <w:pPr>
        <w:pStyle w:val="References"/>
        <w:numPr>
          <w:ilvl w:val="0"/>
          <w:numId w:val="0"/>
        </w:numPr>
        <w:ind w:left="1170"/>
      </w:pPr>
      <w:r>
        <w:t xml:space="preserve"> </w:t>
      </w:r>
    </w:p>
    <w:p w14:paraId="0643E774" w14:textId="77777777" w:rsidR="009F40FB" w:rsidRDefault="009F40FB" w:rsidP="009F40FB">
      <w:pPr>
        <w:pStyle w:val="References"/>
        <w:numPr>
          <w:ilvl w:val="0"/>
          <w:numId w:val="0"/>
        </w:numPr>
        <w:ind w:left="360"/>
      </w:pPr>
    </w:p>
    <w:p w14:paraId="76131033" w14:textId="77777777" w:rsidR="00735879" w:rsidRDefault="00735879" w:rsidP="00C378A1">
      <w:pPr>
        <w:autoSpaceDE w:val="0"/>
        <w:autoSpaceDN w:val="0"/>
        <w:adjustRightInd w:val="0"/>
        <w:rPr>
          <w:rFonts w:ascii="TimesNewRomanPS-ItalicMT" w:hAnsi="TimesNewRomanPS-ItalicMT" w:cs="TimesNewRomanPS-ItalicMT"/>
          <w:i/>
          <w:iCs/>
        </w:rPr>
      </w:pPr>
    </w:p>
    <w:p w14:paraId="5461642B" w14:textId="77777777" w:rsidR="00735879" w:rsidRDefault="00735879" w:rsidP="00C378A1">
      <w:pPr>
        <w:autoSpaceDE w:val="0"/>
        <w:autoSpaceDN w:val="0"/>
        <w:adjustRightInd w:val="0"/>
        <w:rPr>
          <w:rFonts w:ascii="TimesNewRomanPS-ItalicMT" w:hAnsi="TimesNewRomanPS-ItalicMT" w:cs="TimesNewRomanPS-ItalicMT"/>
          <w:i/>
          <w:iCs/>
        </w:rPr>
      </w:pPr>
    </w:p>
    <w:p w14:paraId="374CB856"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Pr>
          <w:rFonts w:ascii="TimesNewRomanPS-ItalicMT" w:hAnsi="TimesNewRomanPS-ItalicMT" w:cs="TimesNewRomanPS-ItalicMT"/>
          <w:i/>
          <w:iCs/>
        </w:rPr>
        <w:t>ormat</w:t>
      </w:r>
      <w:r w:rsidR="00263943">
        <w:rPr>
          <w:rFonts w:ascii="TimesNewRomanPS-ItalicMT" w:hAnsi="TimesNewRomanPS-ItalicMT" w:cs="TimesNewRomanPS-ItalicMT"/>
          <w:i/>
          <w:iCs/>
        </w:rPr>
        <w:t xml:space="preserve"> for patents (when available online)</w:t>
      </w:r>
      <w:r>
        <w:rPr>
          <w:rFonts w:ascii="TimesNewRomanPS-ItalicMT" w:hAnsi="TimesNewRomanPS-ItalicMT" w:cs="TimesNewRomanPS-ItalicMT"/>
          <w:i/>
          <w:iCs/>
        </w:rPr>
        <w:t>:</w:t>
      </w:r>
    </w:p>
    <w:p w14:paraId="1548989B" w14:textId="77777777" w:rsidR="00C378A1" w:rsidRPr="00735879" w:rsidRDefault="001B2686" w:rsidP="00735879">
      <w:pPr>
        <w:rPr>
          <w:sz w:val="16"/>
          <w:szCs w:val="16"/>
        </w:rPr>
      </w:pPr>
      <w:r w:rsidRPr="00735879">
        <w:rPr>
          <w:sz w:val="16"/>
          <w:szCs w:val="16"/>
        </w:rPr>
        <w:t>N</w:t>
      </w:r>
      <w:r w:rsidR="00C378A1" w:rsidRPr="00735879">
        <w:rPr>
          <w:sz w:val="16"/>
          <w:szCs w:val="16"/>
        </w:rPr>
        <w:t xml:space="preserve">ame of the invention, by inventor’s name. (year, month day). </w:t>
      </w:r>
      <w:r w:rsidR="00C378A1" w:rsidRPr="00735879">
        <w:rPr>
          <w:iCs/>
          <w:sz w:val="16"/>
          <w:szCs w:val="16"/>
        </w:rPr>
        <w:t>Patent Number</w:t>
      </w:r>
      <w:r w:rsidR="00C378A1" w:rsidRPr="00735879">
        <w:rPr>
          <w:i/>
          <w:iCs/>
          <w:sz w:val="16"/>
          <w:szCs w:val="16"/>
        </w:rPr>
        <w:t xml:space="preserve"> </w:t>
      </w:r>
      <w:r w:rsidR="00C378A1" w:rsidRPr="00735879">
        <w:rPr>
          <w:sz w:val="16"/>
          <w:szCs w:val="16"/>
        </w:rPr>
        <w:t>[Type of medium]. Available:</w:t>
      </w:r>
      <w:r w:rsidR="008E0645" w:rsidRPr="00735879">
        <w:rPr>
          <w:sz w:val="16"/>
          <w:szCs w:val="16"/>
        </w:rPr>
        <w:t xml:space="preserve"> </w:t>
      </w:r>
      <w:r w:rsidR="00C378A1" w:rsidRPr="00735879">
        <w:rPr>
          <w:sz w:val="16"/>
          <w:szCs w:val="16"/>
        </w:rPr>
        <w:t>site/path/file</w:t>
      </w:r>
    </w:p>
    <w:p w14:paraId="1D13323A"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p>
    <w:p w14:paraId="047A8C3A" w14:textId="77777777" w:rsidR="00C378A1" w:rsidRDefault="001B2686" w:rsidP="001B2686">
      <w:pPr>
        <w:pStyle w:val="References"/>
        <w:jc w:val="left"/>
        <w:rPr>
          <w:rFonts w:ascii="TimesNewRomanPS-ItalicMT" w:hAnsi="TimesNewRomanPS-ItalicMT" w:cs="TimesNewRomanPS-ItalicMT"/>
          <w:i/>
          <w:iCs/>
        </w:rPr>
      </w:pPr>
      <w:r>
        <w:t>Musical toothbrush with</w:t>
      </w:r>
      <w:r w:rsidR="00C378A1">
        <w:t xml:space="preserve"> mirror, by L.M.R. Brooks. (1992, May 19). </w:t>
      </w:r>
      <w:r w:rsidR="00C378A1" w:rsidRPr="00D7612F">
        <w:rPr>
          <w:rFonts w:ascii="TimesNewRomanPS-ItalicMT" w:hAnsi="TimesNewRomanPS-ItalicMT" w:cs="TimesNewRomanPS-ItalicMT"/>
          <w:iCs/>
        </w:rPr>
        <w:t>Patent D 326 189</w:t>
      </w:r>
      <w:r>
        <w:rPr>
          <w:rFonts w:ascii="TimesNewRomanPS-ItalicMT" w:hAnsi="TimesNewRomanPS-ItalicMT" w:cs="TimesNewRomanPS-ItalicMT"/>
          <w:iCs/>
        </w:rPr>
        <w:t xml:space="preserve"> </w:t>
      </w:r>
    </w:p>
    <w:p w14:paraId="6C62468A" w14:textId="77777777" w:rsidR="00C11E83" w:rsidRDefault="001B2686" w:rsidP="001B2686">
      <w:pPr>
        <w:pStyle w:val="References"/>
        <w:numPr>
          <w:ilvl w:val="0"/>
          <w:numId w:val="0"/>
        </w:numPr>
        <w:ind w:left="360"/>
        <w:jc w:val="left"/>
        <w:rPr>
          <w:rFonts w:ascii="TimesNewRomanPS-ItalicMT" w:hAnsi="TimesNewRomanPS-ItalicMT" w:cs="TimesNewRomanPS-ItalicMT"/>
          <w:i/>
          <w:iCs/>
        </w:rPr>
      </w:pPr>
      <w:r>
        <w:lastRenderedPageBreak/>
        <w:t xml:space="preserve">                    </w:t>
      </w:r>
      <w:r w:rsidR="00C378A1">
        <w:t xml:space="preserve">[Online]. Available: NEXIS Library: LEXPAT File: </w:t>
      </w:r>
      <w:r>
        <w:t xml:space="preserve">  DES </w:t>
      </w:r>
    </w:p>
    <w:p w14:paraId="11390230" w14:textId="77777777" w:rsidR="00C11E83" w:rsidRDefault="00C11E83" w:rsidP="00C11E83">
      <w:pPr>
        <w:widowControl w:val="0"/>
        <w:autoSpaceDE w:val="0"/>
        <w:autoSpaceDN w:val="0"/>
        <w:adjustRightInd w:val="0"/>
        <w:ind w:right="-20"/>
        <w:rPr>
          <w:rFonts w:ascii="TimesNewRomanPS-ItalicMT" w:hAnsi="TimesNewRomanPS-ItalicMT" w:cs="TimesNewRomanPS-ItalicMT"/>
          <w:i/>
          <w:iCs/>
        </w:rPr>
      </w:pPr>
    </w:p>
    <w:p w14:paraId="5315AE33" w14:textId="77777777" w:rsidR="00C11E83" w:rsidRPr="00C11E83" w:rsidRDefault="00C11E83" w:rsidP="00C11E83">
      <w:pPr>
        <w:widowControl w:val="0"/>
        <w:autoSpaceDE w:val="0"/>
        <w:autoSpaceDN w:val="0"/>
        <w:adjustRightInd w:val="0"/>
        <w:ind w:right="-20"/>
        <w:rPr>
          <w:color w:val="000000"/>
        </w:rPr>
      </w:pPr>
      <w:r>
        <w:rPr>
          <w:rFonts w:ascii="TimesNewRomanPS-ItalicMT" w:hAnsi="TimesNewRomanPS-ItalicMT" w:cs="TimesNewRomanPS-ItalicMT"/>
          <w:i/>
          <w:iCs/>
        </w:rPr>
        <w:t>Basic format</w:t>
      </w:r>
      <w:r>
        <w:rPr>
          <w:i/>
          <w:iCs/>
          <w:color w:val="000000"/>
        </w:rPr>
        <w:t xml:space="preserve"> for confer</w:t>
      </w:r>
      <w:r>
        <w:rPr>
          <w:i/>
          <w:iCs/>
          <w:color w:val="000000"/>
          <w:spacing w:val="-1"/>
        </w:rPr>
        <w:t>e</w:t>
      </w:r>
      <w:r>
        <w:rPr>
          <w:i/>
          <w:iCs/>
          <w:color w:val="000000"/>
          <w:spacing w:val="1"/>
        </w:rPr>
        <w:t>n</w:t>
      </w:r>
      <w:r>
        <w:rPr>
          <w:i/>
          <w:iCs/>
          <w:color w:val="000000"/>
        </w:rPr>
        <w:t>ce p</w:t>
      </w:r>
      <w:r>
        <w:rPr>
          <w:i/>
          <w:iCs/>
          <w:color w:val="000000"/>
          <w:spacing w:val="-1"/>
        </w:rPr>
        <w:t>r</w:t>
      </w:r>
      <w:r>
        <w:rPr>
          <w:i/>
          <w:iCs/>
          <w:color w:val="000000"/>
        </w:rPr>
        <w:t>oceed</w:t>
      </w:r>
      <w:r>
        <w:rPr>
          <w:i/>
          <w:iCs/>
          <w:color w:val="000000"/>
          <w:spacing w:val="-2"/>
        </w:rPr>
        <w:t>i</w:t>
      </w:r>
      <w:r>
        <w:rPr>
          <w:i/>
          <w:iCs/>
          <w:color w:val="000000"/>
          <w:spacing w:val="1"/>
        </w:rPr>
        <w:t>n</w:t>
      </w:r>
      <w:r>
        <w:rPr>
          <w:i/>
          <w:iCs/>
          <w:color w:val="000000"/>
        </w:rPr>
        <w:t>gs (published</w:t>
      </w:r>
      <w:r>
        <w:rPr>
          <w:i/>
          <w:iCs/>
          <w:color w:val="000000"/>
          <w:spacing w:val="-2"/>
        </w:rPr>
        <w:t>)</w:t>
      </w:r>
      <w:r>
        <w:rPr>
          <w:i/>
          <w:iCs/>
          <w:color w:val="000000"/>
        </w:rPr>
        <w:t>:</w:t>
      </w:r>
    </w:p>
    <w:p w14:paraId="01C8AE4D" w14:textId="77777777" w:rsidR="00C11E83" w:rsidRPr="00735879" w:rsidRDefault="00C11E83" w:rsidP="00735879">
      <w:pPr>
        <w:rPr>
          <w:i/>
          <w:iCs/>
          <w:sz w:val="16"/>
          <w:szCs w:val="16"/>
        </w:rPr>
      </w:pPr>
      <w:r w:rsidRPr="00735879">
        <w:rPr>
          <w:sz w:val="16"/>
          <w:szCs w:val="16"/>
        </w:rPr>
        <w:t xml:space="preserve">J. K. Author, “Title of paper,” in </w:t>
      </w:r>
      <w:r w:rsidRPr="00735879">
        <w:rPr>
          <w:i/>
          <w:iCs/>
          <w:sz w:val="16"/>
          <w:szCs w:val="16"/>
        </w:rPr>
        <w:t>Abbreviated Name of Conf.</w:t>
      </w:r>
      <w:r w:rsidRPr="00735879">
        <w:rPr>
          <w:sz w:val="16"/>
          <w:szCs w:val="16"/>
        </w:rPr>
        <w:t xml:space="preserve">, City of Conf., Abbrev. State (if given), </w:t>
      </w:r>
      <w:r w:rsidR="00D7612F" w:rsidRPr="00735879">
        <w:rPr>
          <w:sz w:val="16"/>
          <w:szCs w:val="16"/>
        </w:rPr>
        <w:t xml:space="preserve">Country, </w:t>
      </w:r>
      <w:r w:rsidRPr="00735879">
        <w:rPr>
          <w:sz w:val="16"/>
          <w:szCs w:val="16"/>
        </w:rPr>
        <w:t xml:space="preserve">year, pp. </w:t>
      </w:r>
      <w:proofErr w:type="spellStart"/>
      <w:r w:rsidRPr="00735879">
        <w:rPr>
          <w:i/>
          <w:iCs/>
          <w:sz w:val="16"/>
          <w:szCs w:val="16"/>
        </w:rPr>
        <w:t>xxxxxx</w:t>
      </w:r>
      <w:proofErr w:type="spellEnd"/>
      <w:r w:rsidRPr="00735879">
        <w:rPr>
          <w:i/>
          <w:iCs/>
          <w:sz w:val="16"/>
          <w:szCs w:val="16"/>
        </w:rPr>
        <w:t>.</w:t>
      </w:r>
    </w:p>
    <w:p w14:paraId="0AD3764D" w14:textId="77777777" w:rsidR="00C11E83" w:rsidRDefault="009F40FB"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r w:rsidR="00C11E83">
        <w:rPr>
          <w:rFonts w:ascii="TimesNewRomanPS-ItalicMT" w:hAnsi="TimesNewRomanPS-ItalicMT" w:cs="TimesNewRomanPS-ItalicMT"/>
          <w:i/>
          <w:iCs/>
        </w:rPr>
        <w:t>:</w:t>
      </w:r>
    </w:p>
    <w:p w14:paraId="6D6E0F89" w14:textId="77777777" w:rsidR="00C11E83" w:rsidRDefault="00C11E83" w:rsidP="007F7AA6">
      <w:pPr>
        <w:pStyle w:val="References"/>
      </w:pPr>
      <w:r>
        <w:t xml:space="preserve">D. </w:t>
      </w:r>
      <w:r>
        <w:rPr>
          <w:spacing w:val="-1"/>
        </w:rPr>
        <w:t>B</w:t>
      </w:r>
      <w:r>
        <w:t>. Pa</w:t>
      </w:r>
      <w:r>
        <w:rPr>
          <w:spacing w:val="-1"/>
        </w:rPr>
        <w:t>y</w:t>
      </w:r>
      <w:r>
        <w:rPr>
          <w:spacing w:val="1"/>
        </w:rPr>
        <w:t>n</w:t>
      </w:r>
      <w:r>
        <w:t xml:space="preserve">e </w:t>
      </w:r>
      <w:r>
        <w:rPr>
          <w:spacing w:val="-1"/>
        </w:rPr>
        <w:t>a</w:t>
      </w:r>
      <w:r>
        <w:t xml:space="preserve">nd </w:t>
      </w:r>
      <w:r>
        <w:rPr>
          <w:spacing w:val="-1"/>
        </w:rPr>
        <w:t>J</w:t>
      </w:r>
      <w:r>
        <w:t xml:space="preserve">. </w:t>
      </w:r>
      <w:r>
        <w:rPr>
          <w:spacing w:val="-1"/>
        </w:rPr>
        <w:t>R</w:t>
      </w:r>
      <w:r>
        <w:t>. S</w:t>
      </w:r>
      <w:r>
        <w:rPr>
          <w:spacing w:val="-1"/>
        </w:rPr>
        <w:t>t</w:t>
      </w:r>
      <w:r>
        <w:t>er</w:t>
      </w:r>
      <w:r>
        <w:rPr>
          <w:spacing w:val="-1"/>
        </w:rPr>
        <w:t>n</w:t>
      </w:r>
      <w:r>
        <w:t xml:space="preserve">, </w:t>
      </w:r>
      <w:r>
        <w:rPr>
          <w:spacing w:val="-1"/>
        </w:rPr>
        <w:t>“</w:t>
      </w:r>
      <w:r>
        <w:rPr>
          <w:spacing w:val="2"/>
        </w:rPr>
        <w:t>W</w:t>
      </w:r>
      <w:r>
        <w:t>a</w:t>
      </w:r>
      <w:r>
        <w:rPr>
          <w:spacing w:val="-1"/>
        </w:rPr>
        <w:t>v</w:t>
      </w:r>
      <w:r>
        <w:t>ele</w:t>
      </w:r>
      <w:r>
        <w:rPr>
          <w:spacing w:val="-1"/>
        </w:rPr>
        <w:t>n</w:t>
      </w:r>
      <w:r>
        <w:t>g</w:t>
      </w:r>
      <w:r>
        <w:rPr>
          <w:spacing w:val="-1"/>
        </w:rPr>
        <w:t>th</w:t>
      </w:r>
      <w:r>
        <w:t>-sw</w:t>
      </w:r>
      <w:r>
        <w:rPr>
          <w:spacing w:val="-1"/>
        </w:rPr>
        <w:t>it</w:t>
      </w:r>
      <w:r>
        <w:t>ch</w:t>
      </w:r>
      <w:r>
        <w:rPr>
          <w:spacing w:val="-1"/>
        </w:rPr>
        <w:t>e</w:t>
      </w:r>
      <w:r>
        <w:t>d p</w:t>
      </w:r>
      <w:r>
        <w:rPr>
          <w:spacing w:val="-1"/>
        </w:rPr>
        <w:t>a</w:t>
      </w:r>
      <w:r>
        <w:t xml:space="preserve">s- </w:t>
      </w:r>
      <w:proofErr w:type="spellStart"/>
      <w:r>
        <w:t>s</w:t>
      </w:r>
      <w:r>
        <w:rPr>
          <w:spacing w:val="-1"/>
        </w:rPr>
        <w:t>i</w:t>
      </w:r>
      <w:r>
        <w:t>vely</w:t>
      </w:r>
      <w:proofErr w:type="spellEnd"/>
      <w:r>
        <w:rPr>
          <w:spacing w:val="1"/>
        </w:rPr>
        <w:t xml:space="preserve"> </w:t>
      </w:r>
      <w:r>
        <w:t>cou</w:t>
      </w:r>
      <w:r>
        <w:rPr>
          <w:spacing w:val="1"/>
        </w:rPr>
        <w:t>p</w:t>
      </w:r>
      <w:r>
        <w:t>l</w:t>
      </w:r>
      <w:r>
        <w:rPr>
          <w:spacing w:val="-1"/>
        </w:rPr>
        <w:t>e</w:t>
      </w:r>
      <w:r>
        <w:t>d</w:t>
      </w:r>
      <w:r>
        <w:rPr>
          <w:spacing w:val="1"/>
        </w:rPr>
        <w:t xml:space="preserve"> </w:t>
      </w:r>
      <w:r>
        <w:t>s</w:t>
      </w:r>
      <w:r>
        <w:rPr>
          <w:spacing w:val="-1"/>
        </w:rPr>
        <w:t>in</w:t>
      </w:r>
      <w:r>
        <w:rPr>
          <w:spacing w:val="1"/>
        </w:rPr>
        <w:t>g</w:t>
      </w:r>
      <w:r>
        <w:t>le-</w:t>
      </w:r>
      <w:r>
        <w:rPr>
          <w:spacing w:val="-2"/>
        </w:rPr>
        <w:t>m</w:t>
      </w:r>
      <w:r>
        <w:t>ode optical</w:t>
      </w:r>
      <w:r>
        <w:rPr>
          <w:spacing w:val="1"/>
        </w:rPr>
        <w:t xml:space="preserve"> </w:t>
      </w:r>
      <w:r>
        <w:t>net</w:t>
      </w:r>
      <w:r>
        <w:rPr>
          <w:spacing w:val="-1"/>
        </w:rPr>
        <w:t>w</w:t>
      </w:r>
      <w:r>
        <w:t>o</w:t>
      </w:r>
      <w:r>
        <w:rPr>
          <w:spacing w:val="-1"/>
        </w:rPr>
        <w:t>r</w:t>
      </w:r>
      <w:r>
        <w:t>k,”</w:t>
      </w:r>
      <w:r>
        <w:rPr>
          <w:spacing w:val="2"/>
        </w:rPr>
        <w:t xml:space="preserve"> </w:t>
      </w:r>
      <w:r>
        <w:t xml:space="preserve">in </w:t>
      </w:r>
      <w:r>
        <w:rPr>
          <w:i/>
          <w:iCs/>
        </w:rPr>
        <w:t>Pro</w:t>
      </w:r>
      <w:r>
        <w:rPr>
          <w:i/>
          <w:iCs/>
          <w:spacing w:val="-1"/>
        </w:rPr>
        <w:t>c</w:t>
      </w:r>
      <w:r>
        <w:rPr>
          <w:i/>
          <w:iCs/>
        </w:rPr>
        <w:t>. I</w:t>
      </w:r>
      <w:r>
        <w:rPr>
          <w:i/>
          <w:iCs/>
          <w:spacing w:val="-1"/>
        </w:rPr>
        <w:t>O</w:t>
      </w:r>
      <w:r>
        <w:rPr>
          <w:i/>
          <w:iCs/>
        </w:rPr>
        <w:t>OC-E</w:t>
      </w:r>
      <w:r>
        <w:rPr>
          <w:i/>
          <w:iCs/>
          <w:spacing w:val="-2"/>
        </w:rPr>
        <w:t>C</w:t>
      </w:r>
      <w:r>
        <w:rPr>
          <w:i/>
          <w:iCs/>
          <w:spacing w:val="1"/>
        </w:rPr>
        <w:t>O</w:t>
      </w:r>
      <w:r>
        <w:rPr>
          <w:i/>
          <w:iCs/>
        </w:rPr>
        <w:t>C,</w:t>
      </w:r>
      <w:r w:rsidR="00D7612F">
        <w:rPr>
          <w:i/>
          <w:iCs/>
        </w:rPr>
        <w:t xml:space="preserve"> </w:t>
      </w:r>
      <w:r w:rsidR="00D7612F">
        <w:rPr>
          <w:iCs/>
        </w:rPr>
        <w:t>Boston, MA, USA,</w:t>
      </w:r>
      <w:r>
        <w:rPr>
          <w:i/>
          <w:iCs/>
          <w:spacing w:val="-1"/>
        </w:rPr>
        <w:t xml:space="preserve"> </w:t>
      </w:r>
      <w:r>
        <w:rPr>
          <w:spacing w:val="1"/>
        </w:rPr>
        <w:t>1</w:t>
      </w:r>
      <w:r>
        <w:t>98</w:t>
      </w:r>
      <w:r>
        <w:rPr>
          <w:spacing w:val="1"/>
        </w:rPr>
        <w:t>5</w:t>
      </w:r>
      <w:r>
        <w:t>,</w:t>
      </w:r>
      <w:r>
        <w:rPr>
          <w:spacing w:val="-1"/>
        </w:rPr>
        <w:t xml:space="preserve"> </w:t>
      </w:r>
      <w:r w:rsidR="00F3481E">
        <w:rPr>
          <w:spacing w:val="-1"/>
        </w:rPr>
        <w:br/>
      </w:r>
      <w:r>
        <w:t>p</w:t>
      </w:r>
      <w:r>
        <w:rPr>
          <w:spacing w:val="1"/>
        </w:rPr>
        <w:t>p</w:t>
      </w:r>
      <w:r>
        <w:t>.</w:t>
      </w:r>
      <w:r>
        <w:rPr>
          <w:spacing w:val="-1"/>
        </w:rPr>
        <w:t xml:space="preserve"> </w:t>
      </w:r>
      <w:r>
        <w:t>5</w:t>
      </w:r>
      <w:r>
        <w:rPr>
          <w:spacing w:val="1"/>
        </w:rPr>
        <w:t>8</w:t>
      </w:r>
      <w:r>
        <w:t>5–</w:t>
      </w:r>
      <w:r>
        <w:rPr>
          <w:spacing w:val="1"/>
        </w:rPr>
        <w:t>5</w:t>
      </w:r>
      <w:r>
        <w:t>9</w:t>
      </w:r>
      <w:r>
        <w:rPr>
          <w:spacing w:val="1"/>
        </w:rPr>
        <w:t>0</w:t>
      </w:r>
      <w:r>
        <w:t>.</w:t>
      </w:r>
    </w:p>
    <w:p w14:paraId="3256E802" w14:textId="77777777" w:rsidR="00C11E83" w:rsidRDefault="00263943" w:rsidP="00263943">
      <w:pPr>
        <w:widowControl w:val="0"/>
        <w:autoSpaceDE w:val="0"/>
        <w:autoSpaceDN w:val="0"/>
        <w:adjustRightInd w:val="0"/>
        <w:ind w:right="-20"/>
        <w:rPr>
          <w:color w:val="000000"/>
        </w:rPr>
      </w:pPr>
      <w:r>
        <w:rPr>
          <w:i/>
          <w:iCs/>
          <w:color w:val="000000"/>
        </w:rPr>
        <w:t xml:space="preserve">Example </w:t>
      </w:r>
      <w:proofErr w:type="gramStart"/>
      <w:r>
        <w:rPr>
          <w:i/>
          <w:iCs/>
          <w:color w:val="000000"/>
        </w:rPr>
        <w:t>for</w:t>
      </w:r>
      <w:proofErr w:type="gramEnd"/>
      <w:r>
        <w:rPr>
          <w:i/>
          <w:iCs/>
          <w:color w:val="000000"/>
        </w:rPr>
        <w:t xml:space="preserve"> p</w:t>
      </w:r>
      <w:r w:rsidR="00C11E83">
        <w:rPr>
          <w:i/>
          <w:iCs/>
          <w:color w:val="000000"/>
          <w:spacing w:val="-1"/>
        </w:rPr>
        <w:t>a</w:t>
      </w:r>
      <w:r w:rsidR="00C11E83">
        <w:rPr>
          <w:i/>
          <w:iCs/>
          <w:color w:val="000000"/>
        </w:rPr>
        <w:t>pers</w:t>
      </w:r>
      <w:r w:rsidR="00C11E83">
        <w:rPr>
          <w:i/>
          <w:iCs/>
          <w:color w:val="000000"/>
          <w:spacing w:val="1"/>
        </w:rPr>
        <w:t xml:space="preserve"> </w:t>
      </w:r>
      <w:r>
        <w:rPr>
          <w:i/>
          <w:iCs/>
          <w:color w:val="000000"/>
          <w:spacing w:val="-1"/>
        </w:rPr>
        <w:t>p</w:t>
      </w:r>
      <w:r w:rsidR="00C11E83">
        <w:rPr>
          <w:i/>
          <w:iCs/>
          <w:color w:val="000000"/>
        </w:rPr>
        <w:t>resen</w:t>
      </w:r>
      <w:r w:rsidR="00C11E83">
        <w:rPr>
          <w:i/>
          <w:iCs/>
          <w:color w:val="000000"/>
          <w:spacing w:val="-2"/>
        </w:rPr>
        <w:t>t</w:t>
      </w:r>
      <w:r w:rsidR="00C11E83">
        <w:rPr>
          <w:i/>
          <w:iCs/>
          <w:color w:val="000000"/>
        </w:rPr>
        <w:t>ed</w:t>
      </w:r>
      <w:r w:rsidR="00C11E83">
        <w:rPr>
          <w:i/>
          <w:iCs/>
          <w:color w:val="000000"/>
          <w:spacing w:val="-1"/>
        </w:rPr>
        <w:t xml:space="preserve"> </w:t>
      </w:r>
      <w:r w:rsidR="00C11E83">
        <w:rPr>
          <w:i/>
          <w:iCs/>
          <w:color w:val="000000"/>
        </w:rPr>
        <w:t xml:space="preserve">at </w:t>
      </w:r>
      <w:r>
        <w:rPr>
          <w:i/>
          <w:iCs/>
          <w:color w:val="000000"/>
          <w:spacing w:val="-1"/>
        </w:rPr>
        <w:t>c</w:t>
      </w:r>
      <w:r w:rsidR="00C11E83">
        <w:rPr>
          <w:i/>
          <w:iCs/>
          <w:color w:val="000000"/>
          <w:spacing w:val="-1"/>
        </w:rPr>
        <w:t>o</w:t>
      </w:r>
      <w:r w:rsidR="00C11E83">
        <w:rPr>
          <w:i/>
          <w:iCs/>
          <w:color w:val="000000"/>
        </w:rPr>
        <w:t>n</w:t>
      </w:r>
      <w:r w:rsidR="00C11E83">
        <w:rPr>
          <w:i/>
          <w:iCs/>
          <w:color w:val="000000"/>
          <w:spacing w:val="-1"/>
        </w:rPr>
        <w:t>f</w:t>
      </w:r>
      <w:r w:rsidR="00C11E83">
        <w:rPr>
          <w:i/>
          <w:iCs/>
          <w:color w:val="000000"/>
        </w:rPr>
        <w:t>ere</w:t>
      </w:r>
      <w:r w:rsidR="00C11E83">
        <w:rPr>
          <w:i/>
          <w:iCs/>
          <w:color w:val="000000"/>
          <w:spacing w:val="-1"/>
        </w:rPr>
        <w:t>n</w:t>
      </w:r>
      <w:r w:rsidR="00C11E83">
        <w:rPr>
          <w:i/>
          <w:iCs/>
          <w:color w:val="000000"/>
        </w:rPr>
        <w:t>ces</w:t>
      </w:r>
      <w:r w:rsidR="00C11E83">
        <w:rPr>
          <w:i/>
          <w:iCs/>
          <w:color w:val="000000"/>
          <w:spacing w:val="1"/>
        </w:rPr>
        <w:t xml:space="preserve"> </w:t>
      </w:r>
      <w:r w:rsidR="00C11E83">
        <w:rPr>
          <w:i/>
          <w:iCs/>
          <w:color w:val="000000"/>
          <w:spacing w:val="-1"/>
        </w:rPr>
        <w:t>(</w:t>
      </w:r>
      <w:r w:rsidR="00C11E83">
        <w:rPr>
          <w:i/>
          <w:iCs/>
          <w:color w:val="000000"/>
          <w:spacing w:val="1"/>
        </w:rPr>
        <w:t>u</w:t>
      </w:r>
      <w:r w:rsidR="00C11E83">
        <w:rPr>
          <w:i/>
          <w:iCs/>
          <w:color w:val="000000"/>
          <w:spacing w:val="-1"/>
        </w:rPr>
        <w:t>np</w:t>
      </w:r>
      <w:r w:rsidR="00C11E83">
        <w:rPr>
          <w:i/>
          <w:iCs/>
          <w:color w:val="000000"/>
        </w:rPr>
        <w:t>ub</w:t>
      </w:r>
      <w:r w:rsidR="00C11E83">
        <w:rPr>
          <w:i/>
          <w:iCs/>
          <w:color w:val="000000"/>
          <w:spacing w:val="-1"/>
        </w:rPr>
        <w:t>lish</w:t>
      </w:r>
      <w:r w:rsidR="00C11E83">
        <w:rPr>
          <w:i/>
          <w:iCs/>
          <w:color w:val="000000"/>
        </w:rPr>
        <w:t>ed</w:t>
      </w:r>
      <w:r w:rsidR="00C11E83">
        <w:rPr>
          <w:i/>
          <w:iCs/>
          <w:color w:val="000000"/>
          <w:spacing w:val="-2"/>
        </w:rPr>
        <w:t>)</w:t>
      </w:r>
      <w:r w:rsidR="00C11E83">
        <w:rPr>
          <w:i/>
          <w:iCs/>
          <w:color w:val="000000"/>
        </w:rPr>
        <w:t>:</w:t>
      </w:r>
    </w:p>
    <w:p w14:paraId="4B0F58FC" w14:textId="77777777" w:rsidR="00C11E83" w:rsidRDefault="00C11E83" w:rsidP="003F26BD">
      <w:pPr>
        <w:pStyle w:val="References"/>
      </w:pPr>
      <w:r>
        <w:t>D.</w:t>
      </w:r>
      <w:r>
        <w:rPr>
          <w:spacing w:val="20"/>
        </w:rPr>
        <w:t xml:space="preserve"> </w:t>
      </w:r>
      <w:proofErr w:type="spellStart"/>
      <w:r>
        <w:rPr>
          <w:spacing w:val="-1"/>
        </w:rPr>
        <w:t>E</w:t>
      </w:r>
      <w:r>
        <w:rPr>
          <w:spacing w:val="1"/>
        </w:rPr>
        <w:t>b</w:t>
      </w:r>
      <w:r>
        <w:rPr>
          <w:spacing w:val="-1"/>
        </w:rPr>
        <w:t>e</w:t>
      </w:r>
      <w:r>
        <w:rPr>
          <w:spacing w:val="1"/>
        </w:rPr>
        <w:t>h</w:t>
      </w:r>
      <w:r>
        <w:t>a</w:t>
      </w:r>
      <w:r>
        <w:rPr>
          <w:spacing w:val="-1"/>
        </w:rPr>
        <w:t>r</w:t>
      </w:r>
      <w:r>
        <w:t>d</w:t>
      </w:r>
      <w:proofErr w:type="spellEnd"/>
      <w:r>
        <w:rPr>
          <w:spacing w:val="20"/>
        </w:rPr>
        <w:t xml:space="preserve"> </w:t>
      </w:r>
      <w:r>
        <w:rPr>
          <w:spacing w:val="-1"/>
        </w:rPr>
        <w:t>an</w:t>
      </w:r>
      <w:r>
        <w:t>d</w:t>
      </w:r>
      <w:r>
        <w:rPr>
          <w:spacing w:val="20"/>
        </w:rPr>
        <w:t xml:space="preserve"> </w:t>
      </w:r>
      <w:r>
        <w:t>E.</w:t>
      </w:r>
      <w:r>
        <w:rPr>
          <w:spacing w:val="19"/>
        </w:rPr>
        <w:t xml:space="preserve"> </w:t>
      </w:r>
      <w:r>
        <w:rPr>
          <w:spacing w:val="-1"/>
        </w:rPr>
        <w:t>V</w:t>
      </w:r>
      <w:r>
        <w:t>og</w:t>
      </w:r>
      <w:r>
        <w:rPr>
          <w:spacing w:val="-1"/>
        </w:rPr>
        <w:t>e</w:t>
      </w:r>
      <w:r>
        <w:t>s,</w:t>
      </w:r>
      <w:r>
        <w:rPr>
          <w:spacing w:val="20"/>
        </w:rPr>
        <w:t xml:space="preserve"> </w:t>
      </w:r>
      <w:r>
        <w:rPr>
          <w:spacing w:val="-1"/>
        </w:rPr>
        <w:t>“</w:t>
      </w:r>
      <w:r>
        <w:t>Di</w:t>
      </w:r>
      <w:r>
        <w:rPr>
          <w:spacing w:val="1"/>
        </w:rPr>
        <w:t>g</w:t>
      </w:r>
      <w:r>
        <w:t>ital</w:t>
      </w:r>
      <w:r>
        <w:rPr>
          <w:spacing w:val="19"/>
        </w:rPr>
        <w:t xml:space="preserve"> </w:t>
      </w:r>
      <w:r>
        <w:t>single</w:t>
      </w:r>
      <w:r>
        <w:rPr>
          <w:spacing w:val="19"/>
        </w:rPr>
        <w:t xml:space="preserve"> </w:t>
      </w:r>
      <w:r>
        <w:t>sideb</w:t>
      </w:r>
      <w:r>
        <w:rPr>
          <w:spacing w:val="-1"/>
        </w:rPr>
        <w:t>an</w:t>
      </w:r>
      <w:r>
        <w:t>d</w:t>
      </w:r>
      <w:r>
        <w:rPr>
          <w:spacing w:val="20"/>
        </w:rPr>
        <w:t xml:space="preserve"> </w:t>
      </w:r>
      <w:r>
        <w:t>dete</w:t>
      </w:r>
      <w:r>
        <w:rPr>
          <w:spacing w:val="-1"/>
        </w:rPr>
        <w:t>cti</w:t>
      </w:r>
      <w:r>
        <w:t>on</w:t>
      </w:r>
      <w:r>
        <w:rPr>
          <w:spacing w:val="1"/>
        </w:rPr>
        <w:t xml:space="preserve"> </w:t>
      </w:r>
      <w:r>
        <w:t>f</w:t>
      </w:r>
      <w:r>
        <w:rPr>
          <w:spacing w:val="-1"/>
        </w:rPr>
        <w:t>o</w:t>
      </w:r>
      <w:r>
        <w:t>r</w:t>
      </w:r>
      <w:r>
        <w:rPr>
          <w:spacing w:val="1"/>
        </w:rPr>
        <w:t xml:space="preserve"> </w:t>
      </w:r>
      <w:r>
        <w:rPr>
          <w:spacing w:val="-1"/>
        </w:rPr>
        <w:t>i</w:t>
      </w:r>
      <w:r>
        <w:rPr>
          <w:spacing w:val="1"/>
        </w:rPr>
        <w:t>n</w:t>
      </w:r>
      <w:r>
        <w:rPr>
          <w:spacing w:val="-1"/>
        </w:rPr>
        <w:t>t</w:t>
      </w:r>
      <w:r>
        <w:t>e</w:t>
      </w:r>
      <w:r>
        <w:rPr>
          <w:spacing w:val="-1"/>
        </w:rPr>
        <w:t>r</w:t>
      </w:r>
      <w:r>
        <w:t>f</w:t>
      </w:r>
      <w:r>
        <w:rPr>
          <w:spacing w:val="-1"/>
        </w:rPr>
        <w:t>e</w:t>
      </w:r>
      <w:r>
        <w:t>ro</w:t>
      </w:r>
      <w:r>
        <w:rPr>
          <w:spacing w:val="-2"/>
        </w:rPr>
        <w:t>m</w:t>
      </w:r>
      <w:r>
        <w:t>etr</w:t>
      </w:r>
      <w:r>
        <w:rPr>
          <w:spacing w:val="-1"/>
        </w:rPr>
        <w:t>i</w:t>
      </w:r>
      <w:r>
        <w:t>c</w:t>
      </w:r>
      <w:r>
        <w:rPr>
          <w:spacing w:val="1"/>
        </w:rPr>
        <w:t xml:space="preserve"> </w:t>
      </w:r>
      <w:r>
        <w:t>sens</w:t>
      </w:r>
      <w:r>
        <w:rPr>
          <w:spacing w:val="-1"/>
        </w:rPr>
        <w:t>o</w:t>
      </w:r>
      <w:r>
        <w:t>rs,”</w:t>
      </w:r>
      <w:r>
        <w:rPr>
          <w:spacing w:val="1"/>
        </w:rPr>
        <w:t xml:space="preserve"> </w:t>
      </w:r>
      <w:r>
        <w:rPr>
          <w:spacing w:val="-1"/>
        </w:rPr>
        <w:t>p</w:t>
      </w:r>
      <w:r>
        <w:t>res</w:t>
      </w:r>
      <w:r>
        <w:rPr>
          <w:spacing w:val="-1"/>
        </w:rPr>
        <w:t>e</w:t>
      </w:r>
      <w:r>
        <w:rPr>
          <w:spacing w:val="1"/>
        </w:rPr>
        <w:t>n</w:t>
      </w:r>
      <w:r>
        <w:rPr>
          <w:spacing w:val="-1"/>
        </w:rPr>
        <w:t>t</w:t>
      </w:r>
      <w:r>
        <w:t>ed</w:t>
      </w:r>
      <w:r>
        <w:rPr>
          <w:spacing w:val="1"/>
        </w:rPr>
        <w:t xml:space="preserve"> </w:t>
      </w:r>
      <w:r>
        <w:t xml:space="preserve">at </w:t>
      </w:r>
      <w:r>
        <w:rPr>
          <w:spacing w:val="-1"/>
        </w:rPr>
        <w:t>t</w:t>
      </w:r>
      <w:r>
        <w:rPr>
          <w:spacing w:val="1"/>
        </w:rPr>
        <w:t>h</w:t>
      </w:r>
      <w:r>
        <w:t>e</w:t>
      </w:r>
      <w:r>
        <w:rPr>
          <w:spacing w:val="1"/>
        </w:rPr>
        <w:t xml:space="preserve"> </w:t>
      </w:r>
      <w:r w:rsidRPr="00735879">
        <w:rPr>
          <w:i/>
        </w:rPr>
        <w:t>2nd</w:t>
      </w:r>
      <w:r w:rsidRPr="00735879">
        <w:rPr>
          <w:i/>
          <w:spacing w:val="1"/>
        </w:rPr>
        <w:t xml:space="preserve"> </w:t>
      </w:r>
      <w:r w:rsidRPr="00735879">
        <w:rPr>
          <w:i/>
          <w:spacing w:val="-1"/>
        </w:rPr>
        <w:t>I</w:t>
      </w:r>
      <w:r w:rsidRPr="00735879">
        <w:rPr>
          <w:i/>
          <w:spacing w:val="1"/>
        </w:rPr>
        <w:t>n</w:t>
      </w:r>
      <w:r w:rsidRPr="00735879">
        <w:rPr>
          <w:i/>
          <w:spacing w:val="-1"/>
        </w:rPr>
        <w:t>t</w:t>
      </w:r>
      <w:r w:rsidRPr="00735879">
        <w:rPr>
          <w:i/>
        </w:rPr>
        <w:t>. C</w:t>
      </w:r>
      <w:r w:rsidRPr="00735879">
        <w:rPr>
          <w:i/>
          <w:spacing w:val="1"/>
        </w:rPr>
        <w:t>o</w:t>
      </w:r>
      <w:r w:rsidRPr="00735879">
        <w:rPr>
          <w:i/>
        </w:rPr>
        <w:t>n</w:t>
      </w:r>
      <w:r w:rsidRPr="00735879">
        <w:rPr>
          <w:i/>
          <w:spacing w:val="1"/>
        </w:rPr>
        <w:t>f</w:t>
      </w:r>
      <w:r w:rsidRPr="00735879">
        <w:rPr>
          <w:i/>
        </w:rPr>
        <w:t>.</w:t>
      </w:r>
      <w:r w:rsidRPr="00735879">
        <w:rPr>
          <w:i/>
          <w:spacing w:val="15"/>
        </w:rPr>
        <w:t xml:space="preserve"> </w:t>
      </w:r>
      <w:r w:rsidRPr="00735879">
        <w:rPr>
          <w:i/>
          <w:spacing w:val="1"/>
        </w:rPr>
        <w:t>Op</w:t>
      </w:r>
      <w:r w:rsidRPr="00735879">
        <w:rPr>
          <w:i/>
        </w:rPr>
        <w:t>tical</w:t>
      </w:r>
      <w:r w:rsidRPr="00735879">
        <w:rPr>
          <w:i/>
          <w:spacing w:val="15"/>
        </w:rPr>
        <w:t xml:space="preserve"> </w:t>
      </w:r>
      <w:r w:rsidRPr="00735879">
        <w:rPr>
          <w:i/>
        </w:rPr>
        <w:t>Fi</w:t>
      </w:r>
      <w:r w:rsidRPr="00735879">
        <w:rPr>
          <w:i/>
          <w:spacing w:val="1"/>
        </w:rPr>
        <w:t>b</w:t>
      </w:r>
      <w:r w:rsidRPr="00735879">
        <w:rPr>
          <w:i/>
        </w:rPr>
        <w:t>er</w:t>
      </w:r>
      <w:r w:rsidRPr="00735879">
        <w:rPr>
          <w:i/>
          <w:spacing w:val="15"/>
        </w:rPr>
        <w:t xml:space="preserve"> </w:t>
      </w:r>
      <w:r w:rsidRPr="00735879">
        <w:rPr>
          <w:i/>
        </w:rPr>
        <w:t>Senso</w:t>
      </w:r>
      <w:r w:rsidRPr="00735879">
        <w:rPr>
          <w:i/>
          <w:spacing w:val="1"/>
        </w:rPr>
        <w:t>r</w:t>
      </w:r>
      <w:r w:rsidRPr="00735879">
        <w:rPr>
          <w:i/>
        </w:rPr>
        <w:t>s,</w:t>
      </w:r>
      <w:r>
        <w:rPr>
          <w:spacing w:val="15"/>
        </w:rPr>
        <w:t xml:space="preserve"> </w:t>
      </w:r>
      <w:r>
        <w:t>St</w:t>
      </w:r>
      <w:r>
        <w:rPr>
          <w:spacing w:val="1"/>
        </w:rPr>
        <w:t>u</w:t>
      </w:r>
      <w:r>
        <w:t>tt</w:t>
      </w:r>
      <w:r>
        <w:rPr>
          <w:spacing w:val="1"/>
        </w:rPr>
        <w:t>g</w:t>
      </w:r>
      <w:r>
        <w:t>a</w:t>
      </w:r>
      <w:r>
        <w:rPr>
          <w:spacing w:val="1"/>
        </w:rPr>
        <w:t>r</w:t>
      </w:r>
      <w:r>
        <w:t>t,</w:t>
      </w:r>
      <w:r>
        <w:rPr>
          <w:spacing w:val="15"/>
        </w:rPr>
        <w:t xml:space="preserve"> </w:t>
      </w:r>
      <w:r>
        <w:rPr>
          <w:spacing w:val="1"/>
        </w:rPr>
        <w:t>G</w:t>
      </w:r>
      <w:r>
        <w:rPr>
          <w:spacing w:val="-1"/>
        </w:rPr>
        <w:t>e</w:t>
      </w:r>
      <w:r>
        <w:t>rma</w:t>
      </w:r>
      <w:r>
        <w:rPr>
          <w:spacing w:val="1"/>
        </w:rPr>
        <w:t>n</w:t>
      </w:r>
      <w:r>
        <w:t>y,</w:t>
      </w:r>
      <w:r>
        <w:rPr>
          <w:spacing w:val="16"/>
        </w:rPr>
        <w:t xml:space="preserve"> </w:t>
      </w:r>
      <w:r>
        <w:t>Ja</w:t>
      </w:r>
      <w:r>
        <w:rPr>
          <w:spacing w:val="1"/>
        </w:rPr>
        <w:t>n</w:t>
      </w:r>
      <w:r>
        <w:t>.</w:t>
      </w:r>
      <w:r>
        <w:rPr>
          <w:spacing w:val="15"/>
        </w:rPr>
        <w:t xml:space="preserve"> </w:t>
      </w:r>
      <w:r>
        <w:t>2</w:t>
      </w:r>
      <w:r>
        <w:rPr>
          <w:spacing w:val="1"/>
        </w:rPr>
        <w:t>-</w:t>
      </w:r>
      <w:r>
        <w:t xml:space="preserve">5, </w:t>
      </w:r>
      <w:r>
        <w:rPr>
          <w:spacing w:val="1"/>
        </w:rPr>
        <w:t>1</w:t>
      </w:r>
      <w:r>
        <w:t>98</w:t>
      </w:r>
      <w:r>
        <w:rPr>
          <w:spacing w:val="1"/>
        </w:rPr>
        <w:t>4</w:t>
      </w:r>
      <w:r>
        <w:t>.</w:t>
      </w:r>
    </w:p>
    <w:p w14:paraId="26D5A798" w14:textId="77777777" w:rsidR="00C11E83" w:rsidRDefault="00C11E83" w:rsidP="00C11E83">
      <w:pPr>
        <w:widowControl w:val="0"/>
        <w:autoSpaceDE w:val="0"/>
        <w:autoSpaceDN w:val="0"/>
        <w:adjustRightInd w:val="0"/>
        <w:spacing w:before="6" w:line="140" w:lineRule="exact"/>
        <w:rPr>
          <w:color w:val="000000"/>
          <w:sz w:val="14"/>
          <w:szCs w:val="14"/>
        </w:rPr>
      </w:pPr>
    </w:p>
    <w:p w14:paraId="6D8B4935" w14:textId="77777777" w:rsidR="00B47B59" w:rsidRDefault="00263943" w:rsidP="00B47B59">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w:t>
      </w:r>
      <w:r w:rsidR="00B47B59">
        <w:rPr>
          <w:rFonts w:ascii="TimesNewRomanPS-ItalicMT" w:hAnsi="TimesNewRomanPS-ItalicMT" w:cs="TimesNewRomanPS-ItalicMT"/>
          <w:i/>
          <w:iCs/>
        </w:rPr>
        <w:t>ormat</w:t>
      </w:r>
      <w:r w:rsidR="00B47B59" w:rsidRPr="00B47B59">
        <w:rPr>
          <w:i/>
          <w:iCs/>
          <w:color w:val="000000"/>
          <w:spacing w:val="1"/>
        </w:rPr>
        <w:t xml:space="preserve"> </w:t>
      </w:r>
      <w:r>
        <w:rPr>
          <w:i/>
          <w:iCs/>
          <w:color w:val="000000"/>
          <w:spacing w:val="1"/>
        </w:rPr>
        <w:t xml:space="preserve">for </w:t>
      </w:r>
      <w:r>
        <w:rPr>
          <w:i/>
          <w:iCs/>
          <w:color w:val="000000"/>
          <w:spacing w:val="-1"/>
        </w:rPr>
        <w:t>p</w:t>
      </w:r>
      <w:r w:rsidR="00B47B59">
        <w:rPr>
          <w:i/>
          <w:iCs/>
          <w:color w:val="000000"/>
          <w:spacing w:val="1"/>
        </w:rPr>
        <w:t>a</w:t>
      </w:r>
      <w:r w:rsidR="00B47B59">
        <w:rPr>
          <w:i/>
          <w:iCs/>
          <w:color w:val="000000"/>
          <w:spacing w:val="-1"/>
        </w:rPr>
        <w:t>te</w:t>
      </w:r>
      <w:r w:rsidR="00B47B59">
        <w:rPr>
          <w:i/>
          <w:iCs/>
          <w:color w:val="000000"/>
          <w:spacing w:val="1"/>
        </w:rPr>
        <w:t>n</w:t>
      </w:r>
      <w:r w:rsidR="00B47B59">
        <w:rPr>
          <w:i/>
          <w:iCs/>
          <w:color w:val="000000"/>
          <w:spacing w:val="-1"/>
        </w:rPr>
        <w:t>ts</w:t>
      </w:r>
      <w:r w:rsidR="00B47B59">
        <w:rPr>
          <w:rFonts w:ascii="TimesNewRomanPS-ItalicMT" w:hAnsi="TimesNewRomanPS-ItalicMT" w:cs="TimesNewRomanPS-ItalicMT"/>
          <w:i/>
          <w:iCs/>
        </w:rPr>
        <w:t>:</w:t>
      </w:r>
    </w:p>
    <w:p w14:paraId="1384720A" w14:textId="77777777" w:rsidR="00B47B59" w:rsidRPr="00735879" w:rsidRDefault="00B47B59" w:rsidP="00735879">
      <w:pPr>
        <w:rPr>
          <w:sz w:val="16"/>
          <w:szCs w:val="16"/>
        </w:rPr>
      </w:pPr>
      <w:r w:rsidRPr="00735879">
        <w:rPr>
          <w:sz w:val="16"/>
          <w:szCs w:val="16"/>
        </w:rPr>
        <w:t xml:space="preserve">J. K. Author, “Title of patent,” U.S. Patent </w:t>
      </w:r>
      <w:r w:rsidRPr="00735879">
        <w:rPr>
          <w:i/>
          <w:iCs/>
          <w:sz w:val="16"/>
          <w:szCs w:val="16"/>
        </w:rPr>
        <w:t xml:space="preserve">x xxx </w:t>
      </w:r>
      <w:proofErr w:type="spellStart"/>
      <w:r w:rsidRPr="00735879">
        <w:rPr>
          <w:i/>
          <w:iCs/>
          <w:sz w:val="16"/>
          <w:szCs w:val="16"/>
        </w:rPr>
        <w:t>xxx</w:t>
      </w:r>
      <w:proofErr w:type="spellEnd"/>
      <w:r w:rsidRPr="00735879">
        <w:rPr>
          <w:sz w:val="16"/>
          <w:szCs w:val="16"/>
        </w:rPr>
        <w:t>, Abbrev. Month, day, year.</w:t>
      </w:r>
    </w:p>
    <w:p w14:paraId="5B179FCE" w14:textId="77777777" w:rsidR="00B47B59" w:rsidRPr="00B47B59" w:rsidRDefault="00B47B59" w:rsidP="00B47B59">
      <w:pPr>
        <w:widowControl w:val="0"/>
        <w:autoSpaceDE w:val="0"/>
        <w:autoSpaceDN w:val="0"/>
        <w:adjustRightInd w:val="0"/>
        <w:ind w:right="-20"/>
        <w:rPr>
          <w:i/>
          <w:color w:val="000000"/>
        </w:rPr>
      </w:pPr>
      <w:r w:rsidRPr="00B47B59">
        <w:rPr>
          <w:rFonts w:ascii="TimesNewRomanPSMT" w:hAnsi="TimesNewRomanPSMT" w:cs="TimesNewRomanPSMT"/>
          <w:i/>
        </w:rPr>
        <w:t>Example:</w:t>
      </w:r>
    </w:p>
    <w:p w14:paraId="345A8830" w14:textId="77777777" w:rsidR="00C11E83" w:rsidRDefault="00C11E83" w:rsidP="003F26BD">
      <w:pPr>
        <w:pStyle w:val="References"/>
      </w:pPr>
      <w:r>
        <w:t xml:space="preserve">G. </w:t>
      </w:r>
      <w:r>
        <w:rPr>
          <w:spacing w:val="-2"/>
        </w:rPr>
        <w:t>B</w:t>
      </w:r>
      <w:r>
        <w:t>randli and M. Di</w:t>
      </w:r>
      <w:r>
        <w:rPr>
          <w:spacing w:val="-1"/>
        </w:rPr>
        <w:t>c</w:t>
      </w:r>
      <w:r>
        <w:rPr>
          <w:spacing w:val="1"/>
        </w:rPr>
        <w:t>k</w:t>
      </w:r>
      <w:r>
        <w:t>, “</w:t>
      </w:r>
      <w:r>
        <w:rPr>
          <w:spacing w:val="1"/>
        </w:rPr>
        <w:t>A</w:t>
      </w:r>
      <w:r>
        <w:t>l</w:t>
      </w:r>
      <w:r>
        <w:rPr>
          <w:spacing w:val="-2"/>
        </w:rPr>
        <w:t>t</w:t>
      </w:r>
      <w:r>
        <w:t>er</w:t>
      </w:r>
      <w:r>
        <w:rPr>
          <w:spacing w:val="1"/>
        </w:rPr>
        <w:t>n</w:t>
      </w:r>
      <w:r>
        <w:t>ating</w:t>
      </w:r>
      <w:r>
        <w:rPr>
          <w:spacing w:val="1"/>
        </w:rPr>
        <w:t xml:space="preserve"> </w:t>
      </w:r>
      <w:r>
        <w:t>c</w:t>
      </w:r>
      <w:r>
        <w:rPr>
          <w:spacing w:val="1"/>
        </w:rPr>
        <w:t>u</w:t>
      </w:r>
      <w:r>
        <w:t>rrent fed power sup</w:t>
      </w:r>
      <w:r>
        <w:rPr>
          <w:spacing w:val="1"/>
        </w:rPr>
        <w:t>p</w:t>
      </w:r>
      <w:r>
        <w:t>ly</w:t>
      </w:r>
      <w:proofErr w:type="gramStart"/>
      <w:r>
        <w:t>,”</w:t>
      </w:r>
      <w:r>
        <w:rPr>
          <w:spacing w:val="-1"/>
        </w:rPr>
        <w:t xml:space="preserve"> </w:t>
      </w:r>
      <w:r w:rsidR="00DF77C8">
        <w:rPr>
          <w:spacing w:val="-1"/>
        </w:rPr>
        <w:t xml:space="preserve"> </w:t>
      </w:r>
      <w:r>
        <w:t>U</w:t>
      </w:r>
      <w:r>
        <w:rPr>
          <w:spacing w:val="-1"/>
        </w:rPr>
        <w:t>.</w:t>
      </w:r>
      <w:r>
        <w:t>S.</w:t>
      </w:r>
      <w:proofErr w:type="gramEnd"/>
      <w:r>
        <w:rPr>
          <w:spacing w:val="-1"/>
        </w:rPr>
        <w:t xml:space="preserve"> </w:t>
      </w:r>
      <w:r>
        <w:t>Pate</w:t>
      </w:r>
      <w:r>
        <w:rPr>
          <w:spacing w:val="1"/>
        </w:rPr>
        <w:t>n</w:t>
      </w:r>
      <w:r>
        <w:t>t 4 084 2</w:t>
      </w:r>
      <w:r>
        <w:rPr>
          <w:spacing w:val="1"/>
        </w:rPr>
        <w:t>1</w:t>
      </w:r>
      <w:r>
        <w:t>7,</w:t>
      </w:r>
      <w:r>
        <w:rPr>
          <w:spacing w:val="-1"/>
        </w:rPr>
        <w:t xml:space="preserve"> </w:t>
      </w:r>
      <w:r>
        <w:t>N</w:t>
      </w:r>
      <w:r>
        <w:rPr>
          <w:spacing w:val="-1"/>
        </w:rPr>
        <w:t>o</w:t>
      </w:r>
      <w:r>
        <w:rPr>
          <w:spacing w:val="1"/>
        </w:rPr>
        <w:t>v</w:t>
      </w:r>
      <w:r>
        <w:t>.</w:t>
      </w:r>
      <w:r>
        <w:rPr>
          <w:spacing w:val="-1"/>
        </w:rPr>
        <w:t xml:space="preserve"> </w:t>
      </w:r>
      <w:r>
        <w:t>4,</w:t>
      </w:r>
      <w:r>
        <w:rPr>
          <w:spacing w:val="-1"/>
        </w:rPr>
        <w:t xml:space="preserve"> </w:t>
      </w:r>
      <w:r>
        <w:rPr>
          <w:spacing w:val="1"/>
        </w:rPr>
        <w:t>1</w:t>
      </w:r>
      <w:r>
        <w:rPr>
          <w:spacing w:val="-1"/>
        </w:rPr>
        <w:t>9</w:t>
      </w:r>
      <w:r>
        <w:rPr>
          <w:spacing w:val="1"/>
        </w:rPr>
        <w:t>7</w:t>
      </w:r>
      <w:r>
        <w:rPr>
          <w:spacing w:val="-1"/>
        </w:rPr>
        <w:t>8</w:t>
      </w:r>
      <w:r>
        <w:t>.</w:t>
      </w:r>
    </w:p>
    <w:p w14:paraId="102777ED"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C378A1">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sidR="00C378A1">
        <w:rPr>
          <w:rFonts w:ascii="TimesNewRomanPS-ItalicMT" w:hAnsi="TimesNewRomanPS-ItalicMT" w:cs="TimesNewRomanPS-ItalicMT"/>
          <w:i/>
          <w:iCs/>
        </w:rPr>
        <w:t>ormat</w:t>
      </w:r>
      <w:r w:rsidR="00263943" w:rsidRPr="00263943">
        <w:rPr>
          <w:b/>
          <w:bCs/>
          <w:i/>
          <w:iCs/>
        </w:rPr>
        <w:t xml:space="preserve"> </w:t>
      </w:r>
      <w:r w:rsidR="00263943">
        <w:rPr>
          <w:bCs/>
          <w:i/>
          <w:iCs/>
        </w:rPr>
        <w:t>for t</w:t>
      </w:r>
      <w:r w:rsidR="00263943" w:rsidRPr="00263943">
        <w:rPr>
          <w:bCs/>
          <w:i/>
          <w:iCs/>
        </w:rPr>
        <w:t xml:space="preserve">heses (M.S.) and </w:t>
      </w:r>
      <w:r w:rsidR="00263943">
        <w:rPr>
          <w:bCs/>
          <w:i/>
          <w:iCs/>
        </w:rPr>
        <w:t>d</w:t>
      </w:r>
      <w:r w:rsidR="00263943" w:rsidRPr="00263943">
        <w:rPr>
          <w:bCs/>
          <w:i/>
          <w:iCs/>
        </w:rPr>
        <w:t>issertations (Ph.D.</w:t>
      </w:r>
      <w:r w:rsidR="00263943">
        <w:rPr>
          <w:bCs/>
          <w:i/>
          <w:iCs/>
        </w:rPr>
        <w:t>):</w:t>
      </w:r>
    </w:p>
    <w:p w14:paraId="55307472"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“Title of thesis,” M.S. thesis, Abbrev. Dept., Abbrev. Univ., City of Univ., Abbrev. State, year.</w:t>
      </w:r>
    </w:p>
    <w:p w14:paraId="3EF01FD7" w14:textId="77777777" w:rsidR="00C378A1" w:rsidRPr="00735879" w:rsidRDefault="001B2686" w:rsidP="00735879">
      <w:pPr>
        <w:rPr>
          <w:sz w:val="16"/>
          <w:szCs w:val="16"/>
        </w:rPr>
      </w:pPr>
      <w:r w:rsidRPr="00735879">
        <w:rPr>
          <w:sz w:val="16"/>
          <w:szCs w:val="16"/>
        </w:rPr>
        <w:t xml:space="preserve">b) </w:t>
      </w:r>
      <w:r w:rsidR="00C378A1" w:rsidRPr="00735879">
        <w:rPr>
          <w:sz w:val="16"/>
          <w:szCs w:val="16"/>
        </w:rPr>
        <w:t>J. K. Author, “Title of dissertation,” Ph.D. dissertation, Abbrev. Dept., Abbrev. Univ., City of Univ., Abbrev. State,</w:t>
      </w:r>
      <w:r w:rsidR="00837E47" w:rsidRPr="00735879">
        <w:rPr>
          <w:sz w:val="16"/>
          <w:szCs w:val="16"/>
        </w:rPr>
        <w:t xml:space="preserve"> </w:t>
      </w:r>
      <w:r w:rsidR="00C378A1" w:rsidRPr="00735879">
        <w:rPr>
          <w:sz w:val="16"/>
          <w:szCs w:val="16"/>
        </w:rPr>
        <w:t>year.</w:t>
      </w:r>
    </w:p>
    <w:p w14:paraId="1D026090"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7F3F2589" w14:textId="77777777" w:rsidR="00C378A1" w:rsidRDefault="00C378A1" w:rsidP="00837E47">
      <w:pPr>
        <w:pStyle w:val="References"/>
      </w:pPr>
      <w:r>
        <w:t>J. O. Williams, “Narrow-band analyzer,” Ph.D. dissertation, Dept. Elect. Eng., Harvard Univ., Cambridge, MA</w:t>
      </w:r>
      <w:r w:rsidR="001B2686">
        <w:t>, USA</w:t>
      </w:r>
      <w:r>
        <w:t>,</w:t>
      </w:r>
      <w:r w:rsidR="00263943">
        <w:t xml:space="preserve"> </w:t>
      </w:r>
      <w:r>
        <w:t>1993.</w:t>
      </w:r>
    </w:p>
    <w:p w14:paraId="349005EF" w14:textId="77777777" w:rsidR="00C378A1" w:rsidRPr="00837E47" w:rsidRDefault="00C378A1" w:rsidP="00837E47">
      <w:pPr>
        <w:pStyle w:val="References"/>
      </w:pPr>
      <w:r>
        <w:t>N. Kawasaki, “Parametric study of thermal and chemical nonequilibrium nozzle flow,” M.S. thesis, Dept. Electron.</w:t>
      </w:r>
      <w:r w:rsidR="00263943">
        <w:t xml:space="preserve"> </w:t>
      </w:r>
      <w:r>
        <w:t>Eng., Osaka Univ., Osaka, Japan, 1993.</w:t>
      </w:r>
    </w:p>
    <w:p w14:paraId="144083C2"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4F23A0">
        <w:rPr>
          <w:rFonts w:ascii="TimesNewRomanPS-ItalicMT" w:hAnsi="TimesNewRomanPS-ItalicMT" w:cs="TimesNewRomanPS-ItalicMT"/>
          <w:i/>
          <w:iCs/>
        </w:rPr>
        <w:t>Basic f</w:t>
      </w:r>
      <w:r w:rsidR="00C378A1">
        <w:rPr>
          <w:rFonts w:ascii="TimesNewRomanPS-ItalicMT" w:hAnsi="TimesNewRomanPS-ItalicMT" w:cs="TimesNewRomanPS-ItalicMT"/>
          <w:i/>
          <w:iCs/>
        </w:rPr>
        <w:t xml:space="preserve">ormat </w:t>
      </w:r>
      <w:r w:rsidR="00263943">
        <w:rPr>
          <w:rFonts w:ascii="TimesNewRomanPS-ItalicMT" w:hAnsi="TimesNewRomanPS-ItalicMT" w:cs="TimesNewRomanPS-ItalicMT"/>
          <w:i/>
          <w:iCs/>
        </w:rPr>
        <w:t>for the most common types of unpublished references</w:t>
      </w:r>
      <w:r w:rsidR="00C378A1">
        <w:rPr>
          <w:rFonts w:ascii="TimesNewRomanPS-ItalicMT" w:hAnsi="TimesNewRomanPS-ItalicMT" w:cs="TimesNewRomanPS-ItalicMT"/>
          <w:i/>
          <w:iCs/>
        </w:rPr>
        <w:t>:</w:t>
      </w:r>
    </w:p>
    <w:p w14:paraId="0A0B6C77"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private communication, Abbrev. Month, year.</w:t>
      </w:r>
    </w:p>
    <w:p w14:paraId="734CD38A" w14:textId="77777777" w:rsidR="00C378A1" w:rsidRPr="00735879" w:rsidRDefault="001B2686" w:rsidP="00735879">
      <w:pPr>
        <w:rPr>
          <w:sz w:val="16"/>
          <w:szCs w:val="16"/>
        </w:rPr>
      </w:pPr>
      <w:r w:rsidRPr="00735879">
        <w:rPr>
          <w:sz w:val="16"/>
          <w:szCs w:val="16"/>
        </w:rPr>
        <w:t xml:space="preserve">b) </w:t>
      </w:r>
      <w:r w:rsidR="00C378A1" w:rsidRPr="00735879">
        <w:rPr>
          <w:sz w:val="16"/>
          <w:szCs w:val="16"/>
        </w:rPr>
        <w:t>J. K. Author, “Title of paper,” unpublished.</w:t>
      </w:r>
    </w:p>
    <w:p w14:paraId="655C4BD1" w14:textId="77777777" w:rsidR="00B65BD3" w:rsidRPr="00735879" w:rsidRDefault="001B2686" w:rsidP="00735879">
      <w:pPr>
        <w:rPr>
          <w:sz w:val="16"/>
          <w:szCs w:val="16"/>
        </w:rPr>
      </w:pPr>
      <w:r w:rsidRPr="00735879">
        <w:rPr>
          <w:sz w:val="16"/>
          <w:szCs w:val="16"/>
        </w:rPr>
        <w:t xml:space="preserve">c) </w:t>
      </w:r>
      <w:r w:rsidR="00B65BD3" w:rsidRPr="00735879">
        <w:rPr>
          <w:sz w:val="16"/>
          <w:szCs w:val="16"/>
        </w:rPr>
        <w:t>J. K. Author, “Title of paper,” to be published.</w:t>
      </w:r>
    </w:p>
    <w:p w14:paraId="20D58657"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3A8F8349" w14:textId="77777777" w:rsidR="00C378A1" w:rsidRDefault="00C378A1" w:rsidP="00837E47">
      <w:pPr>
        <w:pStyle w:val="References"/>
      </w:pPr>
      <w:r>
        <w:t>A. Harrison, private communication, May 1995.</w:t>
      </w:r>
    </w:p>
    <w:p w14:paraId="2EAC4C88" w14:textId="77777777" w:rsidR="00C378A1" w:rsidRDefault="00C378A1" w:rsidP="00837E47">
      <w:pPr>
        <w:pStyle w:val="References"/>
      </w:pPr>
      <w:r>
        <w:t>B. Smith, “An approach to graphs of linear forms,” unpublished.</w:t>
      </w:r>
    </w:p>
    <w:p w14:paraId="2300BC0C" w14:textId="77777777" w:rsidR="00C378A1" w:rsidRDefault="00C378A1" w:rsidP="00837E47">
      <w:pPr>
        <w:pStyle w:val="References"/>
      </w:pPr>
      <w:r>
        <w:t>A. Brahms, “Representation error for real numbers in binary computer arithmetic,” IEEE Computer Group</w:t>
      </w:r>
      <w:r w:rsidR="00837E47">
        <w:t xml:space="preserve"> </w:t>
      </w:r>
      <w:r>
        <w:t>Repository, Paper R-67-85.</w:t>
      </w:r>
    </w:p>
    <w:p w14:paraId="6E3AEC80" w14:textId="77777777" w:rsidR="00B70469" w:rsidRDefault="00B70469" w:rsidP="00C378A1">
      <w:pPr>
        <w:autoSpaceDE w:val="0"/>
        <w:autoSpaceDN w:val="0"/>
        <w:adjustRightInd w:val="0"/>
        <w:rPr>
          <w:rFonts w:ascii="TimesNewRomanPS-ItalicMT" w:hAnsi="TimesNewRomanPS-ItalicMT" w:cs="TimesNewRomanPS-ItalicMT"/>
          <w:i/>
          <w:iCs/>
        </w:rPr>
      </w:pPr>
    </w:p>
    <w:p w14:paraId="658FEA07" w14:textId="77777777" w:rsidR="00C378A1" w:rsidRDefault="00B70469"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w:t>
      </w:r>
      <w:r w:rsidR="00C75907">
        <w:rPr>
          <w:rFonts w:ascii="TimesNewRomanPS-ItalicMT" w:hAnsi="TimesNewRomanPS-ItalicMT" w:cs="TimesNewRomanPS-ItalicMT"/>
          <w:i/>
          <w:iCs/>
        </w:rPr>
        <w:t>s</w:t>
      </w:r>
      <w:r>
        <w:rPr>
          <w:rFonts w:ascii="TimesNewRomanPS-ItalicMT" w:hAnsi="TimesNewRomanPS-ItalicMT" w:cs="TimesNewRomanPS-ItalicMT"/>
          <w:i/>
          <w:iCs/>
        </w:rPr>
        <w:t xml:space="preserve"> for standards</w:t>
      </w:r>
      <w:r w:rsidR="00C378A1">
        <w:rPr>
          <w:rFonts w:ascii="TimesNewRomanPS-ItalicMT" w:hAnsi="TimesNewRomanPS-ItalicMT" w:cs="TimesNewRomanPS-ItalicMT"/>
          <w:i/>
          <w:iCs/>
        </w:rPr>
        <w:t>:</w:t>
      </w:r>
    </w:p>
    <w:p w14:paraId="5D11EE60" w14:textId="77777777" w:rsidR="00C378A1" w:rsidRDefault="00C75907" w:rsidP="00735879">
      <w:pPr>
        <w:rPr>
          <w:sz w:val="16"/>
          <w:szCs w:val="16"/>
        </w:rPr>
      </w:pPr>
      <w:r w:rsidRPr="00735879">
        <w:rPr>
          <w:sz w:val="16"/>
          <w:szCs w:val="16"/>
        </w:rPr>
        <w:t>a)</w:t>
      </w:r>
      <w:r>
        <w:rPr>
          <w:i/>
          <w:iCs/>
          <w:sz w:val="16"/>
          <w:szCs w:val="16"/>
        </w:rPr>
        <w:t xml:space="preserve"> </w:t>
      </w:r>
      <w:r w:rsidR="00C378A1" w:rsidRPr="00735879">
        <w:rPr>
          <w:i/>
          <w:iCs/>
          <w:sz w:val="16"/>
          <w:szCs w:val="16"/>
        </w:rPr>
        <w:t>Title of Standard</w:t>
      </w:r>
      <w:r w:rsidR="00C378A1" w:rsidRPr="00735879">
        <w:rPr>
          <w:sz w:val="16"/>
          <w:szCs w:val="16"/>
        </w:rPr>
        <w:t>, Standard number, date.</w:t>
      </w:r>
    </w:p>
    <w:p w14:paraId="13F2BEEE" w14:textId="77777777" w:rsidR="00C75907" w:rsidRPr="00C75907" w:rsidRDefault="00C75907" w:rsidP="00735879">
      <w:pPr>
        <w:rPr>
          <w:sz w:val="16"/>
          <w:szCs w:val="16"/>
        </w:rPr>
      </w:pPr>
      <w:r>
        <w:rPr>
          <w:sz w:val="16"/>
          <w:szCs w:val="16"/>
        </w:rPr>
        <w:t>b</w:t>
      </w:r>
      <w:r w:rsidRPr="00735879">
        <w:rPr>
          <w:sz w:val="16"/>
          <w:szCs w:val="16"/>
        </w:rPr>
        <w:t>)</w:t>
      </w:r>
      <w:r>
        <w:rPr>
          <w:sz w:val="16"/>
          <w:szCs w:val="16"/>
        </w:rPr>
        <w:t xml:space="preserve"> </w:t>
      </w:r>
      <w:r w:rsidRPr="00C75907">
        <w:rPr>
          <w:i/>
          <w:iCs/>
          <w:sz w:val="16"/>
          <w:szCs w:val="16"/>
        </w:rPr>
        <w:t>Title of Standard</w:t>
      </w:r>
      <w:r w:rsidRPr="00C75907">
        <w:rPr>
          <w:sz w:val="16"/>
          <w:szCs w:val="16"/>
        </w:rPr>
        <w:t xml:space="preserve">, Standard number, </w:t>
      </w:r>
      <w:proofErr w:type="gramStart"/>
      <w:r w:rsidRPr="00C75907">
        <w:rPr>
          <w:sz w:val="16"/>
          <w:szCs w:val="16"/>
        </w:rPr>
        <w:t>Corporate</w:t>
      </w:r>
      <w:proofErr w:type="gramEnd"/>
      <w:r w:rsidRPr="00C75907">
        <w:rPr>
          <w:sz w:val="16"/>
          <w:szCs w:val="16"/>
        </w:rPr>
        <w:t xml:space="preserve"> author, location, date.</w:t>
      </w:r>
    </w:p>
    <w:p w14:paraId="62937312"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4DB265BC" w14:textId="77777777" w:rsidR="00C378A1" w:rsidRDefault="00C378A1" w:rsidP="00837E47">
      <w:pPr>
        <w:pStyle w:val="References"/>
        <w:rPr>
          <w:rFonts w:ascii="TimesNewRomanPSMT" w:hAnsi="TimesNewRomanPSMT" w:cs="TimesNewRomanPSMT"/>
        </w:rPr>
      </w:pPr>
      <w:r>
        <w:t>IEEE Criteria for Class IE Electric Systems</w:t>
      </w:r>
      <w:r>
        <w:rPr>
          <w:rFonts w:ascii="TimesNewRomanPSMT" w:hAnsi="TimesNewRomanPSMT" w:cs="TimesNewRomanPSMT"/>
        </w:rPr>
        <w:t>, IEEE Standard 308, 1969.</w:t>
      </w:r>
    </w:p>
    <w:p w14:paraId="4FF5C23A" w14:textId="77777777" w:rsidR="00C378A1" w:rsidRDefault="00C378A1" w:rsidP="00837E47">
      <w:pPr>
        <w:pStyle w:val="References"/>
        <w:rPr>
          <w:rFonts w:ascii="TimesNewRomanPSMT" w:hAnsi="TimesNewRomanPSMT" w:cs="TimesNewRomanPSMT"/>
        </w:rPr>
      </w:pPr>
      <w:r>
        <w:t>Letter Symbols for Quantities</w:t>
      </w:r>
      <w:r>
        <w:rPr>
          <w:rFonts w:ascii="TimesNewRomanPSMT" w:hAnsi="TimesNewRomanPSMT" w:cs="TimesNewRomanPSMT"/>
        </w:rPr>
        <w:t>, ANSI Standard Y10.5-1968.</w:t>
      </w:r>
    </w:p>
    <w:p w14:paraId="2228F840" w14:textId="77777777" w:rsidR="0076355A" w:rsidRDefault="0076355A" w:rsidP="0076355A">
      <w:pPr>
        <w:pStyle w:val="References"/>
        <w:numPr>
          <w:ilvl w:val="0"/>
          <w:numId w:val="0"/>
        </w:numPr>
        <w:ind w:left="540" w:hanging="360"/>
        <w:rPr>
          <w:rFonts w:ascii="TimesNewRomanPSMT" w:hAnsi="TimesNewRomanPSMT" w:cs="TimesNewRomanPSMT"/>
        </w:rPr>
      </w:pPr>
    </w:p>
    <w:p w14:paraId="18C8662D" w14:textId="77777777" w:rsidR="0076355A" w:rsidRPr="0076355A" w:rsidRDefault="0076355A" w:rsidP="0076355A">
      <w:pPr>
        <w:rPr>
          <w:rFonts w:ascii="Arial" w:hAnsi="Arial" w:cs="Arial"/>
          <w:i/>
          <w:sz w:val="19"/>
          <w:szCs w:val="19"/>
        </w:rPr>
      </w:pPr>
      <w:r w:rsidRPr="0076355A">
        <w:rPr>
          <w:i/>
        </w:rPr>
        <w:t>Article number in reference examples</w:t>
      </w:r>
      <w:r w:rsidR="00F932B6">
        <w:rPr>
          <w:i/>
        </w:rPr>
        <w:t>:</w:t>
      </w:r>
    </w:p>
    <w:p w14:paraId="5B04854B" w14:textId="77777777" w:rsidR="0076355A" w:rsidRPr="0076355A" w:rsidRDefault="0076355A" w:rsidP="0076355A">
      <w:pPr>
        <w:pStyle w:val="References"/>
      </w:pPr>
      <w:r w:rsidRPr="0076355A">
        <w:t xml:space="preserve">R. Fardel, M. Nagel, F. </w:t>
      </w:r>
      <w:proofErr w:type="spellStart"/>
      <w:r w:rsidRPr="0076355A">
        <w:t>Nuesch</w:t>
      </w:r>
      <w:proofErr w:type="spellEnd"/>
      <w:r w:rsidRPr="0076355A">
        <w:t xml:space="preserve">, T. Lippert, and A. </w:t>
      </w:r>
      <w:proofErr w:type="spellStart"/>
      <w:r w:rsidRPr="0076355A">
        <w:t>Wokaun</w:t>
      </w:r>
      <w:proofErr w:type="spellEnd"/>
      <w:r w:rsidRPr="0076355A">
        <w:t xml:space="preserve">, “Fabrication of organic light emitting diode pixels by laser-assisted forward transfer,” </w:t>
      </w:r>
      <w:r w:rsidRPr="001B2686">
        <w:rPr>
          <w:i/>
        </w:rPr>
        <w:t>Appl. Phys. Lett.</w:t>
      </w:r>
      <w:r w:rsidRPr="0076355A">
        <w:t>, vol. 91, no. 6, Aug. 2007, Art. no. 061103. </w:t>
      </w:r>
    </w:p>
    <w:p w14:paraId="577A69E2" w14:textId="77777777" w:rsidR="0076355A" w:rsidRDefault="0076355A" w:rsidP="0076355A">
      <w:pPr>
        <w:pStyle w:val="References"/>
      </w:pPr>
      <w:r w:rsidRPr="0076355A">
        <w:t xml:space="preserve">J. Zhang and N. Tansu, “Optical gain and laser characteristics of </w:t>
      </w:r>
      <w:proofErr w:type="spellStart"/>
      <w:r w:rsidRPr="0076355A">
        <w:t>InGaN</w:t>
      </w:r>
      <w:proofErr w:type="spellEnd"/>
      <w:r w:rsidRPr="0076355A">
        <w:t xml:space="preserve"> quantum wells on ternary </w:t>
      </w:r>
      <w:proofErr w:type="spellStart"/>
      <w:r w:rsidRPr="0076355A">
        <w:t>InGaN</w:t>
      </w:r>
      <w:proofErr w:type="spellEnd"/>
      <w:r w:rsidRPr="0076355A">
        <w:t xml:space="preserve"> substrates,” </w:t>
      </w:r>
      <w:r w:rsidRPr="001B2686">
        <w:rPr>
          <w:i/>
        </w:rPr>
        <w:t>IEEE Photon. J.</w:t>
      </w:r>
      <w:r w:rsidRPr="0076355A">
        <w:t>, vol. 5, no. 2, Apr. 2013, Art. no. 2600111</w:t>
      </w:r>
    </w:p>
    <w:p w14:paraId="0E3CE290" w14:textId="77777777" w:rsidR="00F932B6" w:rsidRDefault="00F932B6" w:rsidP="00F932B6">
      <w:pPr>
        <w:pStyle w:val="References"/>
        <w:numPr>
          <w:ilvl w:val="0"/>
          <w:numId w:val="0"/>
        </w:numPr>
        <w:ind w:left="540"/>
      </w:pPr>
    </w:p>
    <w:p w14:paraId="50CC7186" w14:textId="77777777" w:rsidR="00F932B6" w:rsidRPr="00F932B6" w:rsidRDefault="00F932B6" w:rsidP="00F932B6">
      <w:pPr>
        <w:pStyle w:val="References"/>
        <w:numPr>
          <w:ilvl w:val="0"/>
          <w:numId w:val="0"/>
        </w:numPr>
        <w:ind w:left="180"/>
        <w:rPr>
          <w:rFonts w:ascii="Arial" w:hAnsi="Arial" w:cs="Arial"/>
          <w:i/>
          <w:sz w:val="20"/>
          <w:szCs w:val="20"/>
        </w:rPr>
      </w:pPr>
      <w:r w:rsidRPr="00F932B6">
        <w:rPr>
          <w:i/>
          <w:sz w:val="20"/>
          <w:szCs w:val="20"/>
        </w:rPr>
        <w:t>Example when using et al.</w:t>
      </w:r>
      <w:r>
        <w:rPr>
          <w:i/>
          <w:sz w:val="20"/>
          <w:szCs w:val="20"/>
        </w:rPr>
        <w:t>:</w:t>
      </w:r>
    </w:p>
    <w:p w14:paraId="4E2BF8E5" w14:textId="77777777" w:rsidR="00F932B6" w:rsidRPr="00F932B6" w:rsidRDefault="00F932B6" w:rsidP="00F932B6">
      <w:pPr>
        <w:pStyle w:val="References"/>
      </w:pPr>
      <w:r w:rsidRPr="00F932B6">
        <w:t xml:space="preserve"> S. </w:t>
      </w:r>
      <w:proofErr w:type="spellStart"/>
      <w:r w:rsidRPr="00F932B6">
        <w:t>Azodolmolky</w:t>
      </w:r>
      <w:proofErr w:type="spellEnd"/>
      <w:r w:rsidRPr="00F932B6">
        <w:t> </w:t>
      </w:r>
      <w:r w:rsidRPr="00F932B6">
        <w:rPr>
          <w:i/>
          <w:iCs/>
        </w:rPr>
        <w:t>et al.</w:t>
      </w:r>
      <w:r w:rsidRPr="00F932B6">
        <w:t xml:space="preserve">, Experimental demonstration of an impairment aware network planning and operation tool for </w:t>
      </w:r>
      <w:r w:rsidRPr="00F932B6">
        <w:t>transparent/translucent optical networks,” </w:t>
      </w:r>
      <w:r w:rsidRPr="00F932B6">
        <w:rPr>
          <w:i/>
          <w:iCs/>
        </w:rPr>
        <w:t xml:space="preserve">J. </w:t>
      </w:r>
      <w:proofErr w:type="spellStart"/>
      <w:r w:rsidRPr="00F932B6">
        <w:rPr>
          <w:i/>
          <w:iCs/>
        </w:rPr>
        <w:t>Lightw</w:t>
      </w:r>
      <w:proofErr w:type="spellEnd"/>
      <w:r w:rsidRPr="00F932B6">
        <w:rPr>
          <w:i/>
          <w:iCs/>
        </w:rPr>
        <w:t>. Technol.</w:t>
      </w:r>
      <w:r w:rsidRPr="00F932B6">
        <w:t>, vol. 29, no. 4, pp. 439–448, Sep. 2011. </w:t>
      </w:r>
    </w:p>
    <w:p w14:paraId="07F85385" w14:textId="77777777" w:rsidR="00F932B6" w:rsidRDefault="00F932B6" w:rsidP="00F932B6">
      <w:pPr>
        <w:pStyle w:val="References"/>
        <w:numPr>
          <w:ilvl w:val="0"/>
          <w:numId w:val="0"/>
        </w:numPr>
        <w:ind w:left="540" w:hanging="360"/>
      </w:pPr>
    </w:p>
    <w:p w14:paraId="5CA8BF20" w14:textId="77777777" w:rsidR="0076355A" w:rsidRDefault="0076355A" w:rsidP="0076355A">
      <w:pPr>
        <w:pStyle w:val="References"/>
        <w:numPr>
          <w:ilvl w:val="0"/>
          <w:numId w:val="0"/>
        </w:numPr>
        <w:ind w:left="540" w:hanging="360"/>
        <w:rPr>
          <w:rFonts w:ascii="TimesNewRomanPSMT" w:hAnsi="TimesNewRomanPSMT" w:cs="TimesNewRomanPSMT"/>
        </w:rPr>
      </w:pPr>
    </w:p>
    <w:p w14:paraId="50B9161A" w14:textId="77777777" w:rsidR="00E97402" w:rsidRDefault="00E97402">
      <w:pPr>
        <w:pStyle w:val="FigureCaption"/>
        <w:rPr>
          <w:b/>
          <w:bCs/>
        </w:rPr>
      </w:pPr>
    </w:p>
    <w:p w14:paraId="6791B75D" w14:textId="77777777" w:rsidR="008E0645" w:rsidRDefault="008E0645">
      <w:pPr>
        <w:pStyle w:val="FigureCaption"/>
        <w:rPr>
          <w:b/>
          <w:bCs/>
        </w:rPr>
      </w:pPr>
    </w:p>
    <w:p w14:paraId="5C345568" w14:textId="77777777" w:rsidR="00C378A1" w:rsidRPr="00CD684F" w:rsidRDefault="007707AB" w:rsidP="00C378A1">
      <w:pPr>
        <w:pStyle w:val="FigureCaption"/>
        <w:rPr>
          <w:sz w:val="20"/>
          <w:szCs w:val="20"/>
        </w:rPr>
      </w:pPr>
      <w:r>
        <w:rPr>
          <w:noProof/>
        </w:rPr>
        <w:drawing>
          <wp:anchor distT="0" distB="0" distL="114300" distR="114300" simplePos="0" relativeHeight="251657728" behindDoc="0" locked="0" layoutInCell="1" allowOverlap="1" wp14:anchorId="65F73A96" wp14:editId="588F83ED">
            <wp:simplePos x="0" y="0"/>
            <wp:positionH relativeFrom="column">
              <wp:posOffset>3810</wp:posOffset>
            </wp:positionH>
            <wp:positionV relativeFrom="paragraph">
              <wp:posOffset>50165</wp:posOffset>
            </wp:positionV>
            <wp:extent cx="914400" cy="117475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117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7402" w:rsidRPr="00CD684F">
        <w:rPr>
          <w:b/>
          <w:bCs/>
          <w:sz w:val="20"/>
          <w:szCs w:val="20"/>
        </w:rPr>
        <w:t>First A. Author</w:t>
      </w:r>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5EBD62D4" w14:textId="77777777" w:rsidR="00C378A1" w:rsidRPr="00CD684F" w:rsidRDefault="00C378A1" w:rsidP="00F751E1">
      <w:pPr>
        <w:pStyle w:val="FigureCaption"/>
        <w:ind w:firstLine="202"/>
        <w:rPr>
          <w:sz w:val="20"/>
          <w:szCs w:val="20"/>
        </w:rPr>
      </w:pPr>
      <w:r w:rsidRPr="00CD684F">
        <w:rPr>
          <w:sz w:val="20"/>
          <w:szCs w:val="20"/>
        </w:rPr>
        <w:t xml:space="preserve">The second paragraph uses the pronoun of the person (he or she) and not the author’s last name. It lists military and work experience, including summer and fellowship jobs. Job titles 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w:t>
      </w:r>
      <w:proofErr w:type="gramStart"/>
      <w:r w:rsidRPr="00CD684F">
        <w:rPr>
          <w:sz w:val="20"/>
          <w:szCs w:val="20"/>
        </w:rPr>
        <w:t>similar to</w:t>
      </w:r>
      <w:proofErr w:type="gramEnd"/>
      <w:r w:rsidRPr="00CD684F">
        <w:rPr>
          <w:sz w:val="20"/>
          <w:szCs w:val="20"/>
        </w:rPr>
        <w:t xml:space="preserve"> a reference. Current and previous research interests end the paragraph.</w:t>
      </w:r>
    </w:p>
    <w:p w14:paraId="22853602" w14:textId="77777777" w:rsidR="00B65BD3" w:rsidRDefault="00C378A1" w:rsidP="00E96A3A">
      <w:pPr>
        <w:pStyle w:val="FigureCaption"/>
        <w:rPr>
          <w:sz w:val="20"/>
          <w:szCs w:val="20"/>
        </w:rPr>
      </w:pPr>
      <w:r w:rsidRPr="00CD684F">
        <w:rPr>
          <w:sz w:val="20"/>
          <w:szCs w:val="20"/>
        </w:rPr>
        <w:tab/>
        <w:t xml:space="preserve">The third paragraph begins with the author’s title and last name (e.g., Dr. Smith, Prof. Jones, Mr. Kajor, Ms. Hunter). List any memberships in professional societies other than the IEEE. Finally, list any awards and work for IEEE committees and publications.  If a photograph is provided, </w:t>
      </w:r>
      <w:r w:rsidR="002F1A23">
        <w:rPr>
          <w:sz w:val="20"/>
          <w:szCs w:val="20"/>
        </w:rPr>
        <w:t xml:space="preserve">it </w:t>
      </w:r>
      <w:r w:rsidRPr="00CD684F">
        <w:rPr>
          <w:sz w:val="20"/>
          <w:szCs w:val="20"/>
        </w:rPr>
        <w:t xml:space="preserve">should be of good quality, </w:t>
      </w:r>
      <w:r w:rsidR="00DF77C8">
        <w:rPr>
          <w:sz w:val="20"/>
          <w:szCs w:val="20"/>
        </w:rPr>
        <w:t>and</w:t>
      </w:r>
      <w:r w:rsidR="002F1A23">
        <w:rPr>
          <w:sz w:val="20"/>
          <w:szCs w:val="20"/>
        </w:rPr>
        <w:t xml:space="preserve"> professional-looking. </w:t>
      </w:r>
      <w:r w:rsidRPr="00CD684F">
        <w:rPr>
          <w:sz w:val="20"/>
          <w:szCs w:val="20"/>
        </w:rPr>
        <w:t>Following are two examples of an author’s biograph</w:t>
      </w:r>
      <w:r w:rsidR="00104BB0" w:rsidRPr="00CD684F">
        <w:rPr>
          <w:sz w:val="20"/>
          <w:szCs w:val="20"/>
        </w:rPr>
        <w:t>y.</w:t>
      </w:r>
    </w:p>
    <w:p w14:paraId="6B75C024" w14:textId="77777777" w:rsidR="00B65BD3" w:rsidRDefault="00B65BD3" w:rsidP="00E96A3A">
      <w:pPr>
        <w:pStyle w:val="FigureCaption"/>
        <w:rPr>
          <w:sz w:val="20"/>
          <w:szCs w:val="20"/>
        </w:rPr>
      </w:pPr>
    </w:p>
    <w:p w14:paraId="1F5927FB" w14:textId="77777777" w:rsidR="00B65BD3" w:rsidRDefault="00B65BD3" w:rsidP="00E96A3A">
      <w:pPr>
        <w:pStyle w:val="FigureCaption"/>
        <w:rPr>
          <w:sz w:val="20"/>
          <w:szCs w:val="20"/>
        </w:rPr>
      </w:pPr>
    </w:p>
    <w:p w14:paraId="3A5F883F" w14:textId="77777777" w:rsidR="00B65BD3" w:rsidRDefault="00B65BD3" w:rsidP="00E96A3A">
      <w:pPr>
        <w:pStyle w:val="FigureCaption"/>
        <w:rPr>
          <w:sz w:val="20"/>
          <w:szCs w:val="20"/>
        </w:rPr>
      </w:pPr>
    </w:p>
    <w:p w14:paraId="7DFABE56" w14:textId="77777777" w:rsidR="00B65BD3" w:rsidRDefault="00B65BD3" w:rsidP="00E96A3A">
      <w:pPr>
        <w:pStyle w:val="FigureCaption"/>
        <w:rPr>
          <w:sz w:val="20"/>
          <w:szCs w:val="20"/>
        </w:rPr>
      </w:pPr>
    </w:p>
    <w:p w14:paraId="1764E733" w14:textId="77777777" w:rsidR="00E96A3A" w:rsidRPr="00E96A3A" w:rsidRDefault="00E96A3A" w:rsidP="00E96A3A">
      <w:pPr>
        <w:pStyle w:val="FigureCaption"/>
        <w:rPr>
          <w:sz w:val="20"/>
          <w:szCs w:val="20"/>
        </w:rPr>
      </w:pPr>
      <w:r>
        <w:rPr>
          <w:b/>
          <w:bCs/>
        </w:rPr>
        <w:br/>
      </w:r>
    </w:p>
    <w:p w14:paraId="1506500B" w14:textId="77777777" w:rsidR="00693D5D" w:rsidRPr="00CD684F" w:rsidRDefault="007707AB" w:rsidP="00693D5D">
      <w:pPr>
        <w:adjustRightInd w:val="0"/>
        <w:jc w:val="both"/>
      </w:pPr>
      <w:r>
        <w:rPr>
          <w:noProof/>
        </w:rPr>
        <w:drawing>
          <wp:anchor distT="0" distB="0" distL="114300" distR="114300" simplePos="0" relativeHeight="251658752" behindDoc="0" locked="0" layoutInCell="1" allowOverlap="1" wp14:anchorId="14C50978" wp14:editId="6609096C">
            <wp:simplePos x="0" y="0"/>
            <wp:positionH relativeFrom="column">
              <wp:posOffset>-1270</wp:posOffset>
            </wp:positionH>
            <wp:positionV relativeFrom="paragraph">
              <wp:posOffset>1270</wp:posOffset>
            </wp:positionV>
            <wp:extent cx="914400" cy="1143000"/>
            <wp:effectExtent l="0" t="0" r="0" b="0"/>
            <wp:wrapSquare wrapText="bothSides"/>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25B3B">
        <w:rPr>
          <w:b/>
          <w:bCs/>
        </w:rPr>
        <w:t xml:space="preserve">Second B. </w:t>
      </w:r>
      <w:r w:rsidR="00693D5D" w:rsidRPr="00CD684F">
        <w:rPr>
          <w:b/>
          <w:bCs/>
        </w:rPr>
        <w:t>Author</w:t>
      </w:r>
      <w:r w:rsidR="00A25B3B">
        <w:t xml:space="preserve"> </w:t>
      </w:r>
      <w:r w:rsidR="00693D5D" w:rsidRPr="00CD684F">
        <w:rPr>
          <w:rFonts w:ascii="Times-Roman" w:hAnsi="Times-Roman" w:cs="Times-Roman"/>
        </w:rPr>
        <w:t xml:space="preserve">was born in Greenwich Village, New York, </w:t>
      </w:r>
      <w:r w:rsidR="00C75907">
        <w:rPr>
          <w:rFonts w:ascii="Times-Roman" w:hAnsi="Times-Roman" w:cs="Times-Roman"/>
        </w:rPr>
        <w:t xml:space="preserve">NY, USA </w:t>
      </w:r>
      <w:r w:rsidR="00693D5D" w:rsidRPr="00CD684F">
        <w:rPr>
          <w:rFonts w:ascii="Times-Roman" w:hAnsi="Times-Roman" w:cs="Times-Roman"/>
        </w:rPr>
        <w:t>in 1977. He received the B.S. and M.S. degrees in aerospace engineering from the University of Virginia, Charlottesville, in 2001 and the Ph.D. degree in mechanical engineering from Drexel University, Philadelphia, PA, in 2008.</w:t>
      </w:r>
    </w:p>
    <w:p w14:paraId="2E397889" w14:textId="77777777" w:rsidR="00693D5D" w:rsidRPr="00CD684F" w:rsidRDefault="00693D5D" w:rsidP="00693D5D">
      <w:pPr>
        <w:autoSpaceDE w:val="0"/>
        <w:autoSpaceDN w:val="0"/>
        <w:adjustRightInd w:val="0"/>
        <w:jc w:val="both"/>
        <w:rPr>
          <w:rFonts w:ascii="Times-Roman" w:hAnsi="Times-Roman" w:cs="Times-Roman"/>
        </w:rPr>
      </w:pPr>
      <w:r w:rsidRPr="00CD684F">
        <w:rPr>
          <w:rFonts w:ascii="Times-Roman" w:hAnsi="Times-Roman" w:cs="Times-Roman"/>
        </w:rPr>
        <w:t xml:space="preserve">    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CD684F">
        <w:rPr>
          <w:rFonts w:ascii="Times-Italic" w:hAnsi="Times-Italic" w:cs="Times-Italic"/>
          <w:i/>
          <w:iCs/>
        </w:rPr>
        <w:t>Earth</w:t>
      </w:r>
      <w:r w:rsidRPr="00CD684F">
        <w:rPr>
          <w:rFonts w:ascii="Times-Roman" w:hAnsi="Times-Roman" w:cs="Times-Roman"/>
        </w:rPr>
        <w:t xml:space="preserve">, </w:t>
      </w:r>
      <w:r w:rsidRPr="00CD684F">
        <w:rPr>
          <w:rFonts w:ascii="Times-Italic" w:hAnsi="Times-Italic" w:cs="Times-Italic"/>
          <w:i/>
          <w:iCs/>
        </w:rPr>
        <w:t>Moon</w:t>
      </w:r>
      <w:r w:rsidRPr="00CD684F">
        <w:rPr>
          <w:rFonts w:ascii="Times-Roman" w:hAnsi="Times-Roman" w:cs="Times-Roman"/>
        </w:rPr>
        <w:t xml:space="preserve">, </w:t>
      </w:r>
      <w:r w:rsidRPr="00CD684F">
        <w:rPr>
          <w:rFonts w:ascii="Times-Italic" w:hAnsi="Times-Italic" w:cs="Times-Italic"/>
          <w:i/>
          <w:iCs/>
        </w:rPr>
        <w:t>Planets</w:t>
      </w:r>
      <w:r w:rsidRPr="00CD684F">
        <w:rPr>
          <w:rFonts w:ascii="Times-Roman" w:hAnsi="Times-Roman" w:cs="Times-Roman"/>
        </w:rPr>
        <w:t xml:space="preserve">, and holds two patents. </w:t>
      </w:r>
    </w:p>
    <w:p w14:paraId="6DD1DEA2" w14:textId="77777777" w:rsidR="00D716BA" w:rsidRDefault="002F1A23" w:rsidP="00837E47">
      <w:pPr>
        <w:autoSpaceDE w:val="0"/>
        <w:autoSpaceDN w:val="0"/>
        <w:adjustRightInd w:val="0"/>
        <w:jc w:val="both"/>
        <w:rPr>
          <w:rFonts w:ascii="Times-Roman" w:hAnsi="Times-Roman" w:cs="Times-Roman"/>
        </w:rPr>
      </w:pPr>
      <w:r>
        <w:rPr>
          <w:rFonts w:ascii="Times-Roman" w:hAnsi="Times-Roman" w:cs="Times-Roman"/>
        </w:rPr>
        <w:lastRenderedPageBreak/>
        <w:t xml:space="preserve">   Dr. </w:t>
      </w:r>
      <w:r w:rsidR="00693D5D" w:rsidRPr="00CD684F">
        <w:rPr>
          <w:rFonts w:ascii="Times-Roman" w:hAnsi="Times-Roman" w:cs="Times-Roman"/>
        </w:rPr>
        <w:t xml:space="preserve">Author was a recipient of the International Association of Geomagnetism and Aeronomy Young Scientist Award for Excellence in 2008, </w:t>
      </w:r>
      <w:r w:rsidR="00D716BA">
        <w:rPr>
          <w:rFonts w:ascii="Times-Roman" w:hAnsi="Times-Roman" w:cs="Times-Roman"/>
        </w:rPr>
        <w:t xml:space="preserve">and </w:t>
      </w:r>
      <w:r w:rsidR="00693D5D" w:rsidRPr="00CD684F">
        <w:rPr>
          <w:rFonts w:ascii="Times-Roman" w:hAnsi="Times-Roman" w:cs="Times-Roman"/>
        </w:rPr>
        <w:t>the IEEE Electromagnetic Compatibility Society Best Sympos</w:t>
      </w:r>
      <w:r w:rsidR="00D716BA">
        <w:rPr>
          <w:rFonts w:ascii="Times-Roman" w:hAnsi="Times-Roman" w:cs="Times-Roman"/>
        </w:rPr>
        <w:t xml:space="preserve">ium Paper Award in 2011. </w:t>
      </w:r>
    </w:p>
    <w:p w14:paraId="2756D5E7" w14:textId="77777777" w:rsidR="00D716BA" w:rsidRDefault="00D716BA" w:rsidP="00837E47">
      <w:pPr>
        <w:autoSpaceDE w:val="0"/>
        <w:autoSpaceDN w:val="0"/>
        <w:adjustRightInd w:val="0"/>
        <w:jc w:val="both"/>
        <w:rPr>
          <w:rFonts w:ascii="Times-Roman" w:hAnsi="Times-Roman" w:cs="Times-Roman"/>
        </w:rPr>
      </w:pPr>
    </w:p>
    <w:p w14:paraId="4958CBDE" w14:textId="77777777" w:rsidR="00E96A3A" w:rsidRDefault="00E96A3A" w:rsidP="00837E47">
      <w:pPr>
        <w:autoSpaceDE w:val="0"/>
        <w:autoSpaceDN w:val="0"/>
        <w:adjustRightInd w:val="0"/>
        <w:jc w:val="both"/>
        <w:rPr>
          <w:rFonts w:ascii="Times-Roman" w:hAnsi="Times-Roman" w:cs="Times-Roman"/>
        </w:rPr>
      </w:pPr>
    </w:p>
    <w:p w14:paraId="6E91F264" w14:textId="77777777" w:rsidR="00B65BD3" w:rsidRDefault="00B65BD3" w:rsidP="00837E47">
      <w:pPr>
        <w:autoSpaceDE w:val="0"/>
        <w:autoSpaceDN w:val="0"/>
        <w:adjustRightInd w:val="0"/>
        <w:jc w:val="both"/>
        <w:rPr>
          <w:rFonts w:ascii="Times-Roman" w:hAnsi="Times-Roman" w:cs="Times-Roman"/>
        </w:rPr>
      </w:pPr>
    </w:p>
    <w:p w14:paraId="700CD1FF" w14:textId="77777777" w:rsidR="00B65BD3" w:rsidRDefault="00B65BD3" w:rsidP="00837E47">
      <w:pPr>
        <w:autoSpaceDE w:val="0"/>
        <w:autoSpaceDN w:val="0"/>
        <w:adjustRightInd w:val="0"/>
        <w:jc w:val="both"/>
        <w:rPr>
          <w:rFonts w:ascii="Times-Roman" w:hAnsi="Times-Roman" w:cs="Times-Roman"/>
        </w:rPr>
      </w:pPr>
    </w:p>
    <w:p w14:paraId="36E12497" w14:textId="77777777" w:rsidR="00B65BD3" w:rsidRDefault="00B65BD3" w:rsidP="00837E47">
      <w:pPr>
        <w:autoSpaceDE w:val="0"/>
        <w:autoSpaceDN w:val="0"/>
        <w:adjustRightInd w:val="0"/>
        <w:jc w:val="both"/>
        <w:rPr>
          <w:rFonts w:ascii="Times-Roman" w:hAnsi="Times-Roman" w:cs="Times-Roman"/>
        </w:rPr>
      </w:pPr>
    </w:p>
    <w:p w14:paraId="76457F8E" w14:textId="77777777" w:rsidR="00B65BD3" w:rsidRDefault="00B65BD3" w:rsidP="00837E47">
      <w:pPr>
        <w:autoSpaceDE w:val="0"/>
        <w:autoSpaceDN w:val="0"/>
        <w:adjustRightInd w:val="0"/>
        <w:jc w:val="both"/>
        <w:rPr>
          <w:rFonts w:ascii="Times-Roman" w:hAnsi="Times-Roman" w:cs="Times-Roman"/>
        </w:rPr>
      </w:pPr>
    </w:p>
    <w:p w14:paraId="633B6E75" w14:textId="77777777" w:rsidR="00B65BD3" w:rsidRDefault="00B65BD3" w:rsidP="00837E47">
      <w:pPr>
        <w:autoSpaceDE w:val="0"/>
        <w:autoSpaceDN w:val="0"/>
        <w:adjustRightInd w:val="0"/>
        <w:jc w:val="both"/>
        <w:rPr>
          <w:rFonts w:ascii="Times-Roman" w:hAnsi="Times-Roman" w:cs="Times-Roman"/>
        </w:rPr>
      </w:pPr>
    </w:p>
    <w:p w14:paraId="7A0972B7" w14:textId="77777777" w:rsidR="00B65BD3" w:rsidRPr="008E0645" w:rsidRDefault="00B65BD3" w:rsidP="00837E47">
      <w:pPr>
        <w:autoSpaceDE w:val="0"/>
        <w:autoSpaceDN w:val="0"/>
        <w:adjustRightInd w:val="0"/>
        <w:jc w:val="both"/>
        <w:rPr>
          <w:rFonts w:ascii="Times-Roman" w:hAnsi="Times-Roman" w:cs="Times-Roman"/>
        </w:rPr>
      </w:pPr>
    </w:p>
    <w:p w14:paraId="5782CC1E" w14:textId="77777777" w:rsidR="001B2686" w:rsidRPr="00CD684F" w:rsidRDefault="001B2686" w:rsidP="001B2686">
      <w:pPr>
        <w:adjustRightInd w:val="0"/>
        <w:jc w:val="both"/>
        <w:rPr>
          <w:rFonts w:ascii="Times-Roman" w:hAnsi="Times-Roman" w:cs="Times-Roman"/>
        </w:rPr>
      </w:pPr>
      <w:r>
        <w:rPr>
          <w:rFonts w:ascii="Times-Roman" w:hAnsi="Times-Roman" w:cs="Times-Roman"/>
        </w:rPr>
        <w:t xml:space="preserve"> </w:t>
      </w:r>
    </w:p>
    <w:p w14:paraId="4FDD7BA1" w14:textId="77777777" w:rsidR="00E96A3A" w:rsidRDefault="00E96A3A" w:rsidP="001B2686">
      <w:pPr>
        <w:adjustRightInd w:val="0"/>
        <w:jc w:val="both"/>
        <w:rPr>
          <w:rFonts w:ascii="Times-Roman" w:hAnsi="Times-Roman" w:cs="Times-Roman"/>
        </w:rPr>
      </w:pPr>
    </w:p>
    <w:p w14:paraId="7EDCBC6E" w14:textId="77777777" w:rsidR="008F594A" w:rsidRDefault="008F594A" w:rsidP="00E96A3A">
      <w:pPr>
        <w:autoSpaceDE w:val="0"/>
        <w:autoSpaceDN w:val="0"/>
        <w:adjustRightInd w:val="0"/>
        <w:jc w:val="both"/>
        <w:rPr>
          <w:rFonts w:ascii="Times-Roman" w:hAnsi="Times-Roman" w:cs="Times-Roman"/>
        </w:rPr>
      </w:pPr>
    </w:p>
    <w:p w14:paraId="7535CC35" w14:textId="77777777" w:rsidR="008F594A" w:rsidRDefault="008F594A" w:rsidP="00E96A3A">
      <w:pPr>
        <w:autoSpaceDE w:val="0"/>
        <w:autoSpaceDN w:val="0"/>
        <w:adjustRightInd w:val="0"/>
        <w:jc w:val="both"/>
        <w:rPr>
          <w:rFonts w:ascii="Times-Roman" w:hAnsi="Times-Roman" w:cs="Times-Roman"/>
        </w:rPr>
      </w:pPr>
    </w:p>
    <w:p w14:paraId="2BE7FE06" w14:textId="77777777" w:rsidR="008F594A" w:rsidRDefault="008F594A" w:rsidP="00E96A3A">
      <w:pPr>
        <w:autoSpaceDE w:val="0"/>
        <w:autoSpaceDN w:val="0"/>
        <w:adjustRightInd w:val="0"/>
        <w:jc w:val="both"/>
        <w:rPr>
          <w:rFonts w:ascii="Times-Roman" w:hAnsi="Times-Roman" w:cs="Times-Roman"/>
        </w:rPr>
      </w:pPr>
    </w:p>
    <w:p w14:paraId="7E08EDE3" w14:textId="77777777" w:rsidR="008F594A" w:rsidRPr="00837E47" w:rsidRDefault="002F1A23" w:rsidP="00E96A3A">
      <w:pPr>
        <w:autoSpaceDE w:val="0"/>
        <w:autoSpaceDN w:val="0"/>
        <w:adjustRightInd w:val="0"/>
        <w:jc w:val="both"/>
        <w:rPr>
          <w:rFonts w:ascii="Times-Roman" w:hAnsi="Times-Roman" w:cs="Times-Roman"/>
        </w:rPr>
        <w:sectPr w:rsidR="008F594A" w:rsidRPr="00837E47" w:rsidSect="00837E47">
          <w:headerReference w:type="default" r:id="rId24"/>
          <w:footerReference w:type="default" r:id="rId25"/>
          <w:type w:val="continuous"/>
          <w:pgSz w:w="12240" w:h="15840" w:code="1"/>
          <w:pgMar w:top="1008" w:right="936" w:bottom="1008" w:left="936" w:header="432" w:footer="432" w:gutter="0"/>
          <w:cols w:num="2" w:space="288"/>
        </w:sectPr>
      </w:pPr>
      <w:r>
        <w:rPr>
          <w:rFonts w:ascii="Times-Roman" w:hAnsi="Times-Roman" w:cs="Times-Roman"/>
        </w:rPr>
        <w:t xml:space="preserve"> </w:t>
      </w:r>
    </w:p>
    <w:p w14:paraId="379B2922" w14:textId="77777777" w:rsidR="001B2686" w:rsidRPr="00CD684F" w:rsidRDefault="007707AB" w:rsidP="000A0C2F">
      <w:pPr>
        <w:adjustRightInd w:val="0"/>
        <w:jc w:val="both"/>
        <w:rPr>
          <w:rFonts w:ascii="Times-Roman" w:hAnsi="Times-Roman" w:cs="Times-Roman"/>
        </w:rPr>
      </w:pPr>
      <w:r>
        <w:rPr>
          <w:noProof/>
        </w:rPr>
        <w:drawing>
          <wp:anchor distT="0" distB="118745" distL="114300" distR="114300" simplePos="0" relativeHeight="251659776" behindDoc="0" locked="0" layoutInCell="1" allowOverlap="1" wp14:anchorId="03BB635B" wp14:editId="46DF5BD8">
            <wp:simplePos x="0" y="0"/>
            <wp:positionH relativeFrom="column">
              <wp:posOffset>8890</wp:posOffset>
            </wp:positionH>
            <wp:positionV relativeFrom="paragraph">
              <wp:posOffset>45720</wp:posOffset>
            </wp:positionV>
            <wp:extent cx="914400" cy="1143000"/>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1B2686" w:rsidRPr="00CD684F">
        <w:rPr>
          <w:b/>
          <w:bCs/>
        </w:rPr>
        <w:t xml:space="preserve">Third C. Author, Jr. </w:t>
      </w:r>
      <w:r w:rsidR="001B2686" w:rsidRPr="002F1A23">
        <w:rPr>
          <w:bCs/>
        </w:rPr>
        <w:t>(M’87)</w:t>
      </w:r>
      <w:r w:rsidR="001B2686" w:rsidRPr="00CD684F">
        <w:t xml:space="preserve"> </w:t>
      </w:r>
      <w:r w:rsidR="001B2686" w:rsidRPr="00CD684F">
        <w:rPr>
          <w:rFonts w:ascii="Times-Roman" w:hAnsi="Times-Roman" w:cs="Times-Roman"/>
        </w:rPr>
        <w:t xml:space="preserve">received the B.S. degree in mechanical engineering from National Chung Cheng University, Chiayi, Taiwan, in 2004 and the M.S. degree in mechanical engineering from National Tsing Hua University, Hsinchu, Taiwan, in 2006. He is currently pursuing </w:t>
      </w:r>
      <w:proofErr w:type="gramStart"/>
      <w:r w:rsidR="001B2686" w:rsidRPr="00CD684F">
        <w:rPr>
          <w:rFonts w:ascii="Times-Roman" w:hAnsi="Times-Roman" w:cs="Times-Roman"/>
        </w:rPr>
        <w:t>the</w:t>
      </w:r>
      <w:proofErr w:type="gramEnd"/>
      <w:r w:rsidR="001B2686" w:rsidRPr="00CD684F">
        <w:rPr>
          <w:rFonts w:ascii="Times-Roman" w:hAnsi="Times-Roman" w:cs="Times-Roman"/>
        </w:rPr>
        <w:t xml:space="preserve"> Ph.D. degree in mechanical engineering at Texas A&amp;M University, College Station</w:t>
      </w:r>
      <w:r w:rsidR="00DA4345">
        <w:t>, TX, USA</w:t>
      </w:r>
      <w:r w:rsidR="001B2686" w:rsidRPr="00CD684F">
        <w:rPr>
          <w:rFonts w:ascii="Times-Roman" w:hAnsi="Times-Roman" w:cs="Times-Roman"/>
        </w:rPr>
        <w:t>.</w:t>
      </w:r>
    </w:p>
    <w:p w14:paraId="5685C701" w14:textId="77777777"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 xml:space="preserve">    From 2008 to 2009, he was a Research Assistant with the Institute of Physics, Academia Sinica, </w:t>
      </w:r>
      <w:proofErr w:type="spellStart"/>
      <w:r w:rsidRPr="00CD684F">
        <w:rPr>
          <w:rFonts w:ascii="Times-Roman" w:hAnsi="Times-Roman" w:cs="Times-Roman"/>
        </w:rPr>
        <w:t>Tapei</w:t>
      </w:r>
      <w:proofErr w:type="spellEnd"/>
      <w:r w:rsidRPr="00CD684F">
        <w:rPr>
          <w:rFonts w:ascii="Times-Roman" w:hAnsi="Times-Roman" w:cs="Times-Roman"/>
        </w:rPr>
        <w:t xml:space="preserve">, Taiwan. His research interest includes the development of surface processing and biological/medical treatment techniques using </w:t>
      </w:r>
      <w:proofErr w:type="gramStart"/>
      <w:r w:rsidRPr="00CD684F">
        <w:rPr>
          <w:rFonts w:ascii="Times-Roman" w:hAnsi="Times-Roman" w:cs="Times-Roman"/>
        </w:rPr>
        <w:t>nonthermal</w:t>
      </w:r>
      <w:proofErr w:type="gramEnd"/>
      <w:r w:rsidRPr="00CD684F">
        <w:rPr>
          <w:rFonts w:ascii="Times-Roman" w:hAnsi="Times-Roman" w:cs="Times-Roman"/>
        </w:rPr>
        <w:t xml:space="preserve"> atmospheric pressure plasmas, fundamental study of plasma sources, and fabrication of micro- or nanostructured surfaces.</w:t>
      </w:r>
      <w:r>
        <w:rPr>
          <w:rFonts w:ascii="Times-Roman" w:hAnsi="Times-Roman" w:cs="Times-Roman"/>
        </w:rPr>
        <w:t xml:space="preserve"> </w:t>
      </w:r>
    </w:p>
    <w:p w14:paraId="65306068"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0BEF56F7" w14:textId="77777777" w:rsidR="001B2686" w:rsidRDefault="001B2686" w:rsidP="001B2686">
      <w:pPr>
        <w:autoSpaceDE w:val="0"/>
        <w:autoSpaceDN w:val="0"/>
        <w:adjustRightInd w:val="0"/>
        <w:jc w:val="both"/>
        <w:rPr>
          <w:rFonts w:ascii="Times-Roman" w:hAnsi="Times-Roman" w:cs="Times-Roman"/>
        </w:rPr>
      </w:pPr>
    </w:p>
    <w:p w14:paraId="77E80BC2" w14:textId="77777777" w:rsidR="001B2686" w:rsidRPr="00CD684F" w:rsidRDefault="001B2686" w:rsidP="001B2686">
      <w:pPr>
        <w:adjustRightInd w:val="0"/>
        <w:jc w:val="both"/>
        <w:rPr>
          <w:rFonts w:ascii="Times-Roman" w:hAnsi="Times-Roman" w:cs="Times-Roman"/>
        </w:rPr>
      </w:pPr>
    </w:p>
    <w:p w14:paraId="1C17FD00"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98BE7" w14:textId="77777777" w:rsidR="00C262BE" w:rsidRDefault="00C262BE">
      <w:r>
        <w:separator/>
      </w:r>
    </w:p>
  </w:endnote>
  <w:endnote w:type="continuationSeparator" w:id="0">
    <w:p w14:paraId="2109E9FC" w14:textId="77777777" w:rsidR="00C262BE" w:rsidRDefault="00C262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E40BA" w14:textId="77777777" w:rsidR="007530A3" w:rsidRDefault="007530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BDEF2" w14:textId="77777777" w:rsidR="00C262BE" w:rsidRDefault="00C262BE"/>
  </w:footnote>
  <w:footnote w:type="continuationSeparator" w:id="0">
    <w:p w14:paraId="36AD72A5" w14:textId="77777777" w:rsidR="00C262BE" w:rsidRDefault="00C262BE">
      <w:r>
        <w:continuationSeparator/>
      </w:r>
    </w:p>
  </w:footnote>
  <w:footnote w:id="1">
    <w:p w14:paraId="11D0D619" w14:textId="77777777" w:rsidR="007530A3" w:rsidRDefault="007530A3">
      <w:pPr>
        <w:pStyle w:val="FootnoteText"/>
      </w:pPr>
      <w:r>
        <w:t>This paragraph of the first footnote will contain the date on which you submitted your paper for review. It will also contain support information, including sponsor and financial support acknowledgment. For example, “This work was supported in part by the U.S. Depart</w:t>
      </w:r>
      <w:r>
        <w:softHyphen/>
        <w:t>ment of Com</w:t>
      </w:r>
      <w:r>
        <w:softHyphen/>
        <w:t xml:space="preserve">merce under Grant BS123456.” </w:t>
      </w:r>
    </w:p>
    <w:p w14:paraId="13B23F19" w14:textId="77777777" w:rsidR="007530A3" w:rsidRDefault="007530A3">
      <w:pPr>
        <w:pStyle w:val="FootnoteText"/>
      </w:pPr>
      <w:r>
        <w:t xml:space="preserve">The next few paragraphs should contain the authors’ current affiliations, including current address and e-mail. For example, F. A. Author is with the National Institute of Standards and Technology, Boulder, CO 80305 USA (e-mail: author@ boulder.nist.gov). </w:t>
      </w:r>
    </w:p>
    <w:p w14:paraId="382B5688" w14:textId="77777777" w:rsidR="007530A3" w:rsidRDefault="007530A3">
      <w:pPr>
        <w:pStyle w:val="FootnoteText"/>
      </w:pPr>
      <w:r>
        <w:t>S. B. Author, Jr., was with Rice University, Houston, TX 77005 USA. He is now with the Department of Physics, Colorado State University, Fort Collins, CO 80523 USA (e-mail: author@lamar.colostate.edu).</w:t>
      </w:r>
    </w:p>
    <w:p w14:paraId="71A37EF0" w14:textId="77777777" w:rsidR="007530A3" w:rsidRDefault="007530A3">
      <w:pPr>
        <w:pStyle w:val="FootnoteText"/>
      </w:pPr>
      <w:r>
        <w:t>T. C. Author is with the Electrical Engineering Department, University of Colorado, Boulder, CO 80309 USA, on leave from the National Research Institute for Metals, Tsukuba, Japan (e-mail: author@nrim.go.jp).</w:t>
      </w:r>
    </w:p>
  </w:footnote>
  <w:footnote w:id="2">
    <w:p w14:paraId="2849ADBB" w14:textId="77777777" w:rsidR="007530A3" w:rsidRDefault="007530A3" w:rsidP="00C075EF">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3D86" w14:textId="77777777" w:rsidR="007530A3" w:rsidRDefault="007530A3">
    <w:pPr>
      <w:framePr w:wrap="auto" w:vAnchor="text" w:hAnchor="margin" w:xAlign="right" w:y="1"/>
    </w:pPr>
    <w:r>
      <w:fldChar w:fldCharType="begin"/>
    </w:r>
    <w:r>
      <w:instrText xml:space="preserve">PAGE  </w:instrText>
    </w:r>
    <w:r>
      <w:fldChar w:fldCharType="separate"/>
    </w:r>
    <w:r w:rsidR="009F4B45">
      <w:rPr>
        <w:noProof/>
      </w:rPr>
      <w:t>1</w:t>
    </w:r>
    <w:r>
      <w:fldChar w:fldCharType="end"/>
    </w:r>
  </w:p>
  <w:p w14:paraId="231C2E4D" w14:textId="77777777" w:rsidR="007530A3" w:rsidRDefault="007530A3">
    <w:pPr>
      <w:ind w:right="360"/>
    </w:pPr>
    <w:r>
      <w:t>&gt; REPLACE THIS LINE WITH YOUR PAPER IDENTIFICATION NUMBER (DOUBLE-CLICK HERE TO EDIT) &lt;</w:t>
    </w:r>
  </w:p>
  <w:p w14:paraId="0B28F3C0"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74409185">
    <w:abstractNumId w:val="11"/>
  </w:num>
  <w:num w:numId="2" w16cid:durableId="2107536472">
    <w:abstractNumId w:val="16"/>
  </w:num>
  <w:num w:numId="3" w16cid:durableId="1844784921">
    <w:abstractNumId w:val="16"/>
    <w:lvlOverride w:ilvl="0">
      <w:lvl w:ilvl="0">
        <w:start w:val="1"/>
        <w:numFmt w:val="decimal"/>
        <w:lvlText w:val="%1."/>
        <w:legacy w:legacy="1" w:legacySpace="0" w:legacyIndent="360"/>
        <w:lvlJc w:val="left"/>
        <w:pPr>
          <w:ind w:left="360" w:hanging="360"/>
        </w:pPr>
      </w:lvl>
    </w:lvlOverride>
  </w:num>
  <w:num w:numId="4" w16cid:durableId="782920808">
    <w:abstractNumId w:val="16"/>
    <w:lvlOverride w:ilvl="0">
      <w:lvl w:ilvl="0">
        <w:start w:val="1"/>
        <w:numFmt w:val="decimal"/>
        <w:lvlText w:val="%1."/>
        <w:legacy w:legacy="1" w:legacySpace="0" w:legacyIndent="360"/>
        <w:lvlJc w:val="left"/>
        <w:pPr>
          <w:ind w:left="360" w:hanging="360"/>
        </w:pPr>
      </w:lvl>
    </w:lvlOverride>
  </w:num>
  <w:num w:numId="5" w16cid:durableId="780413914">
    <w:abstractNumId w:val="16"/>
    <w:lvlOverride w:ilvl="0">
      <w:lvl w:ilvl="0">
        <w:start w:val="1"/>
        <w:numFmt w:val="decimal"/>
        <w:lvlText w:val="%1."/>
        <w:legacy w:legacy="1" w:legacySpace="0" w:legacyIndent="360"/>
        <w:lvlJc w:val="left"/>
        <w:pPr>
          <w:ind w:left="360" w:hanging="360"/>
        </w:pPr>
      </w:lvl>
    </w:lvlOverride>
  </w:num>
  <w:num w:numId="6" w16cid:durableId="456264827">
    <w:abstractNumId w:val="21"/>
  </w:num>
  <w:num w:numId="7" w16cid:durableId="368533750">
    <w:abstractNumId w:val="21"/>
    <w:lvlOverride w:ilvl="0">
      <w:lvl w:ilvl="0">
        <w:start w:val="1"/>
        <w:numFmt w:val="decimal"/>
        <w:lvlText w:val="%1."/>
        <w:legacy w:legacy="1" w:legacySpace="0" w:legacyIndent="360"/>
        <w:lvlJc w:val="left"/>
        <w:pPr>
          <w:ind w:left="360" w:hanging="360"/>
        </w:pPr>
      </w:lvl>
    </w:lvlOverride>
  </w:num>
  <w:num w:numId="8" w16cid:durableId="1235776321">
    <w:abstractNumId w:val="21"/>
    <w:lvlOverride w:ilvl="0">
      <w:lvl w:ilvl="0">
        <w:start w:val="1"/>
        <w:numFmt w:val="decimal"/>
        <w:lvlText w:val="%1."/>
        <w:legacy w:legacy="1" w:legacySpace="0" w:legacyIndent="360"/>
        <w:lvlJc w:val="left"/>
        <w:pPr>
          <w:ind w:left="360" w:hanging="360"/>
        </w:pPr>
      </w:lvl>
    </w:lvlOverride>
  </w:num>
  <w:num w:numId="9" w16cid:durableId="1685010345">
    <w:abstractNumId w:val="21"/>
    <w:lvlOverride w:ilvl="0">
      <w:lvl w:ilvl="0">
        <w:start w:val="1"/>
        <w:numFmt w:val="decimal"/>
        <w:lvlText w:val="%1."/>
        <w:legacy w:legacy="1" w:legacySpace="0" w:legacyIndent="360"/>
        <w:lvlJc w:val="left"/>
        <w:pPr>
          <w:ind w:left="360" w:hanging="360"/>
        </w:pPr>
      </w:lvl>
    </w:lvlOverride>
  </w:num>
  <w:num w:numId="10" w16cid:durableId="1316447821">
    <w:abstractNumId w:val="21"/>
    <w:lvlOverride w:ilvl="0">
      <w:lvl w:ilvl="0">
        <w:start w:val="1"/>
        <w:numFmt w:val="decimal"/>
        <w:lvlText w:val="%1."/>
        <w:legacy w:legacy="1" w:legacySpace="0" w:legacyIndent="360"/>
        <w:lvlJc w:val="left"/>
        <w:pPr>
          <w:ind w:left="360" w:hanging="360"/>
        </w:pPr>
      </w:lvl>
    </w:lvlOverride>
  </w:num>
  <w:num w:numId="11" w16cid:durableId="129129442">
    <w:abstractNumId w:val="21"/>
    <w:lvlOverride w:ilvl="0">
      <w:lvl w:ilvl="0">
        <w:start w:val="1"/>
        <w:numFmt w:val="decimal"/>
        <w:lvlText w:val="%1."/>
        <w:legacy w:legacy="1" w:legacySpace="0" w:legacyIndent="360"/>
        <w:lvlJc w:val="left"/>
        <w:pPr>
          <w:ind w:left="360" w:hanging="360"/>
        </w:pPr>
      </w:lvl>
    </w:lvlOverride>
  </w:num>
  <w:num w:numId="12" w16cid:durableId="1793668107">
    <w:abstractNumId w:val="18"/>
  </w:num>
  <w:num w:numId="13" w16cid:durableId="98257365">
    <w:abstractNumId w:val="13"/>
  </w:num>
  <w:num w:numId="14" w16cid:durableId="277562672">
    <w:abstractNumId w:val="24"/>
  </w:num>
  <w:num w:numId="15" w16cid:durableId="280573811">
    <w:abstractNumId w:val="23"/>
  </w:num>
  <w:num w:numId="16" w16cid:durableId="601961606">
    <w:abstractNumId w:val="30"/>
  </w:num>
  <w:num w:numId="17" w16cid:durableId="2034260984">
    <w:abstractNumId w:val="15"/>
  </w:num>
  <w:num w:numId="18" w16cid:durableId="462700632">
    <w:abstractNumId w:val="14"/>
  </w:num>
  <w:num w:numId="19" w16cid:durableId="1212418739">
    <w:abstractNumId w:val="25"/>
  </w:num>
  <w:num w:numId="20" w16cid:durableId="850728149">
    <w:abstractNumId w:val="19"/>
  </w:num>
  <w:num w:numId="21" w16cid:durableId="15804030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09486323">
    <w:abstractNumId w:val="29"/>
  </w:num>
  <w:num w:numId="23" w16cid:durableId="1440102502">
    <w:abstractNumId w:val="28"/>
  </w:num>
  <w:num w:numId="24" w16cid:durableId="773743111">
    <w:abstractNumId w:val="22"/>
  </w:num>
  <w:num w:numId="25" w16cid:durableId="1443450596">
    <w:abstractNumId w:val="27"/>
  </w:num>
  <w:num w:numId="26" w16cid:durableId="74742753">
    <w:abstractNumId w:val="12"/>
  </w:num>
  <w:num w:numId="27" w16cid:durableId="157766857">
    <w:abstractNumId w:val="26"/>
  </w:num>
  <w:num w:numId="28" w16cid:durableId="420687218">
    <w:abstractNumId w:val="17"/>
  </w:num>
  <w:num w:numId="29" w16cid:durableId="1543638634">
    <w:abstractNumId w:val="20"/>
  </w:num>
  <w:num w:numId="30" w16cid:durableId="540554680">
    <w:abstractNumId w:val="10"/>
  </w:num>
  <w:num w:numId="31" w16cid:durableId="1014456744">
    <w:abstractNumId w:val="8"/>
  </w:num>
  <w:num w:numId="32" w16cid:durableId="1871798624">
    <w:abstractNumId w:val="7"/>
  </w:num>
  <w:num w:numId="33" w16cid:durableId="116413935">
    <w:abstractNumId w:val="6"/>
  </w:num>
  <w:num w:numId="34" w16cid:durableId="1352997814">
    <w:abstractNumId w:val="5"/>
  </w:num>
  <w:num w:numId="35" w16cid:durableId="1803842194">
    <w:abstractNumId w:val="9"/>
  </w:num>
  <w:num w:numId="36" w16cid:durableId="1221820337">
    <w:abstractNumId w:val="4"/>
  </w:num>
  <w:num w:numId="37" w16cid:durableId="519589796">
    <w:abstractNumId w:val="3"/>
  </w:num>
  <w:num w:numId="38" w16cid:durableId="214052126">
    <w:abstractNumId w:val="2"/>
  </w:num>
  <w:num w:numId="39" w16cid:durableId="42563077">
    <w:abstractNumId w:val="1"/>
  </w:num>
  <w:num w:numId="40" w16cid:durableId="1033311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42E13"/>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4478"/>
    <w:rsid w:val="00214E2E"/>
    <w:rsid w:val="00216141"/>
    <w:rsid w:val="00217186"/>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5D0E"/>
    <w:rsid w:val="00693D5D"/>
    <w:rsid w:val="006B7F03"/>
    <w:rsid w:val="006C7307"/>
    <w:rsid w:val="00725B45"/>
    <w:rsid w:val="00735879"/>
    <w:rsid w:val="007530A3"/>
    <w:rsid w:val="0076355A"/>
    <w:rsid w:val="007707AB"/>
    <w:rsid w:val="007723F0"/>
    <w:rsid w:val="007A7D60"/>
    <w:rsid w:val="007C4336"/>
    <w:rsid w:val="007F7AA6"/>
    <w:rsid w:val="0081663F"/>
    <w:rsid w:val="00823624"/>
    <w:rsid w:val="00837E47"/>
    <w:rsid w:val="008518FE"/>
    <w:rsid w:val="0085659C"/>
    <w:rsid w:val="00864212"/>
    <w:rsid w:val="00872026"/>
    <w:rsid w:val="0087388D"/>
    <w:rsid w:val="0087792E"/>
    <w:rsid w:val="00883EAF"/>
    <w:rsid w:val="00885258"/>
    <w:rsid w:val="008A30C3"/>
    <w:rsid w:val="008A3C23"/>
    <w:rsid w:val="008C49CC"/>
    <w:rsid w:val="008D0204"/>
    <w:rsid w:val="008D69E9"/>
    <w:rsid w:val="008E0645"/>
    <w:rsid w:val="008F594A"/>
    <w:rsid w:val="00904C7E"/>
    <w:rsid w:val="0091035B"/>
    <w:rsid w:val="009A1F6E"/>
    <w:rsid w:val="009C7D17"/>
    <w:rsid w:val="009E484E"/>
    <w:rsid w:val="009E52D0"/>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47B59"/>
    <w:rsid w:val="00B53F81"/>
    <w:rsid w:val="00B56C2B"/>
    <w:rsid w:val="00B65BD3"/>
    <w:rsid w:val="00B70469"/>
    <w:rsid w:val="00B72DD8"/>
    <w:rsid w:val="00B72E09"/>
    <w:rsid w:val="00BF0C69"/>
    <w:rsid w:val="00BF629B"/>
    <w:rsid w:val="00BF655C"/>
    <w:rsid w:val="00C04A43"/>
    <w:rsid w:val="00C075EF"/>
    <w:rsid w:val="00C11E83"/>
    <w:rsid w:val="00C2378A"/>
    <w:rsid w:val="00C262BE"/>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97551"/>
    <w:rsid w:val="00FA14B0"/>
    <w:rsid w:val="00FC0B7B"/>
    <w:rsid w:val="00FD347F"/>
    <w:rsid w:val="00FF1646"/>
    <w:rsid w:val="00FF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67DFC0"/>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mailto:keywords@ieee.org" TargetMode="External"/><Relationship Id="rId13" Type="http://schemas.openxmlformats.org/officeDocument/2006/relationships/image" Target="media/image1.png"/><Relationship Id="rId18" Type="http://schemas.openxmlformats.org/officeDocument/2006/relationships/hyperlink" Target="mailto:graphics@ieee.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www.ieee.org/publications_standards/publications/rights/index.html" TargetMode="External"/><Relationship Id="rId7" Type="http://schemas.openxmlformats.org/officeDocument/2006/relationships/endnotes" Target="endnotes.xml"/><Relationship Id="rId12" Type="http://schemas.openxmlformats.org/officeDocument/2006/relationships/hyperlink" Target="http://www.ieee.org/authortools" TargetMode="External"/><Relationship Id="rId17" Type="http://schemas.openxmlformats.org/officeDocument/2006/relationships/hyperlink" Target="http://graphicsqc.ieee.org/"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hyperlink" Target="http://www.ieee.org/publications_standards/publications/authors/authors_submissi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23.Vp6tpPkrKM9"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wmf"/><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hyperlink" Target="http://www.ieee.org/authortools" TargetMode="External"/><Relationship Id="rId19" Type="http://schemas.openxmlformats.org/officeDocument/2006/relationships/hyperlink" Target="http://www.ieee.org/authortools" TargetMode="External"/><Relationship Id="rId4" Type="http://schemas.openxmlformats.org/officeDocument/2006/relationships/settings" Target="settings.xml"/><Relationship Id="rId9" Type="http://schemas.openxmlformats.org/officeDocument/2006/relationships/hyperlink" Target="http://www.ieee.org/organizations/pubs/ani_prod/keywrd98.txt" TargetMode="External"/><Relationship Id="rId14" Type="http://schemas.openxmlformats.org/officeDocument/2006/relationships/image" Target="media/image10.png"/><Relationship Id="rId22" Type="http://schemas.openxmlformats.org/officeDocument/2006/relationships/image" Target="media/image3.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2D3AE-AF6D-4D99-9533-660D929E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22</TotalTime>
  <Pages>1</Pages>
  <Words>6556</Words>
  <Characters>35470</Characters>
  <Application>Microsoft Office Word</Application>
  <DocSecurity>0</DocSecurity>
  <Lines>886</Lines>
  <Paragraphs>271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41755</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4</cp:revision>
  <cp:lastPrinted>2012-08-02T18:53:00Z</cp:lastPrinted>
  <dcterms:created xsi:type="dcterms:W3CDTF">2025-11-22T02:49:00Z</dcterms:created>
  <dcterms:modified xsi:type="dcterms:W3CDTF">2025-11-25T14:54:00Z</dcterms:modified>
</cp:coreProperties>
</file>