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5FA4" w14:textId="77777777" w:rsidR="00C22EF5" w:rsidRPr="00DB55B1" w:rsidRDefault="00C22EF5" w:rsidP="00C22EF5">
      <w:pPr>
        <w:spacing w:after="200" w:line="360" w:lineRule="auto"/>
        <w:rPr>
          <w:rFonts w:ascii="Arial" w:eastAsia="Arial" w:hAnsi="Arial" w:cs="Arial"/>
        </w:rPr>
      </w:pPr>
    </w:p>
    <w:tbl>
      <w:tblPr>
        <w:tblStyle w:val="1"/>
        <w:tblW w:w="1295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027"/>
        <w:gridCol w:w="1466"/>
        <w:gridCol w:w="2079"/>
        <w:gridCol w:w="1890"/>
        <w:gridCol w:w="2160"/>
        <w:gridCol w:w="2000"/>
        <w:gridCol w:w="1330"/>
      </w:tblGrid>
      <w:tr w:rsidR="00C22EF5" w:rsidRPr="00DB55B1" w14:paraId="0A5EA9DA" w14:textId="77777777" w:rsidTr="00F24480">
        <w:trPr>
          <w:trHeight w:val="364"/>
        </w:trPr>
        <w:tc>
          <w:tcPr>
            <w:tcW w:w="2027" w:type="dxa"/>
            <w:tcBorders>
              <w:top w:val="single" w:sz="6" w:space="0" w:color="000000"/>
              <w:left w:val="single" w:sz="6" w:space="0" w:color="000000"/>
              <w:bottom w:val="single" w:sz="6" w:space="0" w:color="000000"/>
              <w:right w:val="single" w:sz="6" w:space="0" w:color="000000"/>
            </w:tcBorders>
            <w:shd w:val="clear" w:color="auto" w:fill="BDBDBD"/>
            <w:tcMar>
              <w:top w:w="30" w:type="dxa"/>
              <w:left w:w="45" w:type="dxa"/>
              <w:bottom w:w="30" w:type="dxa"/>
              <w:right w:w="45" w:type="dxa"/>
            </w:tcMar>
            <w:vAlign w:val="center"/>
          </w:tcPr>
          <w:p w14:paraId="746AD285" w14:textId="77777777" w:rsidR="00C22EF5" w:rsidRPr="00DB55B1" w:rsidRDefault="00C22EF5" w:rsidP="002673CE">
            <w:pPr>
              <w:rPr>
                <w:rFonts w:ascii="Arial" w:eastAsia="Arial" w:hAnsi="Arial" w:cs="Arial"/>
                <w:b/>
              </w:rPr>
            </w:pPr>
            <w:bookmarkStart w:id="0" w:name="_Hlk106109611"/>
            <w:r w:rsidRPr="00DB55B1">
              <w:rPr>
                <w:rFonts w:ascii="Arial" w:eastAsia="Arial" w:hAnsi="Arial" w:cs="Arial"/>
                <w:b/>
              </w:rPr>
              <w:t>Microbe</w:t>
            </w:r>
          </w:p>
        </w:tc>
        <w:tc>
          <w:tcPr>
            <w:tcW w:w="1466"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11B1E25" w14:textId="77777777" w:rsidR="00C22EF5" w:rsidRPr="00DB55B1" w:rsidRDefault="00C22EF5" w:rsidP="002673CE">
            <w:pPr>
              <w:rPr>
                <w:rFonts w:ascii="Arial" w:eastAsia="Arial" w:hAnsi="Arial" w:cs="Arial"/>
                <w:b/>
              </w:rPr>
            </w:pPr>
            <w:r w:rsidRPr="00DB55B1">
              <w:rPr>
                <w:rFonts w:ascii="Arial" w:eastAsia="Arial" w:hAnsi="Arial" w:cs="Arial"/>
                <w:b/>
              </w:rPr>
              <w:t>Type</w:t>
            </w:r>
          </w:p>
        </w:tc>
        <w:tc>
          <w:tcPr>
            <w:tcW w:w="2079"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8604596" w14:textId="77777777" w:rsidR="00C22EF5" w:rsidRPr="00DB55B1" w:rsidRDefault="00C22EF5" w:rsidP="002673CE">
            <w:pPr>
              <w:rPr>
                <w:rFonts w:ascii="Arial" w:eastAsia="Arial" w:hAnsi="Arial" w:cs="Arial"/>
                <w:b/>
              </w:rPr>
            </w:pPr>
            <w:r w:rsidRPr="00DB55B1">
              <w:rPr>
                <w:rFonts w:ascii="Arial" w:eastAsia="Arial" w:hAnsi="Arial" w:cs="Arial"/>
                <w:b/>
              </w:rPr>
              <w:t>Family</w:t>
            </w:r>
          </w:p>
        </w:tc>
        <w:tc>
          <w:tcPr>
            <w:tcW w:w="189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305A64A8" w14:textId="77777777" w:rsidR="00C22EF5" w:rsidRPr="00DB55B1" w:rsidRDefault="00C22EF5" w:rsidP="002673CE">
            <w:pPr>
              <w:rPr>
                <w:rFonts w:ascii="Arial" w:eastAsia="Arial" w:hAnsi="Arial" w:cs="Arial"/>
                <w:b/>
              </w:rPr>
            </w:pPr>
            <w:r w:rsidRPr="00DB55B1">
              <w:rPr>
                <w:rFonts w:ascii="Arial" w:eastAsia="Arial" w:hAnsi="Arial" w:cs="Arial"/>
                <w:b/>
              </w:rPr>
              <w:t>Order</w:t>
            </w:r>
          </w:p>
        </w:tc>
        <w:tc>
          <w:tcPr>
            <w:tcW w:w="216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16D460B8" w14:textId="77777777" w:rsidR="00C22EF5" w:rsidRPr="00DB55B1" w:rsidRDefault="00C22EF5" w:rsidP="002673CE">
            <w:pPr>
              <w:rPr>
                <w:rFonts w:ascii="Arial" w:eastAsia="Arial" w:hAnsi="Arial" w:cs="Arial"/>
                <w:b/>
              </w:rPr>
            </w:pPr>
            <w:r w:rsidRPr="00DB55B1">
              <w:rPr>
                <w:rFonts w:ascii="Arial" w:eastAsia="Arial" w:hAnsi="Arial" w:cs="Arial"/>
                <w:b/>
              </w:rPr>
              <w:t>Class</w:t>
            </w:r>
          </w:p>
        </w:tc>
        <w:tc>
          <w:tcPr>
            <w:tcW w:w="200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6C8F2498" w14:textId="77777777" w:rsidR="00C22EF5" w:rsidRPr="00DB55B1" w:rsidRDefault="00C22EF5" w:rsidP="002673CE">
            <w:pPr>
              <w:rPr>
                <w:rFonts w:ascii="Arial" w:eastAsia="Arial" w:hAnsi="Arial" w:cs="Arial"/>
                <w:b/>
              </w:rPr>
            </w:pPr>
            <w:r w:rsidRPr="00DB55B1">
              <w:rPr>
                <w:rFonts w:ascii="Arial" w:eastAsia="Arial" w:hAnsi="Arial" w:cs="Arial"/>
                <w:b/>
              </w:rPr>
              <w:t>Isolation source</w:t>
            </w:r>
          </w:p>
        </w:tc>
        <w:tc>
          <w:tcPr>
            <w:tcW w:w="133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A7BCC6F" w14:textId="77777777" w:rsidR="00C22EF5" w:rsidRPr="00DB55B1" w:rsidRDefault="00C22EF5" w:rsidP="002673CE">
            <w:pPr>
              <w:rPr>
                <w:rFonts w:ascii="Arial" w:eastAsia="Arial" w:hAnsi="Arial" w:cs="Arial"/>
                <w:b/>
              </w:rPr>
            </w:pPr>
            <w:r w:rsidRPr="00DB55B1">
              <w:rPr>
                <w:rFonts w:ascii="Arial" w:eastAsia="Arial" w:hAnsi="Arial" w:cs="Arial"/>
                <w:b/>
              </w:rPr>
              <w:t>Frequency of isolation in nectar</w:t>
            </w:r>
          </w:p>
        </w:tc>
      </w:tr>
      <w:tr w:rsidR="00C22EF5" w:rsidRPr="00DB55B1" w14:paraId="7E900207"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6CA6B668"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Aureobasidium</w:t>
            </w:r>
            <w:proofErr w:type="spellEnd"/>
            <w:r w:rsidRPr="00F24480">
              <w:rPr>
                <w:rFonts w:ascii="Arial" w:eastAsia="Arial" w:hAnsi="Arial" w:cs="Arial"/>
                <w:i/>
                <w:sz w:val="20"/>
                <w:szCs w:val="20"/>
              </w:rPr>
              <w:t xml:space="preserve"> pullulans</w:t>
            </w:r>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2B0A60C"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"black yeast"</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DDEF459"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Dothioraceae</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D50D9F1"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Dothioraceae</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1C5C3B3"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Dothioraceae</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AF17901"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 xml:space="preserve">Epilobium </w:t>
            </w:r>
            <w:proofErr w:type="spellStart"/>
            <w:r w:rsidRPr="00F24480">
              <w:rPr>
                <w:rFonts w:ascii="Arial" w:eastAsia="Arial" w:hAnsi="Arial" w:cs="Arial"/>
                <w:i/>
                <w:sz w:val="20"/>
                <w:szCs w:val="20"/>
              </w:rPr>
              <w:t>canum</w:t>
            </w:r>
            <w:proofErr w:type="spellEnd"/>
            <w:r w:rsidRPr="00F24480">
              <w:rPr>
                <w:rFonts w:ascii="Arial" w:eastAsia="Arial" w:hAnsi="Arial" w:cs="Arial"/>
                <w:i/>
                <w:sz w:val="20"/>
                <w:szCs w:val="20"/>
              </w:rPr>
              <w:t xml:space="preserve">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CBBE012"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CqWCYszD","properties":{"formattedCitation":"[10]","plainCitation":"[10]","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[10]</w:t>
            </w:r>
            <w:r w:rsidRPr="00F24480">
              <w:rPr>
                <w:rFonts w:ascii="Arial" w:eastAsia="Arial" w:hAnsi="Arial" w:cs="Arial"/>
                <w:sz w:val="20"/>
                <w:szCs w:val="20"/>
              </w:rPr>
              <w:fldChar w:fldCharType="end"/>
            </w:r>
          </w:p>
        </w:tc>
      </w:tr>
      <w:tr w:rsidR="00C22EF5" w:rsidRPr="00DB55B1" w14:paraId="2713B410"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75AAD188"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Metschnikowia</w:t>
            </w:r>
            <w:proofErr w:type="spellEnd"/>
            <w:r w:rsidRPr="00F24480">
              <w:rPr>
                <w:rFonts w:ascii="Arial" w:eastAsia="Arial" w:hAnsi="Arial" w:cs="Arial"/>
                <w:i/>
                <w:sz w:val="20"/>
                <w:szCs w:val="20"/>
              </w:rPr>
              <w:t xml:space="preserve"> </w:t>
            </w:r>
            <w:proofErr w:type="spellStart"/>
            <w:r w:rsidRPr="00F24480">
              <w:rPr>
                <w:rFonts w:ascii="Arial" w:eastAsia="Arial" w:hAnsi="Arial" w:cs="Arial"/>
                <w:i/>
                <w:sz w:val="20"/>
                <w:szCs w:val="20"/>
              </w:rPr>
              <w:t>reukaufii</w:t>
            </w:r>
            <w:proofErr w:type="spellEnd"/>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5354C83"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yeast</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8C50C0A"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Metschnikowiaceae</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A6BBC4B"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Saccharomycetales</w:t>
            </w:r>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22348DD"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Saccharomycetes</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EAF01EE"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Epilobium </w:t>
            </w:r>
            <w:proofErr w:type="spellStart"/>
            <w:r w:rsidRPr="00F24480">
              <w:rPr>
                <w:rFonts w:ascii="Arial" w:eastAsia="Arial" w:hAnsi="Arial" w:cs="Arial"/>
                <w:i/>
                <w:sz w:val="20"/>
                <w:szCs w:val="20"/>
              </w:rPr>
              <w:t>canum</w:t>
            </w:r>
            <w:proofErr w:type="spellEnd"/>
            <w:r w:rsidRPr="00F24480">
              <w:rPr>
                <w:rFonts w:ascii="Arial" w:eastAsia="Arial" w:hAnsi="Arial" w:cs="Arial"/>
                <w:i/>
                <w:sz w:val="20"/>
                <w:szCs w:val="20"/>
              </w:rPr>
              <w:t xml:space="preserve">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AE9D16A"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High</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{"citationID":"2rnyA3p9","properties":{"formattedCitation":"[10, 27]","plainCitation":"[10, 27]","noteIndex":0},"citationItems":[{"id":15,"uris":["http://zotero.org/users/6808850/items/WUEHN69T"],"uri":["http://zotero.org/users/6808850/items/WUEHN69T"],"itemData":{"id":15,"type":"article-journal","abstract":"Floral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[10, 27]</w:t>
            </w:r>
            <w:r w:rsidRPr="00F24480">
              <w:rPr>
                <w:rFonts w:ascii="Arial" w:eastAsia="Arial" w:hAnsi="Arial" w:cs="Arial"/>
                <w:sz w:val="20"/>
                <w:szCs w:val="20"/>
              </w:rPr>
              <w:fldChar w:fldCharType="end"/>
            </w:r>
          </w:p>
        </w:tc>
      </w:tr>
      <w:tr w:rsidR="00C22EF5" w:rsidRPr="00DB55B1" w14:paraId="71401454"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39EF9AA9"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Rhodotorula</w:t>
            </w:r>
            <w:proofErr w:type="spellEnd"/>
            <w:r w:rsidRPr="00F24480">
              <w:rPr>
                <w:rFonts w:ascii="Arial" w:eastAsia="Arial" w:hAnsi="Arial" w:cs="Arial"/>
                <w:i/>
                <w:sz w:val="20"/>
                <w:szCs w:val="20"/>
              </w:rPr>
              <w:t xml:space="preserve"> </w:t>
            </w:r>
            <w:proofErr w:type="spellStart"/>
            <w:r w:rsidRPr="00F24480">
              <w:rPr>
                <w:rFonts w:ascii="Arial" w:eastAsia="Arial" w:hAnsi="Arial" w:cs="Arial"/>
                <w:i/>
                <w:sz w:val="20"/>
                <w:szCs w:val="20"/>
              </w:rPr>
              <w:t>fujisanensis</w:t>
            </w:r>
            <w:proofErr w:type="spellEnd"/>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80D1EDC"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Basidiomycete yeast</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65B31D"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Sporidiobolaceae</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A954D87"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Sporidiobolaceae</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CCC26C2"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Microbotryomycetes</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EF7BDD7"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 xml:space="preserve">Ranunculus </w:t>
            </w:r>
            <w:proofErr w:type="spellStart"/>
            <w:r w:rsidRPr="00F24480">
              <w:rPr>
                <w:rFonts w:ascii="Arial" w:eastAsia="Arial" w:hAnsi="Arial" w:cs="Arial"/>
                <w:i/>
                <w:sz w:val="20"/>
                <w:szCs w:val="20"/>
              </w:rPr>
              <w:t>californicus</w:t>
            </w:r>
            <w:proofErr w:type="spellEnd"/>
            <w:r w:rsidRPr="00F24480">
              <w:rPr>
                <w:rFonts w:ascii="Arial" w:eastAsia="Arial" w:hAnsi="Arial" w:cs="Arial"/>
                <w:i/>
                <w:sz w:val="20"/>
                <w:szCs w:val="20"/>
              </w:rPr>
              <w:t xml:space="preserve">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13AA10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ciTlrfa4","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w:t>
            </w:r>
            <w:r w:rsidRPr="00F24480">
              <w:rPr>
                <w:rFonts w:ascii="Arial" w:eastAsia="Arial" w:hAnsi="Arial" w:cs="Arial"/>
                <w:sz w:val="20"/>
                <w:szCs w:val="20"/>
              </w:rPr>
              <w:fldChar w:fldCharType="end"/>
            </w:r>
          </w:p>
        </w:tc>
      </w:tr>
      <w:tr w:rsidR="00C22EF5" w:rsidRPr="00DB55B1" w14:paraId="7AB3B080"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4258E0B6"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Saccharomyces cerevisiae</w:t>
            </w:r>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6B18C3E"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yeast</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45E1677"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Saccharomycetaceae</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890BB4E"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Saccharomycetales</w:t>
            </w:r>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36E84A4"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Saccharomycetes</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1E3513C" w14:textId="7FC74221" w:rsidR="00C22EF5" w:rsidRPr="00F24480" w:rsidRDefault="00CA464B" w:rsidP="002673CE">
            <w:pPr>
              <w:rPr>
                <w:rFonts w:ascii="Arial" w:eastAsia="Arial" w:hAnsi="Arial" w:cs="Arial"/>
                <w:sz w:val="20"/>
                <w:szCs w:val="20"/>
              </w:rPr>
            </w:pPr>
            <w:r w:rsidRPr="00F24480">
              <w:rPr>
                <w:rFonts w:ascii="Arial" w:eastAsia="Arial" w:hAnsi="Arial" w:cs="Arial"/>
                <w:sz w:val="20"/>
                <w:szCs w:val="20"/>
              </w:rPr>
              <w:t>U</w:t>
            </w:r>
            <w:r w:rsidR="00C22EF5" w:rsidRPr="00F24480">
              <w:rPr>
                <w:rFonts w:ascii="Arial" w:eastAsia="Arial" w:hAnsi="Arial" w:cs="Arial"/>
                <w:sz w:val="20"/>
                <w:szCs w:val="20"/>
              </w:rPr>
              <w:t>nidentified flower</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8B0337A"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Low*</w:t>
            </w:r>
          </w:p>
        </w:tc>
      </w:tr>
      <w:tr w:rsidR="00C22EF5" w:rsidRPr="00DB55B1" w14:paraId="3135F62D"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5A870EE4"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Starmerella</w:t>
            </w:r>
            <w:proofErr w:type="spellEnd"/>
            <w:r w:rsidRPr="00F24480">
              <w:rPr>
                <w:rFonts w:ascii="Arial" w:eastAsia="Arial" w:hAnsi="Arial" w:cs="Arial"/>
                <w:i/>
                <w:sz w:val="20"/>
                <w:szCs w:val="20"/>
              </w:rPr>
              <w:t xml:space="preserve"> </w:t>
            </w:r>
          </w:p>
          <w:p w14:paraId="0A532C5B"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bombi</w:t>
            </w:r>
            <w:proofErr w:type="spellEnd"/>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3D94546"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yeast</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1435A55"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Incertae</w:t>
            </w:r>
            <w:proofErr w:type="spellEnd"/>
            <w:r w:rsidRPr="00F24480">
              <w:rPr>
                <w:rFonts w:ascii="Arial" w:eastAsia="Arial" w:hAnsi="Arial" w:cs="Arial"/>
                <w:i/>
                <w:sz w:val="20"/>
                <w:szCs w:val="20"/>
              </w:rPr>
              <w:t xml:space="preserve"> </w:t>
            </w:r>
            <w:proofErr w:type="spellStart"/>
            <w:r w:rsidRPr="00F24480">
              <w:rPr>
                <w:rFonts w:ascii="Arial" w:eastAsia="Arial" w:hAnsi="Arial" w:cs="Arial"/>
                <w:i/>
                <w:sz w:val="20"/>
                <w:szCs w:val="20"/>
              </w:rPr>
              <w:t>sedis</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FED48CA"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Saccharomycetales</w:t>
            </w:r>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D0E6C63"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Saccharomycetes</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D60E74F"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 xml:space="preserve">Bombus </w:t>
            </w:r>
            <w:proofErr w:type="spellStart"/>
            <w:r w:rsidRPr="00F24480">
              <w:rPr>
                <w:rFonts w:ascii="Arial" w:eastAsia="Arial" w:hAnsi="Arial" w:cs="Arial"/>
                <w:i/>
                <w:sz w:val="20"/>
                <w:szCs w:val="20"/>
              </w:rPr>
              <w:t>vosnesenskii</w:t>
            </w:r>
            <w:proofErr w:type="spellEnd"/>
            <w:r w:rsidRPr="00F24480">
              <w:rPr>
                <w:rFonts w:ascii="Arial" w:eastAsia="Arial" w:hAnsi="Arial" w:cs="Arial"/>
                <w:sz w:val="20"/>
                <w:szCs w:val="20"/>
              </w:rPr>
              <w:t xml:space="preserve"> queen regurgitant</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996974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rdsjXsbb","properties":{"formattedCitation":"[27]","plainCitation":"[27]","noteIndex":0},"citationItems":[{"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[27]</w:t>
            </w:r>
            <w:r w:rsidRPr="00F24480">
              <w:rPr>
                <w:rFonts w:ascii="Arial" w:eastAsia="Arial" w:hAnsi="Arial" w:cs="Arial"/>
                <w:sz w:val="20"/>
                <w:szCs w:val="20"/>
              </w:rPr>
              <w:fldChar w:fldCharType="end"/>
            </w:r>
          </w:p>
        </w:tc>
      </w:tr>
      <w:tr w:rsidR="00C22EF5" w:rsidRPr="00DB55B1" w14:paraId="4EE4B1FB" w14:textId="77777777" w:rsidTr="00F24480">
        <w:trPr>
          <w:trHeight w:val="126"/>
        </w:trPr>
        <w:tc>
          <w:tcPr>
            <w:tcW w:w="2027" w:type="dxa"/>
            <w:tcBorders>
              <w:top w:val="single" w:sz="6" w:space="0" w:color="CCCCCC"/>
              <w:left w:val="single" w:sz="6" w:space="0" w:color="000000"/>
              <w:bottom w:val="single" w:sz="18" w:space="0" w:color="000000"/>
              <w:right w:val="single" w:sz="6" w:space="0" w:color="000000"/>
            </w:tcBorders>
            <w:shd w:val="clear" w:color="auto" w:fill="F3F3F3"/>
            <w:tcMar>
              <w:top w:w="30" w:type="dxa"/>
              <w:left w:w="45" w:type="dxa"/>
              <w:bottom w:w="30" w:type="dxa"/>
              <w:right w:w="45" w:type="dxa"/>
            </w:tcMar>
            <w:vAlign w:val="center"/>
          </w:tcPr>
          <w:p w14:paraId="7E31FA74"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Zygosaccharomyces </w:t>
            </w:r>
            <w:proofErr w:type="spellStart"/>
            <w:r w:rsidRPr="00F24480">
              <w:rPr>
                <w:rFonts w:ascii="Arial" w:eastAsia="Arial" w:hAnsi="Arial" w:cs="Arial"/>
                <w:i/>
                <w:sz w:val="20"/>
                <w:szCs w:val="20"/>
              </w:rPr>
              <w:t>bailii</w:t>
            </w:r>
            <w:proofErr w:type="spellEnd"/>
          </w:p>
        </w:tc>
        <w:tc>
          <w:tcPr>
            <w:tcW w:w="1466"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5E6239BC"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yeast</w:t>
            </w:r>
          </w:p>
        </w:tc>
        <w:tc>
          <w:tcPr>
            <w:tcW w:w="2079"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794DDC67"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Saccharomycetaceae</w:t>
            </w:r>
            <w:proofErr w:type="spellEnd"/>
          </w:p>
        </w:tc>
        <w:tc>
          <w:tcPr>
            <w:tcW w:w="189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3B0D45F7"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Saccharomycetales</w:t>
            </w:r>
          </w:p>
        </w:tc>
        <w:tc>
          <w:tcPr>
            <w:tcW w:w="216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741F9F6"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Saccharomycetes</w:t>
            </w:r>
            <w:proofErr w:type="spellEnd"/>
          </w:p>
        </w:tc>
        <w:tc>
          <w:tcPr>
            <w:tcW w:w="200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91F150F" w14:textId="77777777" w:rsidR="00C22EF5" w:rsidRPr="00F24480" w:rsidRDefault="00C22EF5" w:rsidP="002673CE">
            <w:pPr>
              <w:rPr>
                <w:rFonts w:ascii="Arial" w:eastAsia="Arial" w:hAnsi="Arial" w:cs="Arial"/>
                <w:sz w:val="20"/>
                <w:szCs w:val="20"/>
              </w:rPr>
            </w:pPr>
            <w:proofErr w:type="spellStart"/>
            <w:r w:rsidRPr="00F24480">
              <w:rPr>
                <w:rFonts w:ascii="Arial" w:eastAsia="Arial" w:hAnsi="Arial" w:cs="Arial"/>
                <w:i/>
                <w:sz w:val="20"/>
                <w:szCs w:val="20"/>
              </w:rPr>
              <w:t>Apis</w:t>
            </w:r>
            <w:proofErr w:type="spellEnd"/>
            <w:r w:rsidRPr="00F24480">
              <w:rPr>
                <w:rFonts w:ascii="Arial" w:eastAsia="Arial" w:hAnsi="Arial" w:cs="Arial"/>
                <w:i/>
                <w:sz w:val="20"/>
                <w:szCs w:val="20"/>
              </w:rPr>
              <w:t xml:space="preserve"> mellifera</w:t>
            </w:r>
          </w:p>
        </w:tc>
        <w:tc>
          <w:tcPr>
            <w:tcW w:w="133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87786E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Low*</w:t>
            </w:r>
          </w:p>
          <w:p w14:paraId="6C7E9345" w14:textId="77777777" w:rsidR="00C22EF5" w:rsidRPr="00F24480" w:rsidRDefault="00C22EF5" w:rsidP="002673CE">
            <w:pPr>
              <w:rPr>
                <w:rFonts w:ascii="Arial" w:eastAsia="Arial" w:hAnsi="Arial" w:cs="Arial"/>
                <w:sz w:val="20"/>
                <w:szCs w:val="20"/>
              </w:rPr>
            </w:pPr>
          </w:p>
        </w:tc>
      </w:tr>
      <w:tr w:rsidR="00C22EF5" w:rsidRPr="00DB55B1" w14:paraId="3CFA1BF9"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368CC406"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Acinetobacter </w:t>
            </w:r>
            <w:proofErr w:type="spellStart"/>
            <w:r w:rsidRPr="00F24480">
              <w:rPr>
                <w:rFonts w:ascii="Arial" w:eastAsia="Arial" w:hAnsi="Arial" w:cs="Arial"/>
                <w:i/>
                <w:sz w:val="20"/>
                <w:szCs w:val="20"/>
              </w:rPr>
              <w:t>nectaris</w:t>
            </w:r>
            <w:proofErr w:type="spellEnd"/>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148EBDA"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58CE395"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Moraxellaceae</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903BFB8"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Pseudomonadales</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FDEC198"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Gammaproteobacteria</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FB5D68E"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Penstemon heterophyllus</w:t>
            </w:r>
            <w:r w:rsidRPr="00F24480">
              <w:rPr>
                <w:rFonts w:ascii="Arial" w:eastAsia="Arial" w:hAnsi="Arial" w:cs="Arial"/>
                <w:sz w:val="20"/>
                <w:szCs w:val="20"/>
              </w:rPr>
              <w:t xml:space="preserve"> nectar</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DF50CD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High</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{"citationID":"IceHEuJr","properties":{"formattedCitation":"[11,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 32]</w:t>
            </w:r>
            <w:r w:rsidRPr="00F24480">
              <w:rPr>
                <w:rFonts w:ascii="Arial" w:eastAsia="Arial" w:hAnsi="Arial" w:cs="Arial"/>
                <w:sz w:val="20"/>
                <w:szCs w:val="20"/>
              </w:rPr>
              <w:fldChar w:fldCharType="end"/>
            </w:r>
          </w:p>
        </w:tc>
      </w:tr>
      <w:tr w:rsidR="00C22EF5" w:rsidRPr="00DB55B1" w14:paraId="1EE67847"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620FFC24"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Bacillus </w:t>
            </w:r>
          </w:p>
          <w:p w14:paraId="1A48E55F"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subtilis</w:t>
            </w:r>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9941D63"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23861CA"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Bacillaceae</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80C61EC"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Bacillales</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E153E8C"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Bacilli</w:t>
            </w:r>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00D7A51"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Epilobium </w:t>
            </w:r>
            <w:proofErr w:type="spellStart"/>
            <w:r w:rsidRPr="00F24480">
              <w:rPr>
                <w:rFonts w:ascii="Arial" w:eastAsia="Arial" w:hAnsi="Arial" w:cs="Arial"/>
                <w:i/>
                <w:sz w:val="20"/>
                <w:szCs w:val="20"/>
              </w:rPr>
              <w:t>canum</w:t>
            </w:r>
            <w:proofErr w:type="spellEnd"/>
            <w:r w:rsidRPr="00F24480">
              <w:rPr>
                <w:rFonts w:ascii="Arial" w:eastAsia="Arial" w:hAnsi="Arial" w:cs="Arial"/>
                <w:i/>
                <w:sz w:val="20"/>
                <w:szCs w:val="20"/>
              </w:rPr>
              <w:t xml:space="preserve">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01A601F"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{"citationID":"wYZXj5r7","properties":{"formattedCitation":"[11,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 32]</w:t>
            </w:r>
            <w:r w:rsidRPr="00F24480">
              <w:rPr>
                <w:rFonts w:ascii="Arial" w:eastAsia="Arial" w:hAnsi="Arial" w:cs="Arial"/>
                <w:sz w:val="20"/>
                <w:szCs w:val="20"/>
              </w:rPr>
              <w:fldChar w:fldCharType="end"/>
            </w:r>
          </w:p>
        </w:tc>
      </w:tr>
      <w:tr w:rsidR="00C22EF5" w:rsidRPr="00DB55B1" w14:paraId="6D221FD8"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AA10EAB"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Pantoea</w:t>
            </w:r>
            <w:proofErr w:type="spellEnd"/>
            <w:r w:rsidRPr="00F24480">
              <w:rPr>
                <w:rFonts w:ascii="Arial" w:eastAsia="Arial" w:hAnsi="Arial" w:cs="Arial"/>
                <w:i/>
                <w:sz w:val="20"/>
                <w:szCs w:val="20"/>
              </w:rPr>
              <w:t xml:space="preserve"> </w:t>
            </w:r>
            <w:proofErr w:type="spellStart"/>
            <w:r w:rsidRPr="00F24480">
              <w:rPr>
                <w:rFonts w:ascii="Arial" w:eastAsia="Arial" w:hAnsi="Arial" w:cs="Arial"/>
                <w:i/>
                <w:sz w:val="20"/>
                <w:szCs w:val="20"/>
              </w:rPr>
              <w:t>agglomerans</w:t>
            </w:r>
            <w:proofErr w:type="spellEnd"/>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FBC658D"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90AB3C"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Erwiniaceae</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1E0614E9"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Enterobacterales</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5CE8A3"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Gammaproteobacteria</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955A5B0" w14:textId="77777777" w:rsidR="00C22EF5" w:rsidRPr="00F24480" w:rsidRDefault="00C22EF5" w:rsidP="002673CE">
            <w:pPr>
              <w:rPr>
                <w:rFonts w:ascii="Arial" w:eastAsia="Arial" w:hAnsi="Arial" w:cs="Arial"/>
                <w:sz w:val="20"/>
                <w:szCs w:val="20"/>
              </w:rPr>
            </w:pPr>
            <w:proofErr w:type="spellStart"/>
            <w:r w:rsidRPr="00F24480">
              <w:rPr>
                <w:rFonts w:ascii="Arial" w:eastAsia="Arial" w:hAnsi="Arial" w:cs="Arial"/>
                <w:i/>
                <w:sz w:val="20"/>
                <w:szCs w:val="20"/>
              </w:rPr>
              <w:t>Calystegia</w:t>
            </w:r>
            <w:proofErr w:type="spellEnd"/>
            <w:r w:rsidRPr="00F24480">
              <w:rPr>
                <w:rFonts w:ascii="Arial" w:eastAsia="Arial" w:hAnsi="Arial" w:cs="Arial"/>
                <w:i/>
                <w:sz w:val="20"/>
                <w:szCs w:val="20"/>
              </w:rPr>
              <w:t xml:space="preserve"> occidentalis</w:t>
            </w:r>
            <w:r w:rsidRPr="00F24480">
              <w:rPr>
                <w:rFonts w:ascii="Arial" w:eastAsia="Arial" w:hAnsi="Arial" w:cs="Arial"/>
                <w:sz w:val="20"/>
                <w:szCs w:val="20"/>
              </w:rPr>
              <w:t xml:space="preserve"> nectar</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5C1F6B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High</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{"citationID":"8ybo994S","properties":{"formattedCitation":"[11,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 32]</w:t>
            </w:r>
            <w:r w:rsidRPr="00F24480">
              <w:rPr>
                <w:rFonts w:ascii="Arial" w:eastAsia="Arial" w:hAnsi="Arial" w:cs="Arial"/>
                <w:sz w:val="20"/>
                <w:szCs w:val="20"/>
              </w:rPr>
              <w:fldChar w:fldCharType="end"/>
            </w:r>
          </w:p>
        </w:tc>
      </w:tr>
      <w:tr w:rsidR="00C22EF5" w:rsidRPr="00DB55B1" w14:paraId="0E91C1BF"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512C941C"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Pectobacterium</w:t>
            </w:r>
            <w:proofErr w:type="spellEnd"/>
            <w:r w:rsidRPr="00F24480">
              <w:rPr>
                <w:rFonts w:ascii="Arial" w:eastAsia="Arial" w:hAnsi="Arial" w:cs="Arial"/>
                <w:i/>
                <w:sz w:val="20"/>
                <w:szCs w:val="20"/>
              </w:rPr>
              <w:t xml:space="preserve"> </w:t>
            </w:r>
            <w:proofErr w:type="spellStart"/>
            <w:r w:rsidRPr="00F24480">
              <w:rPr>
                <w:rFonts w:ascii="Arial" w:eastAsia="Arial" w:hAnsi="Arial" w:cs="Arial"/>
                <w:i/>
                <w:sz w:val="20"/>
                <w:szCs w:val="20"/>
              </w:rPr>
              <w:t>carotovorum</w:t>
            </w:r>
            <w:proofErr w:type="spellEnd"/>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63ACCB7"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8CC5A75"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Pectobacteriaceae</w:t>
            </w:r>
            <w:proofErr w:type="spellEnd"/>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22B6E30B"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Enterobacterales</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D30DABC"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Gammaproteobacteria</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64451EA"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Solanum tuberosum</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6073BE5"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Low</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uT05tYhc","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w:t>
            </w:r>
            <w:r w:rsidRPr="00F24480">
              <w:rPr>
                <w:rFonts w:ascii="Arial" w:eastAsia="Arial" w:hAnsi="Arial" w:cs="Arial"/>
                <w:sz w:val="20"/>
                <w:szCs w:val="20"/>
              </w:rPr>
              <w:fldChar w:fldCharType="end"/>
            </w:r>
          </w:p>
        </w:tc>
      </w:tr>
      <w:tr w:rsidR="00C22EF5" w:rsidRPr="00DB55B1" w14:paraId="385D3160"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8C2721D"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Pseudomonas </w:t>
            </w:r>
            <w:proofErr w:type="spellStart"/>
            <w:r w:rsidRPr="00F24480">
              <w:rPr>
                <w:rFonts w:ascii="Arial" w:eastAsia="Arial" w:hAnsi="Arial" w:cs="Arial"/>
                <w:i/>
                <w:sz w:val="20"/>
                <w:szCs w:val="20"/>
              </w:rPr>
              <w:t>mandelii</w:t>
            </w:r>
            <w:proofErr w:type="spellEnd"/>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6A07F1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637F31C"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Pseudomonadaceae</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B767900"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Pseudomonadales</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B0CCA57"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Gammaproteobacteria</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4BB6789"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 xml:space="preserve">Bombus </w:t>
            </w:r>
            <w:proofErr w:type="spellStart"/>
            <w:r w:rsidRPr="00F24480">
              <w:rPr>
                <w:rFonts w:ascii="Arial" w:eastAsia="Arial" w:hAnsi="Arial" w:cs="Arial"/>
                <w:i/>
                <w:sz w:val="20"/>
                <w:szCs w:val="20"/>
              </w:rPr>
              <w:t>vosnesenskii</w:t>
            </w:r>
            <w:proofErr w:type="spellEnd"/>
            <w:r w:rsidRPr="00F24480">
              <w:rPr>
                <w:rFonts w:ascii="Arial" w:eastAsia="Arial" w:hAnsi="Arial" w:cs="Arial"/>
                <w:sz w:val="20"/>
                <w:szCs w:val="20"/>
              </w:rPr>
              <w:t xml:space="preserve"> queen regurgitant</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47FDD65"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eREtpVKx","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w:t>
            </w:r>
            <w:r w:rsidRPr="00F24480">
              <w:rPr>
                <w:rFonts w:ascii="Arial" w:eastAsia="Arial" w:hAnsi="Arial" w:cs="Arial"/>
                <w:sz w:val="20"/>
                <w:szCs w:val="20"/>
              </w:rPr>
              <w:fldChar w:fldCharType="end"/>
            </w:r>
          </w:p>
        </w:tc>
      </w:tr>
      <w:tr w:rsidR="00C22EF5" w:rsidRPr="00DB55B1" w14:paraId="1E08C758"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6A3C06DD"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Rosenbergiella</w:t>
            </w:r>
            <w:proofErr w:type="spellEnd"/>
            <w:r w:rsidRPr="00F24480">
              <w:rPr>
                <w:rFonts w:ascii="Arial" w:eastAsia="Arial" w:hAnsi="Arial" w:cs="Arial"/>
                <w:i/>
                <w:sz w:val="20"/>
                <w:szCs w:val="20"/>
              </w:rPr>
              <w:t xml:space="preserve"> </w:t>
            </w:r>
            <w:proofErr w:type="spellStart"/>
            <w:r w:rsidRPr="00F24480">
              <w:rPr>
                <w:rFonts w:ascii="Arial" w:eastAsia="Arial" w:hAnsi="Arial" w:cs="Arial"/>
                <w:i/>
                <w:sz w:val="20"/>
                <w:szCs w:val="20"/>
              </w:rPr>
              <w:t>nectarea</w:t>
            </w:r>
            <w:proofErr w:type="spellEnd"/>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BE04812"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63990B7"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Enterobacteriaceae</w:t>
            </w:r>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9717C78"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Enterobacterales</w:t>
            </w:r>
            <w:proofErr w:type="spellEnd"/>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1C0E614" w14:textId="77777777" w:rsidR="00C22EF5" w:rsidRPr="00F24480" w:rsidRDefault="00C22EF5" w:rsidP="002673CE">
            <w:pPr>
              <w:rPr>
                <w:rFonts w:ascii="Arial" w:eastAsia="Arial" w:hAnsi="Arial" w:cs="Arial"/>
                <w:i/>
                <w:sz w:val="20"/>
                <w:szCs w:val="20"/>
              </w:rPr>
            </w:pPr>
            <w:proofErr w:type="spellStart"/>
            <w:r w:rsidRPr="00F24480">
              <w:rPr>
                <w:rFonts w:ascii="Arial" w:eastAsia="Arial" w:hAnsi="Arial" w:cs="Arial"/>
                <w:i/>
                <w:sz w:val="20"/>
                <w:szCs w:val="20"/>
              </w:rPr>
              <w:t>Gammaproteobacteria</w:t>
            </w:r>
            <w:proofErr w:type="spellEnd"/>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204768FB"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 xml:space="preserve">Epilobium </w:t>
            </w:r>
            <w:proofErr w:type="spellStart"/>
            <w:r w:rsidRPr="00F24480">
              <w:rPr>
                <w:rFonts w:ascii="Arial" w:eastAsia="Arial" w:hAnsi="Arial" w:cs="Arial"/>
                <w:i/>
                <w:sz w:val="20"/>
                <w:szCs w:val="20"/>
              </w:rPr>
              <w:t>canum</w:t>
            </w:r>
            <w:proofErr w:type="spellEnd"/>
            <w:r w:rsidRPr="00F24480">
              <w:rPr>
                <w:rFonts w:ascii="Arial" w:eastAsia="Arial" w:hAnsi="Arial" w:cs="Arial"/>
                <w:i/>
                <w:sz w:val="20"/>
                <w:szCs w:val="20"/>
              </w:rPr>
              <w:t xml:space="preserve">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E93253F"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High</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{"citationID":"rxwSBxod","properties":{"formattedCitation":"[11,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 32]</w:t>
            </w:r>
            <w:r w:rsidRPr="00F24480">
              <w:rPr>
                <w:rFonts w:ascii="Arial" w:eastAsia="Arial" w:hAnsi="Arial" w:cs="Arial"/>
                <w:sz w:val="20"/>
                <w:szCs w:val="20"/>
              </w:rPr>
              <w:fldChar w:fldCharType="end"/>
            </w:r>
          </w:p>
        </w:tc>
      </w:tr>
    </w:tbl>
    <w:bookmarkEnd w:id="0"/>
    <w:p w14:paraId="443A697C" w14:textId="4B29E94E" w:rsidR="00171E40" w:rsidRDefault="00000000" w:rsidP="00C22EF5">
      <w:pPr>
        <w:spacing w:after="200" w:line="360" w:lineRule="auto"/>
        <w:rPr>
          <w:rFonts w:ascii="Arial" w:hAnsi="Arial" w:cs="Arial"/>
        </w:rPr>
      </w:pPr>
      <w:sdt>
        <w:sdtPr>
          <w:rPr>
            <w:rFonts w:ascii="Arial" w:hAnsi="Arial" w:cs="Arial"/>
          </w:rPr>
          <w:tag w:val="goog_rdk_13"/>
          <w:id w:val="-563951573"/>
          <w:showingPlcHdr/>
        </w:sdtPr>
        <w:sdtContent>
          <w:r w:rsidR="00F24480">
            <w:rPr>
              <w:rFonts w:ascii="Arial" w:hAnsi="Arial" w:cs="Arial"/>
            </w:rPr>
            <w:t xml:space="preserve">     </w:t>
          </w:r>
        </w:sdtContent>
      </w:sdt>
    </w:p>
    <w:p w14:paraId="2E641AB5" w14:textId="15FF6BC9" w:rsidR="00582FEA" w:rsidRPr="00C22EF5" w:rsidRDefault="00582FEA" w:rsidP="00C22EF5">
      <w:pPr>
        <w:spacing w:after="200" w:line="360" w:lineRule="auto"/>
        <w:rPr>
          <w:rFonts w:ascii="Arial" w:eastAsia="Arial" w:hAnsi="Arial" w:cs="Arial"/>
        </w:rPr>
      </w:pPr>
    </w:p>
    <w:sectPr w:rsidR="00582FEA" w:rsidRPr="00C22EF5" w:rsidSect="002B0A78">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0F"/>
    <w:rsid w:val="001571E5"/>
    <w:rsid w:val="00171E40"/>
    <w:rsid w:val="00582FEA"/>
    <w:rsid w:val="006C416B"/>
    <w:rsid w:val="00C22EF5"/>
    <w:rsid w:val="00CA464B"/>
    <w:rsid w:val="00CF1F28"/>
    <w:rsid w:val="00ED290F"/>
    <w:rsid w:val="00F2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2C65"/>
  <w15:chartTrackingRefBased/>
  <w15:docId w15:val="{BCC6162E-8E39-494C-9954-825FB13E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F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C22EF5"/>
    <w:pPr>
      <w:spacing w:after="0" w:line="240" w:lineRule="auto"/>
    </w:pPr>
    <w:rPr>
      <w:rFonts w:ascii="Calibri" w:eastAsia="Calibri" w:hAnsi="Calibri" w:cs="Calibri"/>
      <w:color w:val="00000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5502</Words>
  <Characters>31367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6</cp:revision>
  <cp:lastPrinted>2022-03-25T19:50:00Z</cp:lastPrinted>
  <dcterms:created xsi:type="dcterms:W3CDTF">2022-03-25T16:02:00Z</dcterms:created>
  <dcterms:modified xsi:type="dcterms:W3CDTF">2022-12-07T15:10:00Z</dcterms:modified>
</cp:coreProperties>
</file>