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500"/>
        <w:jc w:val="center"/>
      </w:pPr>
      <w:r>
        <w:drawing>
          <wp:inline distT="0" distB="0" distL="0" distR="0">
            <wp:extent cx="3143250" cy="571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71500"/>
                    </a:xfrm>
                    <a:prstGeom prst="rect">
                      <a:avLst/>
                    </a:prstGeom>
                  </pic:spPr>
                </pic:pic>
              </a:graphicData>
            </a:graphic>
          </wp:inline>
        </w:drawing>
      </w:r>
    </w:p>
    <w:p>
      <w:pPr>
        <w:spacing w:after="100"/>
        <w:jc w:val="center"/>
      </w:pPr>
      <w:r>
        <w:rPr>
          <w:rFonts w:ascii="Arial" w:cs="Arial" w:eastAsia="Arial" w:hAnsi="Arial"/>
          <w:b/>
          <w:bCs/>
          <w:color w:val="2B2B2B"/>
          <w:spacing w:val="60"/>
          <w:sz w:val="36"/>
          <w:szCs w:val="36"/>
        </w:rPr>
        <w:t xml:space="preserve">PROYECTO INTEGRADOR</w:t>
      </w:r>
    </w:p>
    <w:p>
      <w:pPr>
        <w:spacing w:after="100"/>
        <w:jc w:val="center"/>
      </w:pPr>
      <w:r>
        <w:rPr>
          <w:rFonts w:ascii="Arial" w:cs="Arial" w:eastAsia="Arial" w:hAnsi="Arial"/>
          <w:color w:val="7A6A2F"/>
          <w:sz w:val="22"/>
          <w:szCs w:val="22"/>
        </w:rPr>
        <w:t xml:space="preserve">Aplicaciones Móviles</w:t>
      </w:r>
    </w:p>
    <w:p>
      <w:pPr>
        <w:spacing w:after="1400"/>
        <w:jc w:val="center"/>
      </w:pPr>
      <w:r>
        <w:rPr>
          <w:rFonts w:ascii="Arial" w:cs="Arial" w:eastAsia="Arial" w:hAnsi="Arial"/>
          <w:color w:val="555555"/>
          <w:sz w:val="18"/>
          <w:szCs w:val="18"/>
        </w:rPr>
        <w:t xml:space="preserve">GitHub · Tareas · Identidad · Problemática · Resolución · Sector Compras</w:t>
      </w:r>
    </w:p>
    <w:p>
      <w:pPr>
        <w:spacing w:after="40"/>
        <w:jc w:val="center"/>
      </w:pPr>
      <w:r>
        <w:rPr>
          <w:rFonts w:ascii="Arial" w:cs="Arial" w:eastAsia="Arial" w:hAnsi="Arial"/>
          <w:color w:val="444444"/>
          <w:sz w:val="19"/>
          <w:szCs w:val="19"/>
        </w:rPr>
        <w:t xml:space="preserve">Alumno: Tobias Juárez</w:t>
      </w:r>
    </w:p>
    <w:p>
      <w:pPr>
        <w:spacing w:after="40"/>
        <w:jc w:val="center"/>
      </w:pPr>
      <w:r>
        <w:rPr>
          <w:rFonts w:ascii="Arial" w:cs="Arial" w:eastAsia="Arial" w:hAnsi="Arial"/>
          <w:color w:val="444444"/>
          <w:sz w:val="19"/>
          <w:szCs w:val="19"/>
        </w:rPr>
        <w:t xml:space="preserve">Curso: 7° 3ª — Técnico en Programación</w:t>
      </w:r>
    </w:p>
    <w:p>
      <w:pPr>
        <w:spacing w:after="40"/>
        <w:jc w:val="center"/>
      </w:pPr>
      <w:r>
        <w:rPr>
          <w:rFonts w:ascii="Arial" w:cs="Arial" w:eastAsia="Arial" w:hAnsi="Arial"/>
          <w:color w:val="444444"/>
          <w:sz w:val="19"/>
          <w:szCs w:val="19"/>
        </w:rPr>
        <w:t xml:space="preserve">E.E.S. Técnica N°1 — Esteban Echeverría</w:t>
      </w:r>
    </w:p>
    <w:p>
      <w:pPr>
        <w:spacing w:after="40"/>
        <w:jc w:val="center"/>
      </w:pPr>
      <w:r>
        <w:rPr>
          <w:rFonts w:ascii="Arial" w:cs="Arial" w:eastAsia="Arial" w:hAnsi="Arial"/>
          <w:color w:val="444444"/>
          <w:sz w:val="19"/>
          <w:szCs w:val="19"/>
        </w:rPr>
        <w:t xml:space="preserve">Profesor: Pablo Facundo Gareis</w:t>
      </w:r>
    </w:p>
    <w:p>
      <w:pPr>
        <w:spacing w:after="40"/>
        <w:jc w:val="center"/>
      </w:pPr>
      <w:r>
        <w:rPr>
          <w:rFonts w:ascii="Arial" w:cs="Arial" w:eastAsia="Arial" w:hAnsi="Arial"/>
          <w:color w:val="444444"/>
          <w:sz w:val="19"/>
          <w:szCs w:val="19"/>
        </w:rPr>
        <w:t xml:space="preserve">2026</w:t>
      </w:r>
    </w:p>
    <w:p>
      <w:pPr>
        <w:sectPr>
          <w:pgSz w:w="11906" w:h="16838" w:orient="portrait"/>
          <w:pgMar w:top="1134" w:right="1134" w:bottom="1134" w:left="1134" w:header="708" w:footer="708" w:gutter="0"/>
          <w:pgNumType/>
          <w:docGrid w:linePitch="360"/>
        </w:sectPr>
      </w:pPr>
    </w:p>
    <w:p>
      <w:pPr>
        <w:pStyle w:val="Heading1"/>
        <w:pBdr>
          <w:bottom w:val="single" w:color="F2C229" w:sz="12" w:space="4"/>
        </w:pBdr>
        <w:spacing w:after="200" w:before="120"/>
      </w:pPr>
      <w:r>
        <w:rPr>
          <w:rFonts w:ascii="Arial" w:cs="Arial" w:eastAsia="Arial" w:hAnsi="Arial"/>
          <w:b/>
          <w:bCs/>
          <w:color w:val="2B2B2B"/>
          <w:sz w:val="30"/>
          <w:szCs w:val="30"/>
        </w:rPr>
        <w:t xml:space="preserve">1. Proyecto de GitHub</w:t>
      </w:r>
    </w:p>
    <w:p>
      <w:pPr>
        <w:spacing w:after="120" w:line="276"/>
        <w:jc w:val="both"/>
      </w:pPr>
      <w:r>
        <w:rPr>
          <w:rFonts w:ascii="Arial" w:cs="Arial" w:eastAsia="Arial" w:hAnsi="Arial"/>
          <w:color w:val="333333"/>
          <w:sz w:val="20"/>
          <w:szCs w:val="20"/>
        </w:rPr>
        <w:t xml:space="preserve">Todo el proyecto está en un solo repositorio de GitHub, que contiene las tres partes del sistema: la app móvil, el servidor y la página web. Así cualquier persona puede ver el código completo y la evolución del trabajo en un único lugar.</w:t>
      </w:r>
    </w:p>
    <w:p>
      <w:pPr>
        <w:spacing w:after="120" w:line="276"/>
        <w:jc w:val="both"/>
      </w:pPr>
      <w:r>
        <w:rPr>
          <w:rFonts w:ascii="Arial" w:cs="Arial" w:eastAsia="Arial" w:hAnsi="Arial"/>
          <w:b/>
          <w:bCs/>
          <w:color w:val="2B2B2B"/>
          <w:sz w:val="20"/>
          <w:szCs w:val="20"/>
        </w:rPr>
        <w:t xml:space="preserve">Repositorio:</w:t>
      </w:r>
      <w:r>
        <w:rPr>
          <w:rFonts w:ascii="Arial" w:cs="Arial" w:eastAsia="Arial" w:hAnsi="Arial"/>
          <w:color w:val="333333"/>
          <w:sz w:val="20"/>
          <w:szCs w:val="20"/>
        </w:rPr>
        <w:t xml:space="preserve"> github.com/tobiasjuarezz/kebracho</w:t>
      </w:r>
    </w:p>
    <w:p>
      <w:pPr>
        <w:pStyle w:val="Heading2"/>
        <w:spacing w:after="120" w:before="240"/>
      </w:pPr>
      <w:r>
        <w:rPr>
          <w:rFonts w:ascii="Arial" w:cs="Arial" w:eastAsia="Arial" w:hAnsi="Arial"/>
          <w:b/>
          <w:bCs/>
          <w:color w:val="7A6A2F"/>
          <w:sz w:val="23"/>
          <w:szCs w:val="23"/>
        </w:rPr>
        <w:t xml:space="preserve">1.1 Estructura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Carpeta</w:t>
            </w:r>
          </w:p>
        </w:tc>
        <w:tc>
          <w:tcPr>
            <w:tcW w:type="dxa" w:w="34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Contenido</w:t>
            </w:r>
          </w:p>
        </w:tc>
        <w:tc>
          <w:tcPr>
            <w:tcW w:type="dxa" w:w="42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Tecnología</w:t>
            </w:r>
          </w:p>
        </w:tc>
      </w:tr>
      <w:tr>
        <w:tc>
          <w:tcPr>
            <w:tcW w:type="dxa" w:w="2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app/</w:t>
            </w:r>
          </w:p>
        </w:tc>
        <w:tc>
          <w:tcPr>
            <w:tcW w:type="dxa" w:w="34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Aplicación móvil para los clientes y el administrador</w:t>
            </w:r>
          </w:p>
        </w:tc>
        <w:tc>
          <w:tcPr>
            <w:tcW w:type="dxa" w:w="4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React Native + Expo (Expo Router)</w:t>
            </w:r>
          </w:p>
        </w:tc>
      </w:tr>
      <w:tr>
        <w:tc>
          <w:tcPr>
            <w:tcW w:type="dxa" w:w="2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backend/</w:t>
            </w:r>
          </w:p>
        </w:tc>
        <w:tc>
          <w:tcPr>
            <w:tcW w:type="dxa" w:w="34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Servidor: recibe los pedidos de la app, valida y guarda los datos</w:t>
            </w:r>
          </w:p>
        </w:tc>
        <w:tc>
          <w:tcPr>
            <w:tcW w:type="dxa" w:w="42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Node.js + Express</w:t>
            </w:r>
          </w:p>
        </w:tc>
      </w:tr>
      <w:tr>
        <w:tc>
          <w:tcPr>
            <w:tcW w:type="dxa" w:w="2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web/</w:t>
            </w:r>
          </w:p>
        </w:tc>
        <w:tc>
          <w:tcPr>
            <w:tcW w:type="dxa" w:w="34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Página web de la marca con catálogo y carrito</w:t>
            </w:r>
          </w:p>
        </w:tc>
        <w:tc>
          <w:tcPr>
            <w:tcW w:type="dxa" w:w="4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React + Vite</w:t>
            </w:r>
          </w:p>
        </w:tc>
      </w:tr>
      <w:tr>
        <w:tc>
          <w:tcPr>
            <w:tcW w:type="dxa" w:w="2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docs/</w:t>
            </w:r>
          </w:p>
        </w:tc>
        <w:tc>
          <w:tcPr>
            <w:tcW w:type="dxa" w:w="34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Documentación del proyecto y manual de identidad visual</w:t>
            </w:r>
          </w:p>
        </w:tc>
        <w:tc>
          <w:tcPr>
            <w:tcW w:type="dxa" w:w="42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Word</w:t>
            </w:r>
          </w:p>
        </w:tc>
      </w:tr>
      <w:tr>
        <w:tc>
          <w:tcPr>
            <w:tcW w:type="dxa" w:w="2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README.md</w:t>
            </w:r>
          </w:p>
        </w:tc>
        <w:tc>
          <w:tcPr>
            <w:tcW w:type="dxa" w:w="34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Descripción del proyecto y cómo ejecutarlo</w:t>
            </w:r>
          </w:p>
        </w:tc>
        <w:tc>
          <w:tcPr>
            <w:tcW w:type="dxa" w:w="4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Markdown</w:t>
            </w:r>
          </w:p>
        </w:tc>
      </w:tr>
    </w:tbl>
    <w:p>
      <w:pPr>
        <w:pStyle w:val="Heading2"/>
        <w:spacing w:after="120" w:before="240"/>
      </w:pPr>
      <w:r>
        <w:rPr>
          <w:rFonts w:ascii="Arial" w:cs="Arial" w:eastAsia="Arial" w:hAnsi="Arial"/>
          <w:b/>
          <w:bCs/>
          <w:color w:val="7A6A2F"/>
          <w:sz w:val="23"/>
          <w:szCs w:val="23"/>
        </w:rPr>
        <w:t xml:space="preserve">1.2 Forma de trabajo con Git</w:t>
      </w:r>
    </w:p>
    <w:p>
      <w:pPr>
        <w:spacing w:after="120" w:line="276"/>
        <w:jc w:val="both"/>
      </w:pPr>
      <w:r>
        <w:rPr>
          <w:rFonts w:ascii="Arial" w:cs="Arial" w:eastAsia="Arial" w:hAnsi="Arial"/>
          <w:color w:val="333333"/>
          <w:sz w:val="20"/>
          <w:szCs w:val="20"/>
        </w:rPr>
        <w:t xml:space="preserve">Voy a usar lo que pide la consigna como mínimo: repositorio, ramas, commits, issues, pull requests, revisión del código y README.</w:t>
      </w:r>
    </w:p>
    <w:p>
      <w:pPr>
        <w:pStyle w:val="ListParagraph"/>
        <w:numPr>
          <w:ilvl w:val="0"/>
          <w:numId w:val="2"/>
        </w:numPr>
        <w:spacing w:after="80" w:line="264"/>
      </w:pPr>
      <w:r>
        <w:rPr>
          <w:rFonts w:ascii="Arial" w:cs="Arial" w:eastAsia="Arial" w:hAnsi="Arial"/>
          <w:b/>
          <w:bCs/>
          <w:color w:val="2B2B2B"/>
          <w:sz w:val="20"/>
          <w:szCs w:val="20"/>
        </w:rPr>
        <w:t xml:space="preserve">Ramas:</w:t>
      </w:r>
      <w:r>
        <w:rPr>
          <w:rFonts w:ascii="Arial" w:cs="Arial" w:eastAsia="Arial" w:hAnsi="Arial"/>
          <w:color w:val="333333"/>
          <w:sz w:val="20"/>
          <w:szCs w:val="20"/>
        </w:rPr>
        <w:t xml:space="preserve"> main tiene siempre la versión estable que funciona. develop es donde se juntan los avances de la semana. Cada funcionalidad nueva se hace en su propia rama, por ejemplo feature/checkout, feature/panel-admin o feature/asistente-ia.</w:t>
      </w:r>
    </w:p>
    <w:p>
      <w:pPr>
        <w:pStyle w:val="ListParagraph"/>
        <w:numPr>
          <w:ilvl w:val="0"/>
          <w:numId w:val="2"/>
        </w:numPr>
        <w:spacing w:after="80" w:line="264"/>
      </w:pPr>
      <w:r>
        <w:rPr>
          <w:rFonts w:ascii="Arial" w:cs="Arial" w:eastAsia="Arial" w:hAnsi="Arial"/>
          <w:b/>
          <w:bCs/>
          <w:color w:val="2B2B2B"/>
          <w:sz w:val="20"/>
          <w:szCs w:val="20"/>
        </w:rPr>
        <w:t xml:space="preserve">Commits:</w:t>
      </w:r>
      <w:r>
        <w:rPr>
          <w:rFonts w:ascii="Arial" w:cs="Arial" w:eastAsia="Arial" w:hAnsi="Arial"/>
          <w:color w:val="333333"/>
          <w:sz w:val="20"/>
          <w:szCs w:val="20"/>
        </w:rPr>
        <w:t xml:space="preserve"> mensajes cortos que dicen qué se cambió, por ejemplo "Agrega control de stock al confirmar pedido".</w:t>
      </w:r>
    </w:p>
    <w:p>
      <w:pPr>
        <w:pStyle w:val="ListParagraph"/>
        <w:numPr>
          <w:ilvl w:val="0"/>
          <w:numId w:val="2"/>
        </w:numPr>
        <w:spacing w:after="80" w:line="264"/>
      </w:pPr>
      <w:r>
        <w:rPr>
          <w:rFonts w:ascii="Arial" w:cs="Arial" w:eastAsia="Arial" w:hAnsi="Arial"/>
          <w:b/>
          <w:bCs/>
          <w:color w:val="2B2B2B"/>
          <w:sz w:val="20"/>
          <w:szCs w:val="20"/>
        </w:rPr>
        <w:t xml:space="preserve">Issues:</w:t>
      </w:r>
      <w:r>
        <w:rPr>
          <w:rFonts w:ascii="Arial" w:cs="Arial" w:eastAsia="Arial" w:hAnsi="Arial"/>
          <w:color w:val="333333"/>
          <w:sz w:val="20"/>
          <w:szCs w:val="20"/>
        </w:rPr>
        <w:t xml:space="preserve"> cada tarea del proyecto es un issue, con su etiqueta (app, backend, web, base de datos, documentación, pruebas) y la fecha de revisión en la que tiene que estar lista.</w:t>
      </w:r>
    </w:p>
    <w:p>
      <w:pPr>
        <w:pStyle w:val="ListParagraph"/>
        <w:numPr>
          <w:ilvl w:val="0"/>
          <w:numId w:val="2"/>
        </w:numPr>
        <w:spacing w:after="80" w:line="264"/>
      </w:pPr>
      <w:r>
        <w:rPr>
          <w:rFonts w:ascii="Arial" w:cs="Arial" w:eastAsia="Arial" w:hAnsi="Arial"/>
          <w:b/>
          <w:bCs/>
          <w:color w:val="2B2B2B"/>
          <w:sz w:val="20"/>
          <w:szCs w:val="20"/>
        </w:rPr>
        <w:t xml:space="preserve">Pull requests:</w:t>
      </w:r>
      <w:r>
        <w:rPr>
          <w:rFonts w:ascii="Arial" w:cs="Arial" w:eastAsia="Arial" w:hAnsi="Arial"/>
          <w:color w:val="333333"/>
          <w:sz w:val="20"/>
          <w:szCs w:val="20"/>
        </w:rPr>
        <w:t xml:space="preserve"> cuando termino una rama abro un pull request hacia develop, reviso los cambios y recién ahí lo uno. Al final de cada semana develop pasa a main.</w:t>
      </w:r>
    </w:p>
    <w:p>
      <w:pPr>
        <w:pStyle w:val="ListParagraph"/>
        <w:numPr>
          <w:ilvl w:val="0"/>
          <w:numId w:val="2"/>
        </w:numPr>
        <w:spacing w:after="80" w:line="264"/>
      </w:pPr>
      <w:r>
        <w:rPr>
          <w:rFonts w:ascii="Arial" w:cs="Arial" w:eastAsia="Arial" w:hAnsi="Arial"/>
          <w:b/>
          <w:bCs/>
          <w:color w:val="2B2B2B"/>
          <w:sz w:val="20"/>
          <w:szCs w:val="20"/>
        </w:rPr>
        <w:t xml:space="preserve">Seguridad:</w:t>
      </w:r>
      <w:r>
        <w:rPr>
          <w:rFonts w:ascii="Arial" w:cs="Arial" w:eastAsia="Arial" w:hAnsi="Arial"/>
          <w:color w:val="333333"/>
          <w:sz w:val="20"/>
          <w:szCs w:val="20"/>
        </w:rPr>
        <w:t xml:space="preserve"> las contraseñas y claves del servidor están en un archivo .env que no se sube al repositorio (está en el .gitignore). En su lugar se sube un .env.example con los nombres de las variables, sin los valores reales.</w:t>
      </w:r>
    </w:p>
    <w:p>
      <w:r>
        <w:br w:type="page"/>
      </w:r>
    </w:p>
    <w:p>
      <w:pPr>
        <w:pStyle w:val="Heading1"/>
        <w:pBdr>
          <w:bottom w:val="single" w:color="F2C229" w:sz="12" w:space="4"/>
        </w:pBdr>
        <w:spacing w:after="200" w:before="120"/>
      </w:pPr>
      <w:r>
        <w:rPr>
          <w:rFonts w:ascii="Arial" w:cs="Arial" w:eastAsia="Arial" w:hAnsi="Arial"/>
          <w:b/>
          <w:bCs/>
          <w:color w:val="2B2B2B"/>
          <w:sz w:val="30"/>
          <w:szCs w:val="30"/>
        </w:rPr>
        <w:t xml:space="preserve">2. Asignación de tareas</w:t>
      </w:r>
    </w:p>
    <w:p>
      <w:pPr>
        <w:spacing w:after="120" w:line="276"/>
        <w:jc w:val="both"/>
      </w:pPr>
      <w:r>
        <w:rPr>
          <w:rFonts w:ascii="Arial" w:cs="Arial" w:eastAsia="Arial" w:hAnsi="Arial"/>
          <w:color w:val="333333"/>
          <w:sz w:val="20"/>
          <w:szCs w:val="20"/>
        </w:rPr>
        <w:t xml:space="preserve">El proyecto lo desarrollo de forma individual, así que tomo todas las responsabilidades del equipo. Igual las separo por rol, para organizar el trabajo y saber qué parte del sistema estoy haciendo en cada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338"/>
      </w:tblGrid>
      <w:tr>
        <w:trPr>
          <w:tblHeader/>
        </w:trPr>
        <w:tc>
          <w:tcPr>
            <w:tcW w:type="dxa" w:w="26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Rol</w:t>
            </w:r>
          </w:p>
        </w:tc>
        <w:tc>
          <w:tcPr>
            <w:tcW w:type="dxa" w:w="17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Responsable</w:t>
            </w:r>
          </w:p>
        </w:tc>
        <w:tc>
          <w:tcPr>
            <w:tcW w:type="dxa" w:w="53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Tareas</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Coordinador</w:t>
            </w:r>
          </w:p>
        </w:tc>
        <w:tc>
          <w:tcPr>
            <w:tcW w:type="dxa" w:w="17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Planificación semanal, issues de GitHub, resúmenes semanales y control de fechas</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Parte visual</w:t>
            </w:r>
          </w:p>
        </w:tc>
        <w:tc>
          <w:tcPr>
            <w:tcW w:type="dxa" w:w="17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Pantallas de la app en React Native y de la web: formularios, menús, navegación, mensajes de error y carga</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Servidor</w:t>
            </w:r>
          </w:p>
        </w:tc>
        <w:tc>
          <w:tcPr>
            <w:tcW w:type="dxa" w:w="17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API en Express: validaciones, permisos por tipo de usuario, reglas de la empresa</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Base de datos</w:t>
            </w:r>
          </w:p>
        </w:tc>
        <w:tc>
          <w:tcPr>
            <w:tcW w:type="dxa" w:w="17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Tablas, claves, relaciones, reglas y consultas en Neon (PostgreSQL)</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Pruebas</w:t>
            </w:r>
          </w:p>
        </w:tc>
        <w:tc>
          <w:tcPr>
            <w:tcW w:type="dxa" w:w="17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Casos positivos, negativos y de límite; pruebas unitarias en Postman y pruebas integrales app + servidor</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Documentación</w:t>
            </w:r>
          </w:p>
        </w:tc>
        <w:tc>
          <w:tcPr>
            <w:tcW w:type="dxa" w:w="17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Requisitos, historias de usuario, diagramas, manual de usuario y registro de uso de IA</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Integración de IA</w:t>
            </w:r>
          </w:p>
        </w:tc>
        <w:tc>
          <w:tcPr>
            <w:tcW w:type="dxa" w:w="17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Tobias Juárez</w:t>
            </w:r>
          </w:p>
        </w:tc>
        <w:tc>
          <w:tcPr>
            <w:tcW w:type="dxa" w:w="5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Asistente de compras con Inteligencia Artificial dentro de la app</w:t>
            </w:r>
          </w:p>
        </w:tc>
      </w:tr>
    </w:tbl>
    <w:p>
      <w:pPr>
        <w:pStyle w:val="Heading2"/>
        <w:spacing w:after="120" w:before="240"/>
      </w:pPr>
      <w:r>
        <w:rPr>
          <w:rFonts w:ascii="Arial" w:cs="Arial" w:eastAsia="Arial" w:hAnsi="Arial"/>
          <w:b/>
          <w:bCs/>
          <w:color w:val="7A6A2F"/>
          <w:sz w:val="23"/>
          <w:szCs w:val="23"/>
        </w:rPr>
        <w:t xml:space="preserve">2.1 Planificación</w:t>
      </w:r>
    </w:p>
    <w:p>
      <w:pPr>
        <w:spacing w:after="120" w:line="276"/>
        <w:jc w:val="both"/>
      </w:pPr>
      <w:r>
        <w:rPr>
          <w:rFonts w:ascii="Arial" w:cs="Arial" w:eastAsia="Arial" w:hAnsi="Arial"/>
          <w:color w:val="333333"/>
          <w:sz w:val="20"/>
          <w:szCs w:val="20"/>
        </w:rPr>
        <w:t xml:space="preserve">Organizo el trabajo según los períodos que propone la consigna y las fechas de revisión.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138"/>
        <w:gridCol w:w="2000"/>
      </w:tblGrid>
      <w:tr>
        <w:trPr>
          <w:tblHeader/>
        </w:trPr>
        <w:tc>
          <w:tcPr>
            <w:tcW w:type="dxa" w:w="25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Período</w:t>
            </w:r>
          </w:p>
        </w:tc>
        <w:tc>
          <w:tcPr>
            <w:tcW w:type="dxa" w:w="51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Actividades</w:t>
            </w:r>
          </w:p>
        </w:tc>
        <w:tc>
          <w:tcPr>
            <w:tcW w:type="dxa" w:w="20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Revisión</w:t>
            </w:r>
          </w:p>
        </w:tc>
      </w:tr>
      <w:tr>
        <w:tc>
          <w:tcPr>
            <w:tcW w:type="dxa" w:w="25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1 al 9 de octubre</w:t>
            </w:r>
          </w:p>
        </w:tc>
        <w:tc>
          <w:tcPr>
            <w:tcW w:type="dxa" w:w="51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Empresa, problema, relevamiento, requisitos e historias de usuario</w:t>
            </w:r>
          </w:p>
        </w:tc>
        <w:tc>
          <w:tcPr>
            <w:tcW w:type="dxa" w:w="2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7 de octubre</w:t>
            </w:r>
          </w:p>
        </w:tc>
      </w:tr>
      <w:tr>
        <w:tc>
          <w:tcPr>
            <w:tcW w:type="dxa" w:w="25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10 al 16 de octubre</w:t>
            </w:r>
          </w:p>
        </w:tc>
        <w:tc>
          <w:tcPr>
            <w:tcW w:type="dxa" w:w="51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Diseño, diagramas y organización de la solución</w:t>
            </w:r>
          </w:p>
        </w:tc>
        <w:tc>
          <w:tcPr>
            <w:tcW w:type="dxa" w:w="2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15 de octubre</w:t>
            </w:r>
          </w:p>
        </w:tc>
      </w:tr>
      <w:tr>
        <w:tc>
          <w:tcPr>
            <w:tcW w:type="dxa" w:w="25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17 al 30 de octubre</w:t>
            </w:r>
          </w:p>
        </w:tc>
        <w:tc>
          <w:tcPr>
            <w:tcW w:type="dxa" w:w="51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Base de datos, servidor y parte visual</w:t>
            </w:r>
          </w:p>
        </w:tc>
        <w:tc>
          <w:tcPr>
            <w:tcW w:type="dxa" w:w="2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21 y 29 de octubre</w:t>
            </w:r>
          </w:p>
        </w:tc>
      </w:tr>
      <w:tr>
        <w:tc>
          <w:tcPr>
            <w:tcW w:type="dxa" w:w="25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31 de oct. al 6 de nov.</w:t>
            </w:r>
          </w:p>
        </w:tc>
        <w:tc>
          <w:tcPr>
            <w:tcW w:type="dxa" w:w="51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Integración, seguridad, IA y corrección de errores</w:t>
            </w:r>
          </w:p>
        </w:tc>
        <w:tc>
          <w:tcPr>
            <w:tcW w:type="dxa" w:w="2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w:t>
            </w:r>
          </w:p>
        </w:tc>
      </w:tr>
      <w:tr>
        <w:tc>
          <w:tcPr>
            <w:tcW w:type="dxa" w:w="25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7 al 13 de noviembre</w:t>
            </w:r>
          </w:p>
        </w:tc>
        <w:tc>
          <w:tcPr>
            <w:tcW w:type="dxa" w:w="51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Pruebas, documentación y preparación de la presentación</w:t>
            </w:r>
          </w:p>
        </w:tc>
        <w:tc>
          <w:tcPr>
            <w:tcW w:type="dxa" w:w="2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Entrega final: 13 de noviembre</w:t>
            </w:r>
          </w:p>
        </w:tc>
      </w:tr>
    </w:tbl>
    <w:p>
      <w:r>
        <w:br w:type="page"/>
      </w:r>
    </w:p>
    <w:p>
      <w:pPr>
        <w:pStyle w:val="Heading1"/>
        <w:pBdr>
          <w:bottom w:val="single" w:color="F2C229" w:sz="12" w:space="4"/>
        </w:pBdr>
        <w:spacing w:after="200" w:before="120"/>
      </w:pPr>
      <w:r>
        <w:rPr>
          <w:rFonts w:ascii="Arial" w:cs="Arial" w:eastAsia="Arial" w:hAnsi="Arial"/>
          <w:b/>
          <w:bCs/>
          <w:color w:val="2B2B2B"/>
          <w:sz w:val="30"/>
          <w:szCs w:val="30"/>
        </w:rPr>
        <w:t xml:space="preserve">3. Identidad de la empresa</w:t>
      </w:r>
    </w:p>
    <w:p>
      <w:pPr>
        <w:spacing w:after="120" w:line="276"/>
        <w:jc w:val="both"/>
      </w:pPr>
      <w:r>
        <w:rPr>
          <w:rFonts w:ascii="Arial" w:cs="Arial" w:eastAsia="Arial" w:hAnsi="Arial"/>
          <w:color w:val="333333"/>
          <w:sz w:val="20"/>
          <w:szCs w:val="20"/>
        </w:rPr>
        <w:t xml:space="preserve">La identidad visual completa está en el Manual de Identidad Visual que entregué en el trabajo anterior (también está en la carpeta docs/ del repositorio). Acá resumo lo que corresponde a la empresa para este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Dato</w:t>
            </w:r>
          </w:p>
        </w:tc>
        <w:tc>
          <w:tcPr>
            <w:tcW w:type="dxa" w:w="70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Descripción</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Nombre</w:t>
            </w:r>
          </w:p>
        </w:tc>
        <w:tc>
          <w:tcPr>
            <w:tcW w:type="dxa" w:w="7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Kebracho</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Rubro</w:t>
            </w:r>
          </w:p>
        </w:tc>
        <w:tc>
          <w:tcPr>
            <w:tcW w:type="dxa" w:w="70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Venta de bebidas con alcohol y merchandising de la marca</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Productos</w:t>
            </w:r>
          </w:p>
        </w:tc>
        <w:tc>
          <w:tcPr>
            <w:tcW w:type="dxa" w:w="7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La bebida en lata de 473 ml y botella de 1 L, y merchandising: buzo, remera, gorra, mate, termo, riñonera, mochila y tote bag</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Público</w:t>
            </w:r>
          </w:p>
        </w:tc>
        <w:tc>
          <w:tcPr>
            <w:tcW w:type="dxa" w:w="70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Jóvenes adultos, mayores de 18 años, que asocian la bebida con la juntada, la previa y los momentos con amigos</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Zona</w:t>
            </w:r>
          </w:p>
        </w:tc>
        <w:tc>
          <w:tcPr>
            <w:tcW w:type="dxa" w:w="7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Zona Sur del Gran Buenos Aires, con entrega a domicilio</w:t>
            </w:r>
          </w:p>
        </w:tc>
      </w:tr>
    </w:tbl>
    <w:p>
      <w:pPr>
        <w:spacing w:after="80"/>
      </w:pPr>
    </w:p>
    <w:p>
      <w:pPr>
        <w:spacing w:after="160" w:before="120"/>
        <w:jc w:val="center"/>
      </w:pPr>
      <w:r>
        <w:drawing>
          <wp:inline distT="0" distB="0" distL="0" distR="0">
            <wp:extent cx="2857500" cy="514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514350"/>
                    </a:xfrm>
                    <a:prstGeom prst="rect">
                      <a:avLst/>
                    </a:prstGeom>
                  </pic:spPr>
                </pic:pic>
              </a:graphicData>
            </a:graphic>
          </wp:inline>
        </w:drawing>
      </w:r>
    </w:p>
    <w:p>
      <w:pPr>
        <w:spacing w:after="120" w:line="276"/>
        <w:jc w:val="both"/>
      </w:pPr>
      <w:r>
        <w:rPr>
          <w:rFonts w:ascii="Arial" w:cs="Arial" w:eastAsia="Arial" w:hAnsi="Arial"/>
          <w:b/>
          <w:bCs/>
          <w:color w:val="2B2B2B"/>
          <w:sz w:val="20"/>
          <w:szCs w:val="20"/>
        </w:rPr>
        <w:t xml:space="preserve">Nombre y logo.</w:t>
      </w:r>
      <w:r>
        <w:rPr>
          <w:rFonts w:ascii="Arial" w:cs="Arial" w:eastAsia="Arial" w:hAnsi="Arial"/>
          <w:color w:val="333333"/>
          <w:sz w:val="20"/>
          <w:szCs w:val="20"/>
        </w:rPr>
        <w:t xml:space="preserve"> El nombre toma como referencia al quebracho, un árbol autóctono de la Argentina conocido por la dureza de su madera. Cambié la "Qu" por una "K" para darle un tono más urbano. El isotipo es una carita sonriente amarilla que transmite buena onda y momentos compartidos, y el logotipo usa una letra gruesa en cursiva con sombra, con una estética retro-urbana.</w:t>
      </w:r>
    </w:p>
    <w:p>
      <w:pPr>
        <w:pStyle w:val="Heading2"/>
        <w:spacing w:after="120" w:before="240"/>
      </w:pPr>
      <w:r>
        <w:rPr>
          <w:rFonts w:ascii="Arial" w:cs="Arial" w:eastAsia="Arial" w:hAnsi="Arial"/>
          <w:b/>
          <w:bCs/>
          <w:color w:val="7A6A2F"/>
          <w:sz w:val="23"/>
          <w:szCs w:val="23"/>
        </w:rPr>
        <w:t xml:space="preserve">3.1 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Color</w:t>
            </w:r>
          </w:p>
        </w:tc>
        <w:tc>
          <w:tcPr>
            <w:tcW w:type="dxa" w:w="32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HEX</w:t>
            </w:r>
          </w:p>
        </w:tc>
        <w:tc>
          <w:tcPr>
            <w:tcW w:type="dxa" w:w="32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Uso</w:t>
            </w:r>
          </w:p>
        </w:tc>
      </w:tr>
      <w:tr>
        <w:tc>
          <w:tcPr>
            <w:tcW w:type="dxa" w:w="32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Amarillo Kebracho</w:t>
            </w:r>
          </w:p>
        </w:tc>
        <w:tc>
          <w:tcPr>
            <w:tcW w:type="dxa" w:w="32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#F2C229</w:t>
            </w:r>
          </w:p>
        </w:tc>
        <w:tc>
          <w:tcPr>
            <w:tcW w:type="dxa" w:w="3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Color principal, botones y precios</w:t>
            </w:r>
          </w:p>
        </w:tc>
      </w:tr>
      <w:tr>
        <w:tc>
          <w:tcPr>
            <w:tcW w:type="dxa" w:w="32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Negro carbón</w:t>
            </w:r>
          </w:p>
        </w:tc>
        <w:tc>
          <w:tcPr>
            <w:tcW w:type="dxa" w:w="32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#2B2B2B</w:t>
            </w:r>
          </w:p>
        </w:tc>
        <w:tc>
          <w:tcPr>
            <w:tcW w:type="dxa" w:w="32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Fondos y contraste</w:t>
            </w:r>
          </w:p>
        </w:tc>
      </w:tr>
      <w:tr>
        <w:tc>
          <w:tcPr>
            <w:tcW w:type="dxa" w:w="32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Crema</w:t>
            </w:r>
          </w:p>
        </w:tc>
        <w:tc>
          <w:tcPr>
            <w:tcW w:type="dxa" w:w="32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#FFF8E0</w:t>
            </w:r>
          </w:p>
        </w:tc>
        <w:tc>
          <w:tcPr>
            <w:tcW w:type="dxa" w:w="3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Textos sobre fondo oscuro y fondos cálidos</w:t>
            </w:r>
          </w:p>
        </w:tc>
      </w:tr>
    </w:tbl>
    <w:p>
      <w:pPr>
        <w:pStyle w:val="Heading2"/>
        <w:spacing w:after="120" w:before="240"/>
      </w:pPr>
      <w:r>
        <w:rPr>
          <w:rFonts w:ascii="Arial" w:cs="Arial" w:eastAsia="Arial" w:hAnsi="Arial"/>
          <w:b/>
          <w:bCs/>
          <w:color w:val="7A6A2F"/>
          <w:sz w:val="23"/>
          <w:szCs w:val="23"/>
        </w:rPr>
        <w:t xml:space="preserve">3.2 Organización básica</w:t>
      </w:r>
    </w:p>
    <w:p>
      <w:pPr>
        <w:spacing w:after="120" w:line="276"/>
        <w:jc w:val="both"/>
      </w:pPr>
      <w:r>
        <w:rPr>
          <w:rFonts w:ascii="Arial" w:cs="Arial" w:eastAsia="Arial" w:hAnsi="Arial"/>
          <w:color w:val="333333"/>
          <w:sz w:val="20"/>
          <w:szCs w:val="20"/>
        </w:rPr>
        <w:t xml:space="preserve">Kebracho es un emprendimiento chico. Estas son las personas que trabajan en la empresa y los actores externos que se relacionan con 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tblHeader/>
        </w:trPr>
        <w:tc>
          <w:tcPr>
            <w:tcW w:type="dxa" w:w="26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Actor</w:t>
            </w:r>
          </w:p>
        </w:tc>
        <w:tc>
          <w:tcPr>
            <w:tcW w:type="dxa" w:w="18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Tipo</w:t>
            </w:r>
          </w:p>
        </w:tc>
        <w:tc>
          <w:tcPr>
            <w:tcW w:type="dxa" w:w="52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Qué hace</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Administrador (dueño)</w:t>
            </w:r>
          </w:p>
        </w:tc>
        <w:tc>
          <w:tcPr>
            <w:tcW w:type="dxa" w:w="18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Interno</w:t>
            </w:r>
          </w:p>
        </w:tc>
        <w:tc>
          <w:tcPr>
            <w:tcW w:type="dxa" w:w="5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Carga productos y precios, controla el stock, recibe los pedidos y cambia su estado</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Encargado de depósito</w:t>
            </w:r>
          </w:p>
        </w:tc>
        <w:tc>
          <w:tcPr>
            <w:tcW w:type="dxa" w:w="18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Interno</w:t>
            </w:r>
          </w:p>
        </w:tc>
        <w:tc>
          <w:tcPr>
            <w:tcW w:type="dxa" w:w="52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Prepara los pedidos y avisa cuando falta mercadería</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Repartidor</w:t>
            </w:r>
          </w:p>
        </w:tc>
        <w:tc>
          <w:tcPr>
            <w:tcW w:type="dxa" w:w="18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Interno</w:t>
            </w:r>
          </w:p>
        </w:tc>
        <w:tc>
          <w:tcPr>
            <w:tcW w:type="dxa" w:w="5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Lleva el pedido al domicilio y cobra si el pago es en efectivo</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Clientes</w:t>
            </w:r>
          </w:p>
        </w:tc>
        <w:tc>
          <w:tcPr>
            <w:tcW w:type="dxa" w:w="18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Externo</w:t>
            </w:r>
          </w:p>
        </w:tc>
        <w:tc>
          <w:tcPr>
            <w:tcW w:type="dxa" w:w="52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Personas mayores de 18 años que compran la bebida o el merchandising</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Proveedores</w:t>
            </w:r>
          </w:p>
        </w:tc>
        <w:tc>
          <w:tcPr>
            <w:tcW w:type="dxa" w:w="18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Externo</w:t>
            </w:r>
          </w:p>
        </w:tc>
        <w:tc>
          <w:tcPr>
            <w:tcW w:type="dxa" w:w="52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Fabrican la bebida, los envases y las prendas</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Servicio de correo</w:t>
            </w:r>
          </w:p>
        </w:tc>
        <w:tc>
          <w:tcPr>
            <w:tcW w:type="dxa" w:w="18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Externo</w:t>
            </w:r>
          </w:p>
        </w:tc>
        <w:tc>
          <w:tcPr>
            <w:tcW w:type="dxa" w:w="52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Gmail: envía el aviso de cada compra nueva al administrador</w:t>
            </w:r>
          </w:p>
        </w:tc>
      </w:tr>
    </w:tbl>
    <w:p>
      <w:r>
        <w:br w:type="page"/>
      </w:r>
    </w:p>
    <w:p>
      <w:pPr>
        <w:pStyle w:val="Heading1"/>
        <w:pBdr>
          <w:bottom w:val="single" w:color="F2C229" w:sz="12" w:space="4"/>
        </w:pBdr>
        <w:spacing w:after="200" w:before="120"/>
      </w:pPr>
      <w:r>
        <w:rPr>
          <w:rFonts w:ascii="Arial" w:cs="Arial" w:eastAsia="Arial" w:hAnsi="Arial"/>
          <w:b/>
          <w:bCs/>
          <w:color w:val="2B2B2B"/>
          <w:sz w:val="30"/>
          <w:szCs w:val="30"/>
        </w:rPr>
        <w:t xml:space="preserve">4. Problemática</w:t>
      </w:r>
    </w:p>
    <w:p>
      <w:pPr>
        <w:pStyle w:val="Heading2"/>
        <w:spacing w:after="120" w:before="240"/>
      </w:pPr>
      <w:r>
        <w:rPr>
          <w:rFonts w:ascii="Arial" w:cs="Arial" w:eastAsia="Arial" w:hAnsi="Arial"/>
          <w:b/>
          <w:bCs/>
          <w:color w:val="7A6A2F"/>
          <w:sz w:val="23"/>
          <w:szCs w:val="23"/>
        </w:rPr>
        <w:t xml:space="preserve">4.1 Cómo funciona hoy la empresa</w:t>
      </w:r>
    </w:p>
    <w:p>
      <w:pPr>
        <w:spacing w:after="120" w:line="276"/>
        <w:jc w:val="both"/>
      </w:pPr>
      <w:r>
        <w:rPr>
          <w:rFonts w:ascii="Arial" w:cs="Arial" w:eastAsia="Arial" w:hAnsi="Arial"/>
          <w:color w:val="333333"/>
          <w:sz w:val="20"/>
          <w:szCs w:val="20"/>
        </w:rPr>
        <w:t xml:space="preserve">Hoy Kebracho vende por mensajes de Instagram y WhatsApp, y a través de almacenes y distribuidores de la zona. Una venta directa se hace así:</w:t>
      </w:r>
    </w:p>
    <w:p>
      <w:pPr>
        <w:spacing w:after="160" w:before="80"/>
        <w:jc w:val="center"/>
      </w:pPr>
      <w:r>
        <w:rPr>
          <w:rFonts w:ascii="Arial" w:cs="Arial" w:eastAsia="Arial" w:hAnsi="Arial"/>
          <w:i/>
          <w:iCs/>
          <w:color w:val="2B2B2B"/>
          <w:sz w:val="20"/>
          <w:szCs w:val="20"/>
        </w:rPr>
        <w:t xml:space="preserve">El cliente manda un mensaje → el dueño busca el producto en una planilla de Excel → verifica el stock → le pasa el precio → anota la venta → descuenta el stock a mano → coordina la entrega</w:t>
      </w:r>
    </w:p>
    <w:p>
      <w:pPr>
        <w:pStyle w:val="Heading2"/>
        <w:spacing w:after="120" w:before="240"/>
      </w:pPr>
      <w:r>
        <w:rPr>
          <w:rFonts w:ascii="Arial" w:cs="Arial" w:eastAsia="Arial" w:hAnsi="Arial"/>
          <w:b/>
          <w:bCs/>
          <w:color w:val="7A6A2F"/>
          <w:sz w:val="23"/>
          <w:szCs w:val="23"/>
        </w:rPr>
        <w:t xml:space="preserve">4.2 Problemas encontrados</w:t>
      </w:r>
    </w:p>
    <w:p>
      <w:pPr>
        <w:pStyle w:val="ListParagraph"/>
        <w:numPr>
          <w:ilvl w:val="0"/>
          <w:numId w:val="2"/>
        </w:numPr>
        <w:spacing w:after="80" w:line="264"/>
      </w:pPr>
      <w:r>
        <w:rPr>
          <w:rFonts w:ascii="Arial" w:cs="Arial" w:eastAsia="Arial" w:hAnsi="Arial"/>
          <w:b/>
          <w:bCs/>
          <w:color w:val="2B2B2B"/>
          <w:sz w:val="20"/>
          <w:szCs w:val="20"/>
        </w:rPr>
        <w:t xml:space="preserve">No hay control de edad.</w:t>
      </w:r>
      <w:r>
        <w:rPr>
          <w:rFonts w:ascii="Arial" w:cs="Arial" w:eastAsia="Arial" w:hAnsi="Arial"/>
          <w:color w:val="333333"/>
          <w:sz w:val="20"/>
          <w:szCs w:val="20"/>
        </w:rPr>
        <w:t xml:space="preserve"> Por mensaje no hay forma de verificar que el cliente sea mayor de 18 años, y la Ley 24.788 prohíbe vender alcohol a menores.</w:t>
      </w:r>
    </w:p>
    <w:p>
      <w:pPr>
        <w:pStyle w:val="ListParagraph"/>
        <w:numPr>
          <w:ilvl w:val="0"/>
          <w:numId w:val="2"/>
        </w:numPr>
        <w:spacing w:after="80" w:line="264"/>
      </w:pPr>
      <w:r>
        <w:rPr>
          <w:rFonts w:ascii="Arial" w:cs="Arial" w:eastAsia="Arial" w:hAnsi="Arial"/>
          <w:b/>
          <w:bCs/>
          <w:color w:val="2B2B2B"/>
          <w:sz w:val="20"/>
          <w:szCs w:val="20"/>
        </w:rPr>
        <w:t xml:space="preserve">Errores de stock.</w:t>
      </w:r>
      <w:r>
        <w:rPr>
          <w:rFonts w:ascii="Arial" w:cs="Arial" w:eastAsia="Arial" w:hAnsi="Arial"/>
          <w:color w:val="333333"/>
          <w:sz w:val="20"/>
          <w:szCs w:val="20"/>
        </w:rPr>
        <w:t xml:space="preserve"> Como el stock se descuenta a mano, se venden productos que ya no hay o se olvida actualizar la planilla.</w:t>
      </w:r>
    </w:p>
    <w:p>
      <w:pPr>
        <w:pStyle w:val="ListParagraph"/>
        <w:numPr>
          <w:ilvl w:val="0"/>
          <w:numId w:val="2"/>
        </w:numPr>
        <w:spacing w:after="80" w:line="264"/>
      </w:pPr>
      <w:r>
        <w:rPr>
          <w:rFonts w:ascii="Arial" w:cs="Arial" w:eastAsia="Arial" w:hAnsi="Arial"/>
          <w:b/>
          <w:bCs/>
          <w:color w:val="2B2B2B"/>
          <w:sz w:val="20"/>
          <w:szCs w:val="20"/>
        </w:rPr>
        <w:t xml:space="preserve">Pedidos perdidos.</w:t>
      </w:r>
      <w:r>
        <w:rPr>
          <w:rFonts w:ascii="Arial" w:cs="Arial" w:eastAsia="Arial" w:hAnsi="Arial"/>
          <w:color w:val="333333"/>
          <w:sz w:val="20"/>
          <w:szCs w:val="20"/>
        </w:rPr>
        <w:t xml:space="preserve"> Los pedidos quedan mezclados entre chats. No hay un historial ordenado ni un estado del pedido (pendiente, confirmado, entregado).</w:t>
      </w:r>
    </w:p>
    <w:p>
      <w:pPr>
        <w:pStyle w:val="ListParagraph"/>
        <w:numPr>
          <w:ilvl w:val="0"/>
          <w:numId w:val="2"/>
        </w:numPr>
        <w:spacing w:after="80" w:line="264"/>
      </w:pPr>
      <w:r>
        <w:rPr>
          <w:rFonts w:ascii="Arial" w:cs="Arial" w:eastAsia="Arial" w:hAnsi="Arial"/>
          <w:b/>
          <w:bCs/>
          <w:color w:val="2B2B2B"/>
          <w:sz w:val="20"/>
          <w:szCs w:val="20"/>
        </w:rPr>
        <w:t xml:space="preserve">Catálogo desparramado.</w:t>
      </w:r>
      <w:r>
        <w:rPr>
          <w:rFonts w:ascii="Arial" w:cs="Arial" w:eastAsia="Arial" w:hAnsi="Arial"/>
          <w:color w:val="333333"/>
          <w:sz w:val="20"/>
          <w:szCs w:val="20"/>
        </w:rPr>
        <w:t xml:space="preserve"> El cliente no puede ver todos los productos y precios juntos; tiene que preguntar uno por uno.</w:t>
      </w:r>
    </w:p>
    <w:p>
      <w:pPr>
        <w:pStyle w:val="ListParagraph"/>
        <w:numPr>
          <w:ilvl w:val="0"/>
          <w:numId w:val="2"/>
        </w:numPr>
        <w:spacing w:after="80" w:line="264"/>
      </w:pPr>
      <w:r>
        <w:rPr>
          <w:rFonts w:ascii="Arial" w:cs="Arial" w:eastAsia="Arial" w:hAnsi="Arial"/>
          <w:b/>
          <w:bCs/>
          <w:color w:val="2B2B2B"/>
          <w:sz w:val="20"/>
          <w:szCs w:val="20"/>
        </w:rPr>
        <w:t xml:space="preserve">Dependencia de intermediarios.</w:t>
      </w:r>
      <w:r>
        <w:rPr>
          <w:rFonts w:ascii="Arial" w:cs="Arial" w:eastAsia="Arial" w:hAnsi="Arial"/>
          <w:color w:val="333333"/>
          <w:sz w:val="20"/>
          <w:szCs w:val="20"/>
        </w:rPr>
        <w:t xml:space="preserve"> Gran parte de la venta pasa por almacenes y distribuidores, y la marca no tiene contacto directo con sus clientes.</w:t>
      </w:r>
    </w:p>
    <w:p>
      <w:pPr>
        <w:pStyle w:val="ListParagraph"/>
        <w:numPr>
          <w:ilvl w:val="0"/>
          <w:numId w:val="2"/>
        </w:numPr>
        <w:spacing w:after="80" w:line="264"/>
      </w:pPr>
      <w:r>
        <w:rPr>
          <w:rFonts w:ascii="Arial" w:cs="Arial" w:eastAsia="Arial" w:hAnsi="Arial"/>
          <w:b/>
          <w:bCs/>
          <w:color w:val="2B2B2B"/>
          <w:sz w:val="20"/>
          <w:szCs w:val="20"/>
        </w:rPr>
        <w:t xml:space="preserve">Tiempo del dueño.</w:t>
      </w:r>
      <w:r>
        <w:rPr>
          <w:rFonts w:ascii="Arial" w:cs="Arial" w:eastAsia="Arial" w:hAnsi="Arial"/>
          <w:color w:val="333333"/>
          <w:sz w:val="20"/>
          <w:szCs w:val="20"/>
        </w:rPr>
        <w:t xml:space="preserve"> Responder precios, confirmar stock y anotar ventas lleva mucho tiempo que podría usar en hacer crecer la marca.</w:t>
      </w:r>
    </w:p>
    <w:p>
      <w:pPr>
        <w:pStyle w:val="Heading2"/>
        <w:spacing w:after="120" w:before="240"/>
      </w:pPr>
      <w:r>
        <w:rPr>
          <w:rFonts w:ascii="Arial" w:cs="Arial" w:eastAsia="Arial" w:hAnsi="Arial"/>
          <w:b/>
          <w:bCs/>
          <w:color w:val="7A6A2F"/>
          <w:sz w:val="23"/>
          <w:szCs w:val="23"/>
        </w:rPr>
        <w:t xml:space="preserve">4.3 Por qué necesita un sistema</w:t>
      </w:r>
    </w:p>
    <w:p>
      <w:pPr>
        <w:spacing w:after="120" w:line="276"/>
        <w:jc w:val="both"/>
      </w:pPr>
      <w:r>
        <w:rPr>
          <w:rFonts w:ascii="Arial" w:cs="Arial" w:eastAsia="Arial" w:hAnsi="Arial"/>
          <w:color w:val="333333"/>
          <w:sz w:val="20"/>
          <w:szCs w:val="20"/>
        </w:rPr>
        <w:t xml:space="preserve">Kebracho necesita un canal de venta propio que muestre el catálogo completo, controle la edad antes de vender, lleve el stock de forma automática y deje registrado cada pedido. Eso no se puede resolver con una planilla y mensajes sueltos.</w:t>
      </w:r>
    </w:p>
    <w:p>
      <w:r>
        <w:br w:type="page"/>
      </w:r>
    </w:p>
    <w:p>
      <w:pPr>
        <w:pStyle w:val="Heading1"/>
        <w:pBdr>
          <w:bottom w:val="single" w:color="F2C229" w:sz="12" w:space="4"/>
        </w:pBdr>
        <w:spacing w:after="200" w:before="120"/>
      </w:pPr>
      <w:r>
        <w:rPr>
          <w:rFonts w:ascii="Arial" w:cs="Arial" w:eastAsia="Arial" w:hAnsi="Arial"/>
          <w:b/>
          <w:bCs/>
          <w:color w:val="2B2B2B"/>
          <w:sz w:val="30"/>
          <w:szCs w:val="30"/>
        </w:rPr>
        <w:t xml:space="preserve">5. Posible resolución</w:t>
      </w:r>
    </w:p>
    <w:p>
      <w:pPr>
        <w:spacing w:after="120" w:line="276"/>
        <w:jc w:val="both"/>
      </w:pPr>
      <w:r>
        <w:rPr>
          <w:rFonts w:ascii="Arial" w:cs="Arial" w:eastAsia="Arial" w:hAnsi="Arial"/>
          <w:color w:val="333333"/>
          <w:sz w:val="20"/>
          <w:szCs w:val="20"/>
        </w:rPr>
        <w:t xml:space="preserve">La solución que propongo es una aplicación móvil propia de Kebracho, con un servidor que controle las reglas importantes y una base de datos donde quede guardada toda la información. Además, una página web con el mismo estilo, conectada al mismo servidor.</w:t>
      </w:r>
    </w:p>
    <w:p>
      <w:pPr>
        <w:pStyle w:val="Heading2"/>
        <w:spacing w:after="120" w:before="240"/>
      </w:pPr>
      <w:r>
        <w:rPr>
          <w:rFonts w:ascii="Arial" w:cs="Arial" w:eastAsia="Arial" w:hAnsi="Arial"/>
          <w:b/>
          <w:bCs/>
          <w:color w:val="7A6A2F"/>
          <w:sz w:val="23"/>
          <w:szCs w:val="23"/>
        </w:rPr>
        <w:t xml:space="preserve">5.1 Qué va a hacer el sistema</w:t>
      </w:r>
    </w:p>
    <w:p>
      <w:pPr>
        <w:spacing w:after="120" w:line="276"/>
        <w:jc w:val="both"/>
      </w:pPr>
      <w:r>
        <w:rPr>
          <w:rFonts w:ascii="Arial" w:cs="Arial" w:eastAsia="Arial" w:hAnsi="Arial"/>
          <w:b/>
          <w:bCs/>
          <w:color w:val="2B2B2B"/>
          <w:sz w:val="20"/>
          <w:szCs w:val="20"/>
        </w:rPr>
        <w:t xml:space="preserve">Para el cliente:</w:t>
      </w:r>
    </w:p>
    <w:p>
      <w:pPr>
        <w:pStyle w:val="ListParagraph"/>
        <w:numPr>
          <w:ilvl w:val="0"/>
          <w:numId w:val="2"/>
        </w:numPr>
        <w:spacing w:after="80" w:line="264"/>
      </w:pPr>
      <w:r>
        <w:rPr>
          <w:rFonts w:ascii="Arial" w:cs="Arial" w:eastAsia="Arial" w:hAnsi="Arial"/>
          <w:color w:val="333333"/>
          <w:sz w:val="20"/>
          <w:szCs w:val="20"/>
        </w:rPr>
        <w:t xml:space="preserve">Registrarse con verificación de edad: si es menor de 18 años, el sistema no lo deja crear la cuenta.</w:t>
      </w:r>
    </w:p>
    <w:p>
      <w:pPr>
        <w:pStyle w:val="ListParagraph"/>
        <w:numPr>
          <w:ilvl w:val="0"/>
          <w:numId w:val="2"/>
        </w:numPr>
        <w:spacing w:after="80" w:line="264"/>
      </w:pPr>
      <w:r>
        <w:rPr>
          <w:rFonts w:ascii="Arial" w:cs="Arial" w:eastAsia="Arial" w:hAnsi="Arial"/>
          <w:color w:val="333333"/>
          <w:sz w:val="20"/>
          <w:szCs w:val="20"/>
        </w:rPr>
        <w:t xml:space="preserve">Iniciar sesión con email y contraseña, o con Face ID / huella.</w:t>
      </w:r>
    </w:p>
    <w:p>
      <w:pPr>
        <w:pStyle w:val="ListParagraph"/>
        <w:numPr>
          <w:ilvl w:val="0"/>
          <w:numId w:val="2"/>
        </w:numPr>
        <w:spacing w:after="80" w:line="264"/>
      </w:pPr>
      <w:r>
        <w:rPr>
          <w:rFonts w:ascii="Arial" w:cs="Arial" w:eastAsia="Arial" w:hAnsi="Arial"/>
          <w:color w:val="333333"/>
          <w:sz w:val="20"/>
          <w:szCs w:val="20"/>
        </w:rPr>
        <w:t xml:space="preserve">Ver el catálogo por categorías, con fotos, precios y stock disponible.</w:t>
      </w:r>
    </w:p>
    <w:p>
      <w:pPr>
        <w:pStyle w:val="ListParagraph"/>
        <w:numPr>
          <w:ilvl w:val="0"/>
          <w:numId w:val="2"/>
        </w:numPr>
        <w:spacing w:after="80" w:line="264"/>
      </w:pPr>
      <w:r>
        <w:rPr>
          <w:rFonts w:ascii="Arial" w:cs="Arial" w:eastAsia="Arial" w:hAnsi="Arial"/>
          <w:color w:val="333333"/>
          <w:sz w:val="20"/>
          <w:szCs w:val="20"/>
        </w:rPr>
        <w:t xml:space="preserve">Agregar productos al carrito, marcarlos como favoritos y confirmar el pedido.</w:t>
      </w:r>
    </w:p>
    <w:p>
      <w:pPr>
        <w:pStyle w:val="ListParagraph"/>
        <w:numPr>
          <w:ilvl w:val="0"/>
          <w:numId w:val="2"/>
        </w:numPr>
        <w:spacing w:after="80" w:line="264"/>
      </w:pPr>
      <w:r>
        <w:rPr>
          <w:rFonts w:ascii="Arial" w:cs="Arial" w:eastAsia="Arial" w:hAnsi="Arial"/>
          <w:color w:val="333333"/>
          <w:sz w:val="20"/>
          <w:szCs w:val="20"/>
        </w:rPr>
        <w:t xml:space="preserve">Ver el historial de sus pedidos y el estado de cada uno.</w:t>
      </w:r>
    </w:p>
    <w:p>
      <w:pPr>
        <w:pStyle w:val="ListParagraph"/>
        <w:numPr>
          <w:ilvl w:val="0"/>
          <w:numId w:val="2"/>
        </w:numPr>
        <w:spacing w:after="80" w:line="264"/>
      </w:pPr>
      <w:r>
        <w:rPr>
          <w:rFonts w:ascii="Arial" w:cs="Arial" w:eastAsia="Arial" w:hAnsi="Arial"/>
          <w:color w:val="333333"/>
          <w:sz w:val="20"/>
          <w:szCs w:val="20"/>
        </w:rPr>
        <w:t xml:space="preserve">Usar un asistente con Inteligencia Artificial que le recomienda qué llevar a la previa según cuántas personas son y cuánto quiere gastar.</w:t>
      </w:r>
    </w:p>
    <w:p>
      <w:pPr>
        <w:spacing w:after="120" w:before="120"/>
        <w:jc w:val="both"/>
      </w:pPr>
      <w:r>
        <w:rPr>
          <w:rFonts w:ascii="Arial" w:cs="Arial" w:eastAsia="Arial" w:hAnsi="Arial"/>
          <w:b/>
          <w:bCs/>
          <w:color w:val="2B2B2B"/>
          <w:sz w:val="20"/>
          <w:szCs w:val="20"/>
        </w:rPr>
        <w:t xml:space="preserve">Para el administrador:</w:t>
      </w:r>
    </w:p>
    <w:p>
      <w:pPr>
        <w:pStyle w:val="ListParagraph"/>
        <w:numPr>
          <w:ilvl w:val="0"/>
          <w:numId w:val="2"/>
        </w:numPr>
        <w:spacing w:after="80" w:line="264"/>
      </w:pPr>
      <w:r>
        <w:rPr>
          <w:rFonts w:ascii="Arial" w:cs="Arial" w:eastAsia="Arial" w:hAnsi="Arial"/>
          <w:color w:val="333333"/>
          <w:sz w:val="20"/>
          <w:szCs w:val="20"/>
        </w:rPr>
        <w:t xml:space="preserve">Cargar, editar y dar de baja productos y categorías.</w:t>
      </w:r>
    </w:p>
    <w:p>
      <w:pPr>
        <w:pStyle w:val="ListParagraph"/>
        <w:numPr>
          <w:ilvl w:val="0"/>
          <w:numId w:val="2"/>
        </w:numPr>
        <w:spacing w:after="80" w:line="264"/>
      </w:pPr>
      <w:r>
        <w:rPr>
          <w:rFonts w:ascii="Arial" w:cs="Arial" w:eastAsia="Arial" w:hAnsi="Arial"/>
          <w:color w:val="333333"/>
          <w:sz w:val="20"/>
          <w:szCs w:val="20"/>
        </w:rPr>
        <w:t xml:space="preserve">Ver todos los pedidos y cambiar su estado (pendiente, confirmado, entregado, cancelado).</w:t>
      </w:r>
    </w:p>
    <w:p>
      <w:pPr>
        <w:pStyle w:val="ListParagraph"/>
        <w:numPr>
          <w:ilvl w:val="0"/>
          <w:numId w:val="2"/>
        </w:numPr>
        <w:spacing w:after="80" w:line="264"/>
      </w:pPr>
      <w:r>
        <w:rPr>
          <w:rFonts w:ascii="Arial" w:cs="Arial" w:eastAsia="Arial" w:hAnsi="Arial"/>
          <w:color w:val="333333"/>
          <w:sz w:val="20"/>
          <w:szCs w:val="20"/>
        </w:rPr>
        <w:t xml:space="preserve">Controlar el stock, que se descuenta solo cada vez que se confirma una venta.</w:t>
      </w:r>
    </w:p>
    <w:p>
      <w:pPr>
        <w:pStyle w:val="ListParagraph"/>
        <w:numPr>
          <w:ilvl w:val="0"/>
          <w:numId w:val="2"/>
        </w:numPr>
        <w:spacing w:after="80" w:line="264"/>
      </w:pPr>
      <w:r>
        <w:rPr>
          <w:rFonts w:ascii="Arial" w:cs="Arial" w:eastAsia="Arial" w:hAnsi="Arial"/>
          <w:color w:val="333333"/>
          <w:sz w:val="20"/>
          <w:szCs w:val="20"/>
        </w:rPr>
        <w:t xml:space="preserve">Recibir un mail cada vez que entra una compra nueva.</w:t>
      </w:r>
    </w:p>
    <w:p>
      <w:pPr>
        <w:pStyle w:val="Heading2"/>
        <w:spacing w:after="120" w:before="240"/>
      </w:pPr>
      <w:r>
        <w:rPr>
          <w:rFonts w:ascii="Arial" w:cs="Arial" w:eastAsia="Arial" w:hAnsi="Arial"/>
          <w:b/>
          <w:bCs/>
          <w:color w:val="7A6A2F"/>
          <w:sz w:val="23"/>
          <w:szCs w:val="23"/>
        </w:rPr>
        <w:t xml:space="preserve">5.2 Reglas de la empresa</w:t>
      </w:r>
    </w:p>
    <w:p>
      <w:pPr>
        <w:pStyle w:val="ListParagraph"/>
        <w:numPr>
          <w:ilvl w:val="0"/>
          <w:numId w:val="2"/>
        </w:numPr>
        <w:spacing w:after="80" w:line="264"/>
      </w:pPr>
      <w:r>
        <w:rPr>
          <w:rFonts w:ascii="Arial" w:cs="Arial" w:eastAsia="Arial" w:hAnsi="Arial"/>
          <w:color w:val="333333"/>
          <w:sz w:val="20"/>
          <w:szCs w:val="20"/>
        </w:rPr>
        <w:t xml:space="preserve">No se puede vender a menores de 18 años.</w:t>
      </w:r>
    </w:p>
    <w:p>
      <w:pPr>
        <w:pStyle w:val="ListParagraph"/>
        <w:numPr>
          <w:ilvl w:val="0"/>
          <w:numId w:val="2"/>
        </w:numPr>
        <w:spacing w:after="80" w:line="264"/>
      </w:pPr>
      <w:r>
        <w:rPr>
          <w:rFonts w:ascii="Arial" w:cs="Arial" w:eastAsia="Arial" w:hAnsi="Arial"/>
          <w:color w:val="333333"/>
          <w:sz w:val="20"/>
          <w:szCs w:val="20"/>
        </w:rPr>
        <w:t xml:space="preserve">No se puede vender una cantidad superior al stock disponible.</w:t>
      </w:r>
    </w:p>
    <w:p>
      <w:pPr>
        <w:pStyle w:val="ListParagraph"/>
        <w:numPr>
          <w:ilvl w:val="0"/>
          <w:numId w:val="2"/>
        </w:numPr>
        <w:spacing w:after="80" w:line="264"/>
      </w:pPr>
      <w:r>
        <w:rPr>
          <w:rFonts w:ascii="Arial" w:cs="Arial" w:eastAsia="Arial" w:hAnsi="Arial"/>
          <w:color w:val="333333"/>
          <w:sz w:val="20"/>
          <w:szCs w:val="20"/>
        </w:rPr>
        <w:t xml:space="preserve">Un producto que ya fue utilizado en una venta no podrá eliminarse (solo se da de baja).</w:t>
      </w:r>
    </w:p>
    <w:p>
      <w:pPr>
        <w:pStyle w:val="ListParagraph"/>
        <w:numPr>
          <w:ilvl w:val="0"/>
          <w:numId w:val="2"/>
        </w:numPr>
        <w:spacing w:after="80" w:line="264"/>
      </w:pPr>
      <w:r>
        <w:rPr>
          <w:rFonts w:ascii="Arial" w:cs="Arial" w:eastAsia="Arial" w:hAnsi="Arial"/>
          <w:color w:val="333333"/>
          <w:sz w:val="20"/>
          <w:szCs w:val="20"/>
        </w:rPr>
        <w:t xml:space="preserve">Solo el administrador puede cargar productos y cambiar el estado de los pedidos.</w:t>
      </w:r>
    </w:p>
    <w:p>
      <w:pPr>
        <w:pStyle w:val="ListParagraph"/>
        <w:numPr>
          <w:ilvl w:val="0"/>
          <w:numId w:val="2"/>
        </w:numPr>
        <w:spacing w:after="80" w:line="264"/>
      </w:pPr>
      <w:r>
        <w:rPr>
          <w:rFonts w:ascii="Arial" w:cs="Arial" w:eastAsia="Arial" w:hAnsi="Arial"/>
          <w:color w:val="333333"/>
          <w:sz w:val="20"/>
          <w:szCs w:val="20"/>
        </w:rPr>
        <w:t xml:space="preserve">Toda pantalla donde se ofrece producto muestra "Beber con moderación. Prohibida su venta a menores de 18 años."</w:t>
      </w:r>
    </w:p>
    <w:p>
      <w:pPr>
        <w:pStyle w:val="Heading2"/>
        <w:spacing w:after="120" w:before="240"/>
      </w:pPr>
      <w:r>
        <w:rPr>
          <w:rFonts w:ascii="Arial" w:cs="Arial" w:eastAsia="Arial" w:hAnsi="Arial"/>
          <w:b/>
          <w:bCs/>
          <w:color w:val="7A6A2F"/>
          <w:sz w:val="23"/>
          <w:szCs w:val="23"/>
        </w:rPr>
        <w:t xml:space="preserve">5.3 Qué no va a hacer el sistema</w:t>
      </w:r>
    </w:p>
    <w:p>
      <w:pPr>
        <w:pStyle w:val="ListParagraph"/>
        <w:numPr>
          <w:ilvl w:val="0"/>
          <w:numId w:val="2"/>
        </w:numPr>
        <w:spacing w:after="80" w:line="264"/>
      </w:pPr>
      <w:r>
        <w:rPr>
          <w:rFonts w:ascii="Arial" w:cs="Arial" w:eastAsia="Arial" w:hAnsi="Arial"/>
          <w:color w:val="333333"/>
          <w:sz w:val="20"/>
          <w:szCs w:val="20"/>
        </w:rPr>
        <w:t xml:space="preserve">No procesa pagos online: el pago se coordina en efectivo o transferencia al confirmar el pedido.</w:t>
      </w:r>
    </w:p>
    <w:p>
      <w:pPr>
        <w:pStyle w:val="ListParagraph"/>
        <w:numPr>
          <w:ilvl w:val="0"/>
          <w:numId w:val="2"/>
        </w:numPr>
        <w:spacing w:after="80" w:line="264"/>
      </w:pPr>
      <w:r>
        <w:rPr>
          <w:rFonts w:ascii="Arial" w:cs="Arial" w:eastAsia="Arial" w:hAnsi="Arial"/>
          <w:color w:val="333333"/>
          <w:sz w:val="20"/>
          <w:szCs w:val="20"/>
        </w:rPr>
        <w:t xml:space="preserve">No calcula envíos ni hace seguimiento del repartidor en tiempo real.</w:t>
      </w:r>
    </w:p>
    <w:p>
      <w:pPr>
        <w:pStyle w:val="ListParagraph"/>
        <w:numPr>
          <w:ilvl w:val="0"/>
          <w:numId w:val="2"/>
        </w:numPr>
        <w:spacing w:after="80" w:line="264"/>
      </w:pPr>
      <w:r>
        <w:rPr>
          <w:rFonts w:ascii="Arial" w:cs="Arial" w:eastAsia="Arial" w:hAnsi="Arial"/>
          <w:color w:val="333333"/>
          <w:sz w:val="20"/>
          <w:szCs w:val="20"/>
        </w:rPr>
        <w:t xml:space="preserve">No maneja la producción de la bebida, la facturación ni la contabilidad de la empresa.</w:t>
      </w:r>
    </w:p>
    <w:p>
      <w:pPr>
        <w:pStyle w:val="ListParagraph"/>
        <w:numPr>
          <w:ilvl w:val="0"/>
          <w:numId w:val="2"/>
        </w:numPr>
        <w:spacing w:after="80" w:line="264"/>
      </w:pPr>
      <w:r>
        <w:rPr>
          <w:rFonts w:ascii="Arial" w:cs="Arial" w:eastAsia="Arial" w:hAnsi="Arial"/>
          <w:color w:val="333333"/>
          <w:sz w:val="20"/>
          <w:szCs w:val="20"/>
        </w:rPr>
        <w:t xml:space="preserve">Kebracho es una marca ficticia: el sistema no tiene ventas reales.</w:t>
      </w:r>
    </w:p>
    <w:p>
      <w:pPr>
        <w:pStyle w:val="Heading2"/>
        <w:spacing w:after="120" w:before="240"/>
      </w:pPr>
      <w:r>
        <w:rPr>
          <w:rFonts w:ascii="Arial" w:cs="Arial" w:eastAsia="Arial" w:hAnsi="Arial"/>
          <w:b/>
          <w:bCs/>
          <w:color w:val="7A6A2F"/>
          <w:sz w:val="23"/>
          <w:szCs w:val="23"/>
        </w:rPr>
        <w:t xml:space="preserve">5.4 Tecnologías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038"/>
      </w:tblGrid>
      <w:tr>
        <w:trPr>
          <w:tblHeader/>
        </w:trPr>
        <w:tc>
          <w:tcPr>
            <w:tcW w:type="dxa" w:w="26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Parte</w:t>
            </w:r>
          </w:p>
        </w:tc>
        <w:tc>
          <w:tcPr>
            <w:tcW w:type="dxa" w:w="30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Tecnología</w:t>
            </w:r>
          </w:p>
        </w:tc>
        <w:tc>
          <w:tcPr>
            <w:tcW w:type="dxa" w:w="40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Para qué</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App móvil</w:t>
            </w:r>
          </w:p>
        </w:tc>
        <w:tc>
          <w:tcPr>
            <w:tcW w:type="dxa" w:w="3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React Native + Expo</w:t>
            </w:r>
          </w:p>
        </w:tc>
        <w:tc>
          <w:tcPr>
            <w:tcW w:type="dxa" w:w="4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Pantallas que usan el cliente y el administrador</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Página web</w:t>
            </w:r>
          </w:p>
        </w:tc>
        <w:tc>
          <w:tcPr>
            <w:tcW w:type="dxa" w:w="3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React + Vite</w:t>
            </w:r>
          </w:p>
        </w:tc>
        <w:tc>
          <w:tcPr>
            <w:tcW w:type="dxa" w:w="40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Catálogo, carrito y compra desde la computadora</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Servidor</w:t>
            </w:r>
          </w:p>
        </w:tc>
        <w:tc>
          <w:tcPr>
            <w:tcW w:type="dxa" w:w="3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Node.js + Express</w:t>
            </w:r>
          </w:p>
        </w:tc>
        <w:tc>
          <w:tcPr>
            <w:tcW w:type="dxa" w:w="4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Recibe las solicitudes, valida los datos, controla permisos y reglas</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Base de datos</w:t>
            </w:r>
          </w:p>
        </w:tc>
        <w:tc>
          <w:tcPr>
            <w:tcW w:type="dxa" w:w="3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Neon (PostgreSQL)</w:t>
            </w:r>
          </w:p>
        </w:tc>
        <w:tc>
          <w:tcPr>
            <w:tcW w:type="dxa" w:w="40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Guarda usuarios, productos, carritos, pedidos y favoritos</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Inteligencia Artificial</w:t>
            </w:r>
          </w:p>
        </w:tc>
        <w:tc>
          <w:tcPr>
            <w:tcW w:type="dxa" w:w="3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API de un modelo de IA</w:t>
            </w:r>
          </w:p>
        </w:tc>
        <w:tc>
          <w:tcPr>
            <w:tcW w:type="dxa" w:w="4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Asistente de compras dentro de la app</w:t>
            </w:r>
          </w:p>
        </w:tc>
      </w:tr>
      <w:tr>
        <w:tc>
          <w:tcPr>
            <w:tcW w:type="dxa" w:w="26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Organización</w:t>
            </w:r>
          </w:p>
        </w:tc>
        <w:tc>
          <w:tcPr>
            <w:tcW w:type="dxa" w:w="30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Git y GitHub</w:t>
            </w:r>
          </w:p>
        </w:tc>
        <w:tc>
          <w:tcPr>
            <w:tcW w:type="dxa" w:w="40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Repositorio, ramas, issues y pull requests</w:t>
            </w:r>
          </w:p>
        </w:tc>
      </w:tr>
      <w:tr>
        <w:tc>
          <w:tcPr>
            <w:tcW w:type="dxa" w:w="26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Correo</w:t>
            </w:r>
          </w:p>
        </w:tc>
        <w:tc>
          <w:tcPr>
            <w:tcW w:type="dxa" w:w="30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Gmail (Nodemailer)</w:t>
            </w:r>
          </w:p>
        </w:tc>
        <w:tc>
          <w:tcPr>
            <w:tcW w:type="dxa" w:w="40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Aviso de compra nueva al administrador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2C229" w:sz="12"/>
              <w:left w:val="single" w:color="F2C229" w:sz="36"/>
              <w:bottom w:val="single" w:color="F2C229" w:sz="12"/>
              <w:right w:val="single" w:color="F2C229" w:sz="12"/>
            </w:tcBorders>
            <w:shd w:fill="FFF8E0" w:color="auto" w:val="clear"/>
            <w:tcMar>
              <w:top w:type="dxa" w:w="140"/>
              <w:left w:type="dxa" w:w="200"/>
              <w:bottom w:type="dxa" w:w="140"/>
              <w:right w:type="dxa" w:w="200"/>
            </w:tcMar>
          </w:tcPr>
          <w:p>
            <w:pPr>
              <w:spacing w:after="100"/>
            </w:pPr>
            <w:r>
              <w:rPr>
                <w:rFonts w:ascii="Arial" w:cs="Arial" w:eastAsia="Arial" w:hAnsi="Arial"/>
                <w:b/>
                <w:bCs/>
                <w:color w:val="2B2B2B"/>
                <w:sz w:val="21"/>
                <w:szCs w:val="21"/>
              </w:rPr>
              <w:t xml:space="preserve">Aclaración sobre la base de datos</w:t>
            </w:r>
          </w:p>
          <w:p>
            <w:pPr>
              <w:spacing w:after="120" w:line="276"/>
              <w:jc w:val="both"/>
            </w:pPr>
            <w:r>
              <w:rPr>
                <w:rFonts w:ascii="Arial" w:cs="Arial" w:eastAsia="Arial" w:hAnsi="Arial"/>
                <w:color w:val="333333"/>
                <w:sz w:val="20"/>
                <w:szCs w:val="20"/>
              </w:rPr>
              <w:t xml:space="preserve">La consigna pide Supabase como tecnología del servidor (puntos 1 y 14) y SQL Server para la base de datos (punto 13). Supabase funciona sobre PostgreSQL y no sobre SQL Server, así que las dos cosas no se pueden usar juntas en el mismo sistema.</w:t>
            </w:r>
          </w:p>
          <w:p>
            <w:pPr>
              <w:spacing w:after="120" w:line="276"/>
              <w:jc w:val="both"/>
            </w:pPr>
            <w:r>
              <w:rPr>
                <w:rFonts w:ascii="Arial" w:cs="Arial" w:eastAsia="Arial" w:hAnsi="Arial"/>
                <w:color w:val="333333"/>
                <w:sz w:val="20"/>
                <w:szCs w:val="20"/>
              </w:rPr>
              <w:t xml:space="preserve">Lo consulté con el profesor y me autorizó a usar Neon. Neon es un servicio de base de datos en la nube que usa PostgreSQL, el mismo motor que usa Supabase por dentro, así que cumple la misma función: tablas, claves principales, claves externas, relaciones, reglas para evitar datos incorrectos y consultas.</w:t>
            </w:r>
          </w:p>
          <w:p>
            <w:pPr>
              <w:spacing w:after="120" w:line="276"/>
              <w:jc w:val="both"/>
            </w:pPr>
            <w:r>
              <w:rPr>
                <w:rFonts w:ascii="Arial" w:cs="Arial" w:eastAsia="Arial" w:hAnsi="Arial"/>
                <w:color w:val="333333"/>
                <w:sz w:val="20"/>
                <w:szCs w:val="20"/>
              </w:rPr>
              <w:t xml:space="preserve">Elegí Neon porque la base de datos del sistema ya estaba creada y funcionando ahí. El servidor en Node.js + Express se conecta a Neon, y es el que recibe las solicitudes de la app, valida los datos, controla los permisos y aplica las reglas de la empresa, tal como pide el punto 14.</w:t>
            </w:r>
          </w:p>
        </w:tc>
      </w:tr>
    </w:tbl>
    <w:p>
      <w:r>
        <w:br w:type="page"/>
      </w:r>
    </w:p>
    <w:p>
      <w:pPr>
        <w:pStyle w:val="Heading1"/>
        <w:pBdr>
          <w:bottom w:val="single" w:color="F2C229" w:sz="12" w:space="4"/>
        </w:pBdr>
        <w:spacing w:after="200" w:before="120"/>
      </w:pPr>
      <w:r>
        <w:rPr>
          <w:rFonts w:ascii="Arial" w:cs="Arial" w:eastAsia="Arial" w:hAnsi="Arial"/>
          <w:b/>
          <w:bCs/>
          <w:color w:val="2B2B2B"/>
          <w:sz w:val="30"/>
          <w:szCs w:val="30"/>
        </w:rPr>
        <w:t xml:space="preserve">6. El sector elegido: Compras</w:t>
      </w:r>
    </w:p>
    <w:p>
      <w:pPr>
        <w:spacing w:after="120" w:line="276"/>
        <w:jc w:val="both"/>
      </w:pPr>
      <w:r>
        <w:rPr>
          <w:rFonts w:ascii="Arial" w:cs="Arial" w:eastAsia="Arial" w:hAnsi="Arial"/>
          <w:color w:val="333333"/>
          <w:sz w:val="20"/>
          <w:szCs w:val="20"/>
        </w:rPr>
        <w:t xml:space="preserve">Elegí el sector Compras porque es el corazón del sistema: es donde el cliente pasa de mirar productos a comprarlos, y donde se aplican las reglas más importantes de la empresa, como el control de stock y la verificación de identidad.</w:t>
      </w:r>
    </w:p>
    <w:p>
      <w:pPr>
        <w:spacing w:after="120" w:line="276"/>
        <w:jc w:val="both"/>
      </w:pPr>
      <w:r>
        <w:rPr>
          <w:rFonts w:ascii="Arial" w:cs="Arial" w:eastAsia="Arial" w:hAnsi="Arial"/>
          <w:color w:val="333333"/>
          <w:sz w:val="20"/>
          <w:szCs w:val="20"/>
        </w:rPr>
        <w:t xml:space="preserve">El sector abarca estas pantallas de la app:</w:t>
      </w:r>
    </w:p>
    <w:p>
      <w:pPr>
        <w:pStyle w:val="ListParagraph"/>
        <w:numPr>
          <w:ilvl w:val="0"/>
          <w:numId w:val="2"/>
        </w:numPr>
        <w:spacing w:after="80" w:line="264"/>
      </w:pPr>
      <w:r>
        <w:rPr>
          <w:rFonts w:ascii="Arial" w:cs="Arial" w:eastAsia="Arial" w:hAnsi="Arial"/>
          <w:b/>
          <w:bCs/>
          <w:color w:val="2B2B2B"/>
          <w:sz w:val="20"/>
          <w:szCs w:val="20"/>
        </w:rPr>
        <w:t xml:space="preserve">Producto:</w:t>
      </w:r>
      <w:r>
        <w:rPr>
          <w:rFonts w:ascii="Arial" w:cs="Arial" w:eastAsia="Arial" w:hAnsi="Arial"/>
          <w:color w:val="333333"/>
          <w:sz w:val="20"/>
          <w:szCs w:val="20"/>
        </w:rPr>
        <w:t xml:space="preserve"> detalle del producto, selector de cantidad y botón «Agregar al carrito».</w:t>
      </w:r>
    </w:p>
    <w:p>
      <w:pPr>
        <w:pStyle w:val="ListParagraph"/>
        <w:numPr>
          <w:ilvl w:val="0"/>
          <w:numId w:val="2"/>
        </w:numPr>
        <w:spacing w:after="80" w:line="264"/>
      </w:pPr>
      <w:r>
        <w:rPr>
          <w:rFonts w:ascii="Arial" w:cs="Arial" w:eastAsia="Arial" w:hAnsi="Arial"/>
          <w:b/>
          <w:bCs/>
          <w:color w:val="2B2B2B"/>
          <w:sz w:val="20"/>
          <w:szCs w:val="20"/>
        </w:rPr>
        <w:t xml:space="preserve">Carrito:</w:t>
      </w:r>
      <w:r>
        <w:rPr>
          <w:rFonts w:ascii="Arial" w:cs="Arial" w:eastAsia="Arial" w:hAnsi="Arial"/>
          <w:color w:val="333333"/>
          <w:sz w:val="20"/>
          <w:szCs w:val="20"/>
        </w:rPr>
        <w:t xml:space="preserve"> lista de productos elegidos, cambio de cantidades, eliminar y total.</w:t>
      </w:r>
    </w:p>
    <w:p>
      <w:pPr>
        <w:pStyle w:val="ListParagraph"/>
        <w:numPr>
          <w:ilvl w:val="0"/>
          <w:numId w:val="2"/>
        </w:numPr>
        <w:spacing w:after="80" w:line="264"/>
      </w:pPr>
      <w:r>
        <w:rPr>
          <w:rFonts w:ascii="Arial" w:cs="Arial" w:eastAsia="Arial" w:hAnsi="Arial"/>
          <w:b/>
          <w:bCs/>
          <w:color w:val="2B2B2B"/>
          <w:sz w:val="20"/>
          <w:szCs w:val="20"/>
        </w:rPr>
        <w:t xml:space="preserve">Checkout:</w:t>
      </w:r>
      <w:r>
        <w:rPr>
          <w:rFonts w:ascii="Arial" w:cs="Arial" w:eastAsia="Arial" w:hAnsi="Arial"/>
          <w:color w:val="333333"/>
          <w:sz w:val="20"/>
          <w:szCs w:val="20"/>
        </w:rPr>
        <w:t xml:space="preserve"> dirección de entrega, verificación con Face ID o contraseña y confirmación del pedido.</w:t>
      </w:r>
    </w:p>
    <w:p>
      <w:pPr>
        <w:pStyle w:val="ListParagraph"/>
        <w:numPr>
          <w:ilvl w:val="0"/>
          <w:numId w:val="2"/>
        </w:numPr>
        <w:spacing w:after="80" w:line="264"/>
      </w:pPr>
      <w:r>
        <w:rPr>
          <w:rFonts w:ascii="Arial" w:cs="Arial" w:eastAsia="Arial" w:hAnsi="Arial"/>
          <w:b/>
          <w:bCs/>
          <w:color w:val="2B2B2B"/>
          <w:sz w:val="20"/>
          <w:szCs w:val="20"/>
        </w:rPr>
        <w:t xml:space="preserve">Mis pedidos y Detalle del pedido:</w:t>
      </w:r>
      <w:r>
        <w:rPr>
          <w:rFonts w:ascii="Arial" w:cs="Arial" w:eastAsia="Arial" w:hAnsi="Arial"/>
          <w:color w:val="333333"/>
          <w:sz w:val="20"/>
          <w:szCs w:val="20"/>
        </w:rPr>
        <w:t xml:space="preserve"> historial de compras con su estado.</w:t>
      </w:r>
    </w:p>
    <w:p>
      <w:pPr>
        <w:pStyle w:val="Heading1"/>
        <w:pBdr>
          <w:bottom w:val="single" w:color="F2C229" w:sz="12" w:space="4"/>
        </w:pBdr>
        <w:spacing w:after="200" w:before="120"/>
      </w:pPr>
      <w:r>
        <w:rPr>
          <w:rFonts w:ascii="Arial" w:cs="Arial" w:eastAsia="Arial" w:hAnsi="Arial"/>
          <w:b/>
          <w:bCs/>
          <w:color w:val="2B2B2B"/>
          <w:sz w:val="30"/>
          <w:szCs w:val="30"/>
        </w:rPr>
        <w:t xml:space="preserve">7. Requisitos</w:t>
      </w:r>
    </w:p>
    <w:p>
      <w:pPr>
        <w:pStyle w:val="Heading2"/>
        <w:spacing w:after="120" w:before="240"/>
      </w:pPr>
      <w:r>
        <w:rPr>
          <w:rFonts w:ascii="Arial" w:cs="Arial" w:eastAsia="Arial" w:hAnsi="Arial"/>
          <w:b/>
          <w:bCs/>
          <w:color w:val="7A6A2F"/>
          <w:sz w:val="23"/>
          <w:szCs w:val="23"/>
        </w:rPr>
        <w:t xml:space="preserve">7.1 Requisitos funcionales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ID</w:t>
            </w:r>
          </w:p>
        </w:tc>
        <w:tc>
          <w:tcPr>
            <w:tcW w:type="dxa" w:w="83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Requisito</w:t>
            </w:r>
          </w:p>
        </w:tc>
      </w:tr>
      <w:tr>
        <w:tc>
          <w:tcPr>
            <w:tcW w:type="dxa" w:w="1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RF01</w:t>
            </w:r>
          </w:p>
        </w:tc>
        <w:tc>
          <w:tcPr>
            <w:tcW w:type="dxa" w:w="8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permitir agregar productos al carrito indicando la cantidad.</w:t>
            </w:r>
          </w:p>
        </w:tc>
      </w:tr>
      <w:tr>
        <w:tc>
          <w:tcPr>
            <w:tcW w:type="dxa" w:w="1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RF02</w:t>
            </w:r>
          </w:p>
        </w:tc>
        <w:tc>
          <w:tcPr>
            <w:tcW w:type="dxa" w:w="8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permitir modificar la cantidad de un producto del carrito o eliminarlo.</w:t>
            </w:r>
          </w:p>
        </w:tc>
      </w:tr>
      <w:tr>
        <w:tc>
          <w:tcPr>
            <w:tcW w:type="dxa" w:w="1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RF03</w:t>
            </w:r>
          </w:p>
        </w:tc>
        <w:tc>
          <w:tcPr>
            <w:tcW w:type="dxa" w:w="8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permitir confirmar un pedido ingresando la dirección de entrega.</w:t>
            </w:r>
          </w:p>
        </w:tc>
      </w:tr>
      <w:tr>
        <w:tc>
          <w:tcPr>
            <w:tcW w:type="dxa" w:w="1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RF04</w:t>
            </w:r>
          </w:p>
        </w:tc>
        <w:tc>
          <w:tcPr>
            <w:tcW w:type="dxa" w:w="8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verificar la identidad del cliente con Face ID / huella o contraseña antes de confirmar la compra.</w:t>
            </w:r>
          </w:p>
        </w:tc>
      </w:tr>
      <w:tr>
        <w:tc>
          <w:tcPr>
            <w:tcW w:type="dxa" w:w="1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RF05</w:t>
            </w:r>
          </w:p>
        </w:tc>
        <w:tc>
          <w:tcPr>
            <w:tcW w:type="dxa" w:w="8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registrar el pedido y los productos vendidos.</w:t>
            </w:r>
          </w:p>
        </w:tc>
      </w:tr>
      <w:tr>
        <w:tc>
          <w:tcPr>
            <w:tcW w:type="dxa" w:w="1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RF06</w:t>
            </w:r>
          </w:p>
        </w:tc>
        <w:tc>
          <w:tcPr>
            <w:tcW w:type="dxa" w:w="8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actualizar automáticamente el stock al confirmar un pedido.</w:t>
            </w:r>
          </w:p>
        </w:tc>
      </w:tr>
      <w:tr>
        <w:tc>
          <w:tcPr>
            <w:tcW w:type="dxa" w:w="1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RF07</w:t>
            </w:r>
          </w:p>
        </w:tc>
        <w:tc>
          <w:tcPr>
            <w:tcW w:type="dxa" w:w="8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mostrar al cliente el historial de sus pedidos y el detalle de cada uno.</w:t>
            </w:r>
          </w:p>
        </w:tc>
      </w:tr>
      <w:tr>
        <w:tc>
          <w:tcPr>
            <w:tcW w:type="dxa" w:w="1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RF08</w:t>
            </w:r>
          </w:p>
        </w:tc>
        <w:tc>
          <w:tcPr>
            <w:tcW w:type="dxa" w:w="83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enviar un mail al administrador cada vez que se confirma una compra.</w:t>
            </w:r>
          </w:p>
        </w:tc>
      </w:tr>
      <w:tr>
        <w:tc>
          <w:tcPr>
            <w:tcW w:type="dxa" w:w="1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RF09</w:t>
            </w:r>
          </w:p>
        </w:tc>
        <w:tc>
          <w:tcPr>
            <w:tcW w:type="dxa" w:w="83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El sistema deberá permitir al administrador cambiar el estado de un pedido.</w:t>
            </w:r>
          </w:p>
        </w:tc>
      </w:tr>
    </w:tbl>
    <w:p>
      <w:pPr>
        <w:pStyle w:val="Heading2"/>
        <w:spacing w:after="120" w:before="240"/>
      </w:pPr>
      <w:r>
        <w:rPr>
          <w:rFonts w:ascii="Arial" w:cs="Arial" w:eastAsia="Arial" w:hAnsi="Arial"/>
          <w:b/>
          <w:bCs/>
          <w:color w:val="7A6A2F"/>
          <w:sz w:val="23"/>
          <w:szCs w:val="23"/>
        </w:rPr>
        <w:t xml:space="preserve">7.2 Características del sistema (requisitos no funcionales)</w:t>
      </w:r>
    </w:p>
    <w:p>
      <w:pPr>
        <w:pStyle w:val="ListParagraph"/>
        <w:numPr>
          <w:ilvl w:val="0"/>
          <w:numId w:val="2"/>
        </w:numPr>
        <w:spacing w:after="80" w:line="264"/>
      </w:pPr>
      <w:r>
        <w:rPr>
          <w:rFonts w:ascii="Arial" w:cs="Arial" w:eastAsia="Arial" w:hAnsi="Arial"/>
          <w:color w:val="333333"/>
          <w:sz w:val="20"/>
          <w:szCs w:val="20"/>
        </w:rPr>
        <w:t xml:space="preserve">Solo los usuarios que iniciaron sesión pueden usar el carrito y comprar.</w:t>
      </w:r>
    </w:p>
    <w:p>
      <w:pPr>
        <w:pStyle w:val="ListParagraph"/>
        <w:numPr>
          <w:ilvl w:val="0"/>
          <w:numId w:val="2"/>
        </w:numPr>
        <w:spacing w:after="80" w:line="264"/>
      </w:pPr>
      <w:r>
        <w:rPr>
          <w:rFonts w:ascii="Arial" w:cs="Arial" w:eastAsia="Arial" w:hAnsi="Arial"/>
          <w:color w:val="333333"/>
          <w:sz w:val="20"/>
          <w:szCs w:val="20"/>
        </w:rPr>
        <w:t xml:space="preserve">Las contraseñas se guardan encriptadas (bcrypt) y nunca viajan ni se guardan en texto plano.</w:t>
      </w:r>
    </w:p>
    <w:p>
      <w:pPr>
        <w:pStyle w:val="ListParagraph"/>
        <w:numPr>
          <w:ilvl w:val="0"/>
          <w:numId w:val="2"/>
        </w:numPr>
        <w:spacing w:after="80" w:line="264"/>
      </w:pPr>
      <w:r>
        <w:rPr>
          <w:rFonts w:ascii="Arial" w:cs="Arial" w:eastAsia="Arial" w:hAnsi="Arial"/>
          <w:color w:val="333333"/>
          <w:sz w:val="20"/>
          <w:szCs w:val="20"/>
        </w:rPr>
        <w:t xml:space="preserve">La sesión vence a los 7 días; cuando vence, la app vuelve sola a la pantalla de login.</w:t>
      </w:r>
    </w:p>
    <w:p>
      <w:pPr>
        <w:pStyle w:val="ListParagraph"/>
        <w:numPr>
          <w:ilvl w:val="0"/>
          <w:numId w:val="2"/>
        </w:numPr>
        <w:spacing w:after="80" w:line="264"/>
      </w:pPr>
      <w:r>
        <w:rPr>
          <w:rFonts w:ascii="Arial" w:cs="Arial" w:eastAsia="Arial" w:hAnsi="Arial"/>
          <w:color w:val="333333"/>
          <w:sz w:val="20"/>
          <w:szCs w:val="20"/>
        </w:rPr>
        <w:t xml:space="preserve">El sistema se puede usar desde el celular (app) y desde la computadora (web).</w:t>
      </w:r>
    </w:p>
    <w:p>
      <w:pPr>
        <w:pStyle w:val="ListParagraph"/>
        <w:numPr>
          <w:ilvl w:val="0"/>
          <w:numId w:val="2"/>
        </w:numPr>
        <w:spacing w:after="80" w:line="264"/>
      </w:pPr>
      <w:r>
        <w:rPr>
          <w:rFonts w:ascii="Arial" w:cs="Arial" w:eastAsia="Arial" w:hAnsi="Arial"/>
          <w:color w:val="333333"/>
          <w:sz w:val="20"/>
          <w:szCs w:val="20"/>
        </w:rPr>
        <w:t xml:space="preserve">Mientras se cargan los datos la app muestra un indicador de carga, y ante cada error un mensaje claro.</w:t>
      </w:r>
    </w:p>
    <w:p>
      <w:pPr>
        <w:pStyle w:val="Heading1"/>
        <w:pBdr>
          <w:bottom w:val="single" w:color="F2C229" w:sz="12" w:space="4"/>
        </w:pBdr>
        <w:spacing w:after="200" w:before="120"/>
      </w:pPr>
      <w:r>
        <w:rPr>
          <w:rFonts w:ascii="Arial" w:cs="Arial" w:eastAsia="Arial" w:hAnsi="Arial"/>
          <w:b/>
          <w:bCs/>
          <w:color w:val="2B2B2B"/>
          <w:sz w:val="30"/>
          <w:szCs w:val="30"/>
        </w:rPr>
        <w:t xml:space="preserve">8. Historias de usuario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438"/>
      </w:tblGrid>
      <w:tr>
        <w:trPr>
          <w:tblHeader/>
        </w:trPr>
        <w:tc>
          <w:tcPr>
            <w:tcW w:type="dxa" w:w="9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ID</w:t>
            </w:r>
          </w:p>
        </w:tc>
        <w:tc>
          <w:tcPr>
            <w:tcW w:type="dxa" w:w="43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Historia de usuario</w:t>
            </w:r>
          </w:p>
        </w:tc>
        <w:tc>
          <w:tcPr>
            <w:tcW w:type="dxa" w:w="44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Criterios de aceptación</w:t>
            </w:r>
          </w:p>
        </w:tc>
      </w:tr>
      <w:tr>
        <w:tc>
          <w:tcPr>
            <w:tcW w:type="dxa" w:w="9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HU01</w:t>
            </w:r>
          </w:p>
        </w:tc>
        <w:tc>
          <w:tcPr>
            <w:tcW w:type="dxa" w:w="4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cliente, quiero agregar productos al carrito para juntar todo lo que voy a llevar a la previa.</w:t>
            </w:r>
          </w:p>
        </w:tc>
        <w:tc>
          <w:tcPr>
            <w:tcW w:type="dxa" w:w="44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Elijo la cantidad antes de agregar.</w:t>
            </w:r>
          </w:p>
          <w:p>
            <w:pPr>
              <w:spacing w:after="20"/>
            </w:pPr>
            <w:r>
              <w:rPr>
                <w:rFonts w:ascii="Arial" w:cs="Arial" w:eastAsia="Arial" w:hAnsi="Arial"/>
                <w:b w:val="false"/>
                <w:bCs w:val="false"/>
                <w:color w:val="333333"/>
                <w:sz w:val="18"/>
                <w:szCs w:val="18"/>
              </w:rPr>
              <w:t xml:space="preserve">• No puedo agregar más unidades que el stock.</w:t>
            </w:r>
          </w:p>
          <w:p>
            <w:pPr>
              <w:spacing w:after="20"/>
            </w:pPr>
            <w:r>
              <w:rPr>
                <w:rFonts w:ascii="Arial" w:cs="Arial" w:eastAsia="Arial" w:hAnsi="Arial"/>
                <w:b w:val="false"/>
                <w:bCs w:val="false"/>
                <w:color w:val="333333"/>
                <w:sz w:val="18"/>
                <w:szCs w:val="18"/>
              </w:rPr>
              <w:t xml:space="preserve">• Veo un mensaje de confirmación.</w:t>
            </w:r>
          </w:p>
        </w:tc>
      </w:tr>
      <w:tr>
        <w:tc>
          <w:tcPr>
            <w:tcW w:type="dxa" w:w="9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HU02</w:t>
            </w:r>
          </w:p>
        </w:tc>
        <w:tc>
          <w:tcPr>
            <w:tcW w:type="dxa" w:w="4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cliente, quiero cambiar las cantidades o sacar productos del carrito para ajustar mi compra antes de pagar.</w:t>
            </w:r>
          </w:p>
        </w:tc>
        <w:tc>
          <w:tcPr>
            <w:tcW w:type="dxa" w:w="44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El total se actualiza al instante.</w:t>
            </w:r>
          </w:p>
          <w:p>
            <w:pPr>
              <w:spacing w:after="20"/>
            </w:pPr>
            <w:r>
              <w:rPr>
                <w:rFonts w:ascii="Arial" w:cs="Arial" w:eastAsia="Arial" w:hAnsi="Arial"/>
                <w:b w:val="false"/>
                <w:bCs w:val="false"/>
                <w:color w:val="333333"/>
                <w:sz w:val="18"/>
                <w:szCs w:val="18"/>
              </w:rPr>
              <w:t xml:space="preserve">• Me pide confirmar antes de eliminar.</w:t>
            </w:r>
          </w:p>
        </w:tc>
      </w:tr>
      <w:tr>
        <w:tc>
          <w:tcPr>
            <w:tcW w:type="dxa" w:w="9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HU03</w:t>
            </w:r>
          </w:p>
        </w:tc>
        <w:tc>
          <w:tcPr>
            <w:tcW w:type="dxa" w:w="4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cliente, quiero confirmar mi pedido con Face ID para comprar rápido y de forma segura.</w:t>
            </w:r>
          </w:p>
        </w:tc>
        <w:tc>
          <w:tcPr>
            <w:tcW w:type="dxa" w:w="44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Si no tengo Face ID me pide la contraseña.</w:t>
            </w:r>
          </w:p>
          <w:p>
            <w:pPr>
              <w:spacing w:after="20"/>
            </w:pPr>
            <w:r>
              <w:rPr>
                <w:rFonts w:ascii="Arial" w:cs="Arial" w:eastAsia="Arial" w:hAnsi="Arial"/>
                <w:b w:val="false"/>
                <w:bCs w:val="false"/>
                <w:color w:val="333333"/>
                <w:sz w:val="18"/>
                <w:szCs w:val="18"/>
              </w:rPr>
              <w:t xml:space="preserve">• Si la verificación falla, el pedido no se registra.</w:t>
            </w:r>
          </w:p>
        </w:tc>
      </w:tr>
      <w:tr>
        <w:tc>
          <w:tcPr>
            <w:tcW w:type="dxa" w:w="9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HU04</w:t>
            </w:r>
          </w:p>
        </w:tc>
        <w:tc>
          <w:tcPr>
            <w:tcW w:type="dxa" w:w="4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cliente, quiero ver el historial de mis pedidos para saber qué compré y en qué estado está cada pedido.</w:t>
            </w:r>
          </w:p>
        </w:tc>
        <w:tc>
          <w:tcPr>
            <w:tcW w:type="dxa" w:w="44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Veo número, fecha, estado y total.</w:t>
            </w:r>
          </w:p>
          <w:p>
            <w:pPr>
              <w:spacing w:after="20"/>
            </w:pPr>
            <w:r>
              <w:rPr>
                <w:rFonts w:ascii="Arial" w:cs="Arial" w:eastAsia="Arial" w:hAnsi="Arial"/>
                <w:b w:val="false"/>
                <w:bCs w:val="false"/>
                <w:color w:val="333333"/>
                <w:sz w:val="18"/>
                <w:szCs w:val="18"/>
              </w:rPr>
              <w:t xml:space="preserve">• Solo veo mis pedidos, no los de otros.</w:t>
            </w:r>
          </w:p>
        </w:tc>
      </w:tr>
      <w:tr>
        <w:tc>
          <w:tcPr>
            <w:tcW w:type="dxa" w:w="9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HU05</w:t>
            </w:r>
          </w:p>
        </w:tc>
        <w:tc>
          <w:tcPr>
            <w:tcW w:type="dxa" w:w="4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administrador, quiero que el stock se descuente solo en cada venta para no tener que actualizarlo a mano.</w:t>
            </w:r>
          </w:p>
        </w:tc>
        <w:tc>
          <w:tcPr>
            <w:tcW w:type="dxa" w:w="44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El stock baja al confirmar el pedido.</w:t>
            </w:r>
          </w:p>
          <w:p>
            <w:pPr>
              <w:spacing w:after="20"/>
            </w:pPr>
            <w:r>
              <w:rPr>
                <w:rFonts w:ascii="Arial" w:cs="Arial" w:eastAsia="Arial" w:hAnsi="Arial"/>
                <w:b w:val="false"/>
                <w:bCs w:val="false"/>
                <w:color w:val="333333"/>
                <w:sz w:val="18"/>
                <w:szCs w:val="18"/>
              </w:rPr>
              <w:t xml:space="preserve">• Si falla algo, no se descuenta nada.</w:t>
            </w:r>
          </w:p>
        </w:tc>
      </w:tr>
      <w:tr>
        <w:tc>
          <w:tcPr>
            <w:tcW w:type="dxa" w:w="9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HU06</w:t>
            </w:r>
          </w:p>
        </w:tc>
        <w:tc>
          <w:tcPr>
            <w:tcW w:type="dxa" w:w="4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administrador, quiero recibir un mail con cada compra nueva para preparar el pedido enseguida.</w:t>
            </w:r>
          </w:p>
        </w:tc>
        <w:tc>
          <w:tcPr>
            <w:tcW w:type="dxa" w:w="44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El mail trae cliente, dirección, productos y total.</w:t>
            </w:r>
          </w:p>
          <w:p>
            <w:pPr>
              <w:spacing w:after="20"/>
            </w:pPr>
            <w:r>
              <w:rPr>
                <w:rFonts w:ascii="Arial" w:cs="Arial" w:eastAsia="Arial" w:hAnsi="Arial"/>
                <w:b w:val="false"/>
                <w:bCs w:val="false"/>
                <w:color w:val="333333"/>
                <w:sz w:val="18"/>
                <w:szCs w:val="18"/>
              </w:rPr>
              <w:t xml:space="preserve">• Si el mail falla, la compra igual se confirma.</w:t>
            </w:r>
          </w:p>
        </w:tc>
      </w:tr>
      <w:tr>
        <w:tc>
          <w:tcPr>
            <w:tcW w:type="dxa" w:w="9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HU07</w:t>
            </w:r>
          </w:p>
        </w:tc>
        <w:tc>
          <w:tcPr>
            <w:tcW w:type="dxa" w:w="4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Como administrador, quiero cambiar el estado de un pedido para que el cliente sepa si está confirmado o entregado.</w:t>
            </w:r>
          </w:p>
        </w:tc>
        <w:tc>
          <w:tcPr>
            <w:tcW w:type="dxa" w:w="44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 Estados: pendiente, confirmado, entregado, cancelado.</w:t>
            </w:r>
          </w:p>
          <w:p>
            <w:pPr>
              <w:spacing w:after="20"/>
            </w:pPr>
            <w:r>
              <w:rPr>
                <w:rFonts w:ascii="Arial" w:cs="Arial" w:eastAsia="Arial" w:hAnsi="Arial"/>
                <w:b w:val="false"/>
                <w:bCs w:val="false"/>
                <w:color w:val="333333"/>
                <w:sz w:val="18"/>
                <w:szCs w:val="18"/>
              </w:rPr>
              <w:t xml:space="preserve">• Solo el administrador puede cambiarlo.</w:t>
            </w:r>
          </w:p>
        </w:tc>
      </w:tr>
    </w:tbl>
    <w:p>
      <w:pPr>
        <w:pStyle w:val="Heading1"/>
        <w:pBdr>
          <w:bottom w:val="single" w:color="F2C229" w:sz="12" w:space="4"/>
        </w:pBdr>
        <w:spacing w:after="200" w:before="120"/>
      </w:pPr>
      <w:r>
        <w:rPr>
          <w:rFonts w:ascii="Arial" w:cs="Arial" w:eastAsia="Arial" w:hAnsi="Arial"/>
          <w:b/>
          <w:bCs/>
          <w:color w:val="2B2B2B"/>
          <w:sz w:val="30"/>
          <w:szCs w:val="30"/>
        </w:rPr>
        <w:t xml:space="preserve">9. Reglas de la empresa en el sector</w:t>
      </w:r>
    </w:p>
    <w:p>
      <w:pPr>
        <w:pStyle w:val="ListParagraph"/>
        <w:numPr>
          <w:ilvl w:val="0"/>
          <w:numId w:val="2"/>
        </w:numPr>
        <w:spacing w:after="80" w:line="264"/>
      </w:pPr>
      <w:r>
        <w:rPr>
          <w:rFonts w:ascii="Arial" w:cs="Arial" w:eastAsia="Arial" w:hAnsi="Arial"/>
          <w:color w:val="333333"/>
          <w:sz w:val="20"/>
          <w:szCs w:val="20"/>
        </w:rPr>
        <w:t xml:space="preserve">No se puede vender una cantidad superior al stock disponible.</w:t>
      </w:r>
    </w:p>
    <w:p>
      <w:pPr>
        <w:pStyle w:val="ListParagraph"/>
        <w:numPr>
          <w:ilvl w:val="0"/>
          <w:numId w:val="2"/>
        </w:numPr>
        <w:spacing w:after="80" w:line="264"/>
      </w:pPr>
      <w:r>
        <w:rPr>
          <w:rFonts w:ascii="Arial" w:cs="Arial" w:eastAsia="Arial" w:hAnsi="Arial"/>
          <w:color w:val="333333"/>
          <w:sz w:val="20"/>
          <w:szCs w:val="20"/>
        </w:rPr>
        <w:t xml:space="preserve">Solo pueden comprar usuarios registrados y mayores de 18 años.</w:t>
      </w:r>
    </w:p>
    <w:p>
      <w:pPr>
        <w:pStyle w:val="ListParagraph"/>
        <w:numPr>
          <w:ilvl w:val="0"/>
          <w:numId w:val="2"/>
        </w:numPr>
        <w:spacing w:after="80" w:line="264"/>
      </w:pPr>
      <w:r>
        <w:rPr>
          <w:rFonts w:ascii="Arial" w:cs="Arial" w:eastAsia="Arial" w:hAnsi="Arial"/>
          <w:color w:val="333333"/>
          <w:sz w:val="20"/>
          <w:szCs w:val="20"/>
        </w:rPr>
        <w:t xml:space="preserve">Un pedido se confirma solo si el cliente verificó su identidad (Face ID o contraseña).</w:t>
      </w:r>
    </w:p>
    <w:p>
      <w:pPr>
        <w:pStyle w:val="ListParagraph"/>
        <w:numPr>
          <w:ilvl w:val="0"/>
          <w:numId w:val="2"/>
        </w:numPr>
        <w:spacing w:after="80" w:line="264"/>
      </w:pPr>
      <w:r>
        <w:rPr>
          <w:rFonts w:ascii="Arial" w:cs="Arial" w:eastAsia="Arial" w:hAnsi="Arial"/>
          <w:color w:val="333333"/>
          <w:sz w:val="20"/>
          <w:szCs w:val="20"/>
        </w:rPr>
        <w:t xml:space="preserve">Un pedido se guarda completo o no se guarda: si falla un paso, se cancela toda la operación.</w:t>
      </w:r>
    </w:p>
    <w:p>
      <w:pPr>
        <w:pStyle w:val="ListParagraph"/>
        <w:numPr>
          <w:ilvl w:val="0"/>
          <w:numId w:val="2"/>
        </w:numPr>
        <w:spacing w:after="80" w:line="264"/>
      </w:pPr>
      <w:r>
        <w:rPr>
          <w:rFonts w:ascii="Arial" w:cs="Arial" w:eastAsia="Arial" w:hAnsi="Arial"/>
          <w:color w:val="333333"/>
          <w:sz w:val="20"/>
          <w:szCs w:val="20"/>
        </w:rPr>
        <w:t xml:space="preserve">Cada cliente solo puede ver y modificar su propio carrito y sus propios pedidos.</w:t>
      </w:r>
    </w:p>
    <w:p>
      <w:pPr>
        <w:pStyle w:val="ListParagraph"/>
        <w:numPr>
          <w:ilvl w:val="0"/>
          <w:numId w:val="2"/>
        </w:numPr>
        <w:spacing w:after="80" w:line="264"/>
      </w:pPr>
      <w:r>
        <w:rPr>
          <w:rFonts w:ascii="Arial" w:cs="Arial" w:eastAsia="Arial" w:hAnsi="Arial"/>
          <w:color w:val="333333"/>
          <w:sz w:val="20"/>
          <w:szCs w:val="20"/>
        </w:rPr>
        <w:t xml:space="preserve">El precio de cada producto vendido queda guardado en el pedido, aunque después cambie el precio del catálogo.</w:t>
      </w:r>
    </w:p>
    <w:p>
      <w:pPr>
        <w:pStyle w:val="ListParagraph"/>
        <w:numPr>
          <w:ilvl w:val="0"/>
          <w:numId w:val="2"/>
        </w:numPr>
        <w:spacing w:after="80" w:line="264"/>
      </w:pPr>
      <w:r>
        <w:rPr>
          <w:rFonts w:ascii="Arial" w:cs="Arial" w:eastAsia="Arial" w:hAnsi="Arial"/>
          <w:color w:val="333333"/>
          <w:sz w:val="20"/>
          <w:szCs w:val="20"/>
        </w:rPr>
        <w:t xml:space="preserve">Un producto que ya fue utilizado en una venta no podrá eliminarse.</w:t>
      </w:r>
    </w:p>
    <w:p>
      <w:r>
        <w:br w:type="page"/>
      </w:r>
    </w:p>
    <w:p>
      <w:pPr>
        <w:pStyle w:val="Heading1"/>
        <w:pBdr>
          <w:bottom w:val="single" w:color="F2C229" w:sz="12" w:space="4"/>
        </w:pBdr>
        <w:spacing w:after="200" w:before="120"/>
      </w:pPr>
      <w:r>
        <w:rPr>
          <w:rFonts w:ascii="Arial" w:cs="Arial" w:eastAsia="Arial" w:hAnsi="Arial"/>
          <w:b/>
          <w:bCs/>
          <w:color w:val="2B2B2B"/>
          <w:sz w:val="30"/>
          <w:szCs w:val="30"/>
        </w:rPr>
        <w:t xml:space="preserve">10. Diagramas</w:t>
      </w:r>
    </w:p>
    <w:p>
      <w:pPr>
        <w:pStyle w:val="Heading2"/>
        <w:spacing w:after="120" w:before="240"/>
      </w:pPr>
      <w:r>
        <w:rPr>
          <w:rFonts w:ascii="Arial" w:cs="Arial" w:eastAsia="Arial" w:hAnsi="Arial"/>
          <w:b/>
          <w:bCs/>
          <w:color w:val="7A6A2F"/>
          <w:sz w:val="23"/>
          <w:szCs w:val="23"/>
        </w:rPr>
        <w:t xml:space="preserve">10.1 DER de la base de datos</w:t>
      </w:r>
    </w:p>
    <w:p>
      <w:pPr>
        <w:spacing w:after="120" w:line="276"/>
        <w:jc w:val="both"/>
      </w:pPr>
      <w:r>
        <w:rPr>
          <w:rFonts w:ascii="Arial" w:cs="Arial" w:eastAsia="Arial" w:hAnsi="Arial"/>
          <w:color w:val="333333"/>
          <w:sz w:val="20"/>
          <w:szCs w:val="20"/>
        </w:rPr>
        <w:t xml:space="preserve">Muestra las tablas del sistema, sus claves principales (PK), sus claves externas (FK) y cómo se relacionan. Un usuario tiene un carrito y muchos pedidos; cada pedido tiene muchos productos a través de pedido_items, que guarda la cantidad y el precio al momento de la venta.</w:t>
      </w:r>
    </w:p>
    <w:p>
      <w:pPr>
        <w:spacing w:after="80" w:before="120"/>
        <w:jc w:val="center"/>
      </w:pPr>
      <w:r>
        <w:drawing>
          <wp:inline distT="0" distB="0" distL="0" distR="0">
            <wp:extent cx="4286250" cy="5514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5514975"/>
                    </a:xfrm>
                    <a:prstGeom prst="rect">
                      <a:avLst/>
                    </a:prstGeom>
                  </pic:spPr>
                </pic:pic>
              </a:graphicData>
            </a:graphic>
          </wp:inline>
        </w:drawing>
      </w:r>
    </w:p>
    <w:p>
      <w:pPr>
        <w:spacing w:after="200"/>
        <w:jc w:val="center"/>
      </w:pPr>
      <w:r>
        <w:rPr>
          <w:rFonts w:ascii="Arial" w:cs="Arial" w:eastAsia="Arial" w:hAnsi="Arial"/>
          <w:i/>
          <w:iCs/>
          <w:color w:val="555555"/>
          <w:sz w:val="17"/>
          <w:szCs w:val="17"/>
        </w:rPr>
        <w:t xml:space="preserve">Diagrama 1 — DER de la base de datos de Kebracho</w:t>
      </w:r>
    </w:p>
    <w:p>
      <w:r>
        <w:br w:type="page"/>
      </w:r>
    </w:p>
    <w:p>
      <w:pPr>
        <w:pStyle w:val="Heading2"/>
        <w:spacing w:after="120" w:before="240"/>
      </w:pPr>
      <w:r>
        <w:rPr>
          <w:rFonts w:ascii="Arial" w:cs="Arial" w:eastAsia="Arial" w:hAnsi="Arial"/>
          <w:b/>
          <w:bCs/>
          <w:color w:val="7A6A2F"/>
          <w:sz w:val="23"/>
          <w:szCs w:val="23"/>
        </w:rPr>
        <w:t xml:space="preserve">10.2 Casos de uso: Login y Compras</w:t>
      </w:r>
    </w:p>
    <w:p>
      <w:pPr>
        <w:spacing w:after="120" w:line="276"/>
        <w:jc w:val="both"/>
      </w:pPr>
      <w:r>
        <w:rPr>
          <w:rFonts w:ascii="Arial" w:cs="Arial" w:eastAsia="Arial" w:hAnsi="Arial"/>
          <w:color w:val="333333"/>
          <w:sz w:val="20"/>
          <w:szCs w:val="20"/>
        </w:rPr>
        <w:t xml:space="preserve">Muestra qué puede hacer cada actor. «include» significa que un caso siempre usa al otro (confirmar un pedido siempre valida el stock). «extend» significa que es una opción extra (entrar con Face ID es una forma alternativa de iniciar sesión).</w:t>
      </w:r>
    </w:p>
    <w:p>
      <w:pPr>
        <w:spacing w:after="80" w:before="120"/>
        <w:jc w:val="center"/>
      </w:pPr>
      <w:r>
        <w:drawing>
          <wp:inline distT="0" distB="0" distL="0" distR="0">
            <wp:extent cx="6000750" cy="4543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4543425"/>
                    </a:xfrm>
                    <a:prstGeom prst="rect">
                      <a:avLst/>
                    </a:prstGeom>
                  </pic:spPr>
                </pic:pic>
              </a:graphicData>
            </a:graphic>
          </wp:inline>
        </w:drawing>
      </w:r>
    </w:p>
    <w:p>
      <w:pPr>
        <w:spacing w:after="200"/>
        <w:jc w:val="center"/>
      </w:pPr>
      <w:r>
        <w:rPr>
          <w:rFonts w:ascii="Arial" w:cs="Arial" w:eastAsia="Arial" w:hAnsi="Arial"/>
          <w:i/>
          <w:iCs/>
          <w:color w:val="555555"/>
          <w:sz w:val="17"/>
          <w:szCs w:val="17"/>
        </w:rPr>
        <w:t xml:space="preserve">Diagrama 2 — Casos de uso del login y del sector Compras</w:t>
      </w:r>
    </w:p>
    <w:p>
      <w:r>
        <w:br w:type="page"/>
      </w:r>
    </w:p>
    <w:p>
      <w:pPr>
        <w:pStyle w:val="Heading2"/>
        <w:spacing w:after="120" w:before="240"/>
      </w:pPr>
      <w:r>
        <w:rPr>
          <w:rFonts w:ascii="Arial" w:cs="Arial" w:eastAsia="Arial" w:hAnsi="Arial"/>
          <w:b/>
          <w:bCs/>
          <w:color w:val="7A6A2F"/>
          <w:sz w:val="23"/>
          <w:szCs w:val="23"/>
        </w:rPr>
        <w:t xml:space="preserve">10.3 Diagrama de actividades: registro de un pedido</w:t>
      </w:r>
    </w:p>
    <w:p>
      <w:pPr>
        <w:spacing w:after="120" w:line="276"/>
        <w:jc w:val="both"/>
      </w:pPr>
      <w:r>
        <w:rPr>
          <w:rFonts w:ascii="Arial" w:cs="Arial" w:eastAsia="Arial" w:hAnsi="Arial"/>
          <w:color w:val="333333"/>
          <w:sz w:val="20"/>
          <w:szCs w:val="20"/>
        </w:rPr>
        <w:t xml:space="preserve">Muestra paso a paso qué pasa cuando el cliente confirma una compra, con cada decisión que toma el sistema. Los pasos del recuadro punteado se hacen dentro de una transacción: se registra el pedido, se registran los productos vendidos y se actualiza el stock, o no se hace nada.</w:t>
      </w:r>
    </w:p>
    <w:p>
      <w:pPr>
        <w:spacing w:after="80" w:before="120"/>
        <w:jc w:val="center"/>
      </w:pPr>
      <w:r>
        <w:drawing>
          <wp:inline distT="0" distB="0" distL="0" distR="0">
            <wp:extent cx="3524250" cy="5829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24250" cy="5829300"/>
                    </a:xfrm>
                    <a:prstGeom prst="rect">
                      <a:avLst/>
                    </a:prstGeom>
                  </pic:spPr>
                </pic:pic>
              </a:graphicData>
            </a:graphic>
          </wp:inline>
        </w:drawing>
      </w:r>
    </w:p>
    <w:p>
      <w:pPr>
        <w:spacing w:after="200"/>
        <w:jc w:val="center"/>
      </w:pPr>
      <w:r>
        <w:rPr>
          <w:rFonts w:ascii="Arial" w:cs="Arial" w:eastAsia="Arial" w:hAnsi="Arial"/>
          <w:i/>
          <w:iCs/>
          <w:color w:val="555555"/>
          <w:sz w:val="17"/>
          <w:szCs w:val="17"/>
        </w:rPr>
        <w:t xml:space="preserve">Diagrama 3 — Actividades del registro de un pedido</w:t>
      </w:r>
    </w:p>
    <w:p>
      <w:r>
        <w:br w:type="page"/>
      </w:r>
    </w:p>
    <w:p>
      <w:pPr>
        <w:pStyle w:val="Heading2"/>
        <w:spacing w:after="120" w:before="240"/>
      </w:pPr>
      <w:r>
        <w:rPr>
          <w:rFonts w:ascii="Arial" w:cs="Arial" w:eastAsia="Arial" w:hAnsi="Arial"/>
          <w:b/>
          <w:bCs/>
          <w:color w:val="7A6A2F"/>
          <w:sz w:val="23"/>
          <w:szCs w:val="23"/>
        </w:rPr>
        <w:t xml:space="preserve">10.4 Diagrama de componentes</w:t>
      </w:r>
    </w:p>
    <w:p>
      <w:pPr>
        <w:spacing w:after="120" w:line="276"/>
        <w:jc w:val="both"/>
      </w:pPr>
      <w:r>
        <w:rPr>
          <w:rFonts w:ascii="Arial" w:cs="Arial" w:eastAsia="Arial" w:hAnsi="Arial"/>
          <w:color w:val="333333"/>
          <w:sz w:val="20"/>
          <w:szCs w:val="20"/>
        </w:rPr>
        <w:t xml:space="preserve">Muestra las partes del sistema que intervienen en una compra y cómo se comunican. Las pantallas de la app usan un único servicio de API que agrega el token de sesión. En el servidor, el middleware de autenticación revisa ese token antes de dejar pasar la solicitud a las rutas, que son las que consultan la base de datos en Neon.</w:t>
      </w:r>
    </w:p>
    <w:p>
      <w:pPr>
        <w:spacing w:after="80" w:before="120"/>
        <w:jc w:val="center"/>
      </w:pPr>
      <w:r>
        <w:drawing>
          <wp:inline distT="0" distB="0" distL="0" distR="0">
            <wp:extent cx="6096000" cy="1847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847850"/>
                    </a:xfrm>
                    <a:prstGeom prst="rect">
                      <a:avLst/>
                    </a:prstGeom>
                  </pic:spPr>
                </pic:pic>
              </a:graphicData>
            </a:graphic>
          </wp:inline>
        </w:drawing>
      </w:r>
    </w:p>
    <w:p>
      <w:pPr>
        <w:spacing w:after="200"/>
        <w:jc w:val="center"/>
      </w:pPr>
      <w:r>
        <w:rPr>
          <w:rFonts w:ascii="Arial" w:cs="Arial" w:eastAsia="Arial" w:hAnsi="Arial"/>
          <w:i/>
          <w:iCs/>
          <w:color w:val="555555"/>
          <w:sz w:val="17"/>
          <w:szCs w:val="17"/>
        </w:rPr>
        <w:t xml:space="preserve">Diagrama 4 — Componentes del sector Compras</w:t>
      </w:r>
    </w:p>
    <w:p>
      <w:pPr>
        <w:pStyle w:val="Heading1"/>
        <w:pBdr>
          <w:bottom w:val="single" w:color="F2C229" w:sz="12" w:space="4"/>
        </w:pBdr>
        <w:spacing w:after="200" w:before="120"/>
      </w:pPr>
      <w:r>
        <w:rPr>
          <w:rFonts w:ascii="Arial" w:cs="Arial" w:eastAsia="Arial" w:hAnsi="Arial"/>
          <w:b/>
          <w:bCs/>
          <w:color w:val="2B2B2B"/>
          <w:sz w:val="30"/>
          <w:szCs w:val="30"/>
        </w:rPr>
        <w:t xml:space="preserve">11. Casos de prueba</w:t>
      </w:r>
    </w:p>
    <w:p>
      <w:pPr>
        <w:spacing w:after="120" w:line="276"/>
        <w:jc w:val="both"/>
      </w:pPr>
      <w:r>
        <w:rPr>
          <w:rFonts w:ascii="Arial" w:cs="Arial" w:eastAsia="Arial" w:hAnsi="Arial"/>
          <w:color w:val="333333"/>
          <w:sz w:val="20"/>
          <w:szCs w:val="20"/>
        </w:rPr>
        <w:t xml:space="preserve">Probé la pantalla Producto, en la acción «Agregar al carrito», con los tres tipos de prueba: positiva, límite y negativa. La condición inicial de las tres es la misma: el producto «Kebracho Lata 473 ml» tiene 10 unidades en stock y el carrito está vacío.</w:t>
      </w:r>
    </w:p>
    <w:p>
      <w:pPr>
        <w:pStyle w:val="Heading2"/>
        <w:spacing w:after="120" w:before="240"/>
      </w:pPr>
      <w:r>
        <w:rPr>
          <w:rFonts w:ascii="Arial" w:cs="Arial" w:eastAsia="Arial" w:hAnsi="Arial"/>
          <w:b/>
          <w:bCs/>
          <w:color w:val="7A6A2F"/>
          <w:sz w:val="23"/>
          <w:szCs w:val="23"/>
        </w:rPr>
        <w:t xml:space="preserve">CP-01 — Agregar una cantidad menor al stock</w:t>
      </w:r>
    </w:p>
    <w:p>
      <w:pPr>
        <w:pStyle w:val="ListParagraph"/>
        <w:numPr>
          <w:ilvl w:val="0"/>
          <w:numId w:val="2"/>
        </w:numPr>
        <w:spacing w:after="80" w:line="264"/>
      </w:pPr>
      <w:r>
        <w:rPr>
          <w:rFonts w:ascii="Arial" w:cs="Arial" w:eastAsia="Arial" w:hAnsi="Arial"/>
          <w:b/>
          <w:bCs/>
          <w:color w:val="2B2B2B"/>
          <w:sz w:val="20"/>
          <w:szCs w:val="20"/>
        </w:rPr>
        <w:t xml:space="preserve">Funcionalidad:</w:t>
      </w:r>
      <w:r>
        <w:rPr>
          <w:rFonts w:ascii="Arial" w:cs="Arial" w:eastAsia="Arial" w:hAnsi="Arial"/>
          <w:color w:val="333333"/>
          <w:sz w:val="20"/>
          <w:szCs w:val="20"/>
        </w:rPr>
        <w:t xml:space="preserve"> Agregar producto al carrito (pantalla Producto → POST /carrito/items).</w:t>
      </w:r>
    </w:p>
    <w:p>
      <w:pPr>
        <w:pStyle w:val="ListParagraph"/>
        <w:numPr>
          <w:ilvl w:val="0"/>
          <w:numId w:val="2"/>
        </w:numPr>
        <w:spacing w:after="80" w:line="264"/>
      </w:pPr>
      <w:r>
        <w:rPr>
          <w:rFonts w:ascii="Arial" w:cs="Arial" w:eastAsia="Arial" w:hAnsi="Arial"/>
          <w:b/>
          <w:bCs/>
          <w:color w:val="2B2B2B"/>
          <w:sz w:val="20"/>
          <w:szCs w:val="20"/>
        </w:rPr>
        <w:t xml:space="preserve">Tipo:</w:t>
      </w:r>
      <w:r>
        <w:rPr>
          <w:rFonts w:ascii="Arial" w:cs="Arial" w:eastAsia="Arial" w:hAnsi="Arial"/>
          <w:color w:val="333333"/>
          <w:sz w:val="20"/>
          <w:szCs w:val="20"/>
        </w:rPr>
        <w:t xml:space="preserve"> Positivo.</w:t>
      </w:r>
    </w:p>
    <w:p>
      <w:pPr>
        <w:pStyle w:val="ListParagraph"/>
        <w:numPr>
          <w:ilvl w:val="0"/>
          <w:numId w:val="2"/>
        </w:numPr>
        <w:spacing w:after="80" w:line="264"/>
      </w:pPr>
      <w:r>
        <w:rPr>
          <w:rFonts w:ascii="Arial" w:cs="Arial" w:eastAsia="Arial" w:hAnsi="Arial"/>
          <w:b/>
          <w:bCs/>
          <w:color w:val="2B2B2B"/>
          <w:sz w:val="20"/>
          <w:szCs w:val="20"/>
        </w:rPr>
        <w:t xml:space="preserve">Condición:</w:t>
      </w:r>
      <w:r>
        <w:rPr>
          <w:rFonts w:ascii="Arial" w:cs="Arial" w:eastAsia="Arial" w:hAnsi="Arial"/>
          <w:color w:val="333333"/>
          <w:sz w:val="20"/>
          <w:szCs w:val="20"/>
        </w:rPr>
        <w:t xml:space="preserve"> usuario logueado, carrito vacío, producto con stock 10.</w:t>
      </w:r>
    </w:p>
    <w:p>
      <w:pPr>
        <w:pStyle w:val="ListParagraph"/>
        <w:numPr>
          <w:ilvl w:val="0"/>
          <w:numId w:val="2"/>
        </w:numPr>
        <w:spacing w:after="80" w:line="264"/>
      </w:pPr>
      <w:r>
        <w:rPr>
          <w:rFonts w:ascii="Arial" w:cs="Arial" w:eastAsia="Arial" w:hAnsi="Arial"/>
          <w:b/>
          <w:bCs/>
          <w:color w:val="2B2B2B"/>
          <w:sz w:val="20"/>
          <w:szCs w:val="20"/>
        </w:rPr>
        <w:t xml:space="preserve">Datos de entrada:</w:t>
      </w:r>
      <w:r>
        <w:rPr>
          <w:rFonts w:ascii="Arial" w:cs="Arial" w:eastAsia="Arial" w:hAnsi="Arial"/>
          <w:color w:val="333333"/>
          <w:sz w:val="20"/>
          <w:szCs w:val="20"/>
        </w:rPr>
        <w:t xml:space="preserve"> producto_id = 1, cantidad = 5.</w:t>
      </w:r>
    </w:p>
    <w:p>
      <w:pPr>
        <w:pStyle w:val="ListParagraph"/>
        <w:numPr>
          <w:ilvl w:val="0"/>
          <w:numId w:val="2"/>
        </w:numPr>
        <w:spacing w:after="80" w:line="264"/>
      </w:pPr>
      <w:r>
        <w:rPr>
          <w:rFonts w:ascii="Arial" w:cs="Arial" w:eastAsia="Arial" w:hAnsi="Arial"/>
          <w:b/>
          <w:bCs/>
          <w:color w:val="2B2B2B"/>
          <w:sz w:val="20"/>
          <w:szCs w:val="20"/>
        </w:rPr>
        <w:t xml:space="preserve">Acción:</w:t>
      </w:r>
      <w:r>
        <w:rPr>
          <w:rFonts w:ascii="Arial" w:cs="Arial" w:eastAsia="Arial" w:hAnsi="Arial"/>
          <w:color w:val="333333"/>
          <w:sz w:val="20"/>
          <w:szCs w:val="20"/>
        </w:rPr>
        <w:t xml:space="preserve"> elegir 5 unidades y tocar «Agregar al carrito».</w:t>
      </w:r>
    </w:p>
    <w:p>
      <w:pPr>
        <w:pStyle w:val="ListParagraph"/>
        <w:numPr>
          <w:ilvl w:val="0"/>
          <w:numId w:val="2"/>
        </w:numPr>
        <w:spacing w:after="80" w:line="264"/>
      </w:pPr>
      <w:r>
        <w:rPr>
          <w:rFonts w:ascii="Arial" w:cs="Arial" w:eastAsia="Arial" w:hAnsi="Arial"/>
          <w:b/>
          <w:bCs/>
          <w:color w:val="2B2B2B"/>
          <w:sz w:val="20"/>
          <w:szCs w:val="20"/>
        </w:rPr>
        <w:t xml:space="preserve">Resultado esperado:</w:t>
      </w:r>
      <w:r>
        <w:rPr>
          <w:rFonts w:ascii="Arial" w:cs="Arial" w:eastAsia="Arial" w:hAnsi="Arial"/>
          <w:color w:val="333333"/>
          <w:sz w:val="20"/>
          <w:szCs w:val="20"/>
        </w:rPr>
        <w:t xml:space="preserve"> Registra el producto en el carrito con cantidad 5.</w:t>
      </w:r>
    </w:p>
    <w:p>
      <w:pPr>
        <w:pStyle w:val="ListParagraph"/>
        <w:numPr>
          <w:ilvl w:val="0"/>
          <w:numId w:val="2"/>
        </w:numPr>
        <w:spacing w:after="80" w:line="264"/>
      </w:pPr>
      <w:r>
        <w:rPr>
          <w:rFonts w:ascii="Arial" w:cs="Arial" w:eastAsia="Arial" w:hAnsi="Arial"/>
          <w:b/>
          <w:bCs/>
          <w:color w:val="2B2B2B"/>
          <w:sz w:val="20"/>
          <w:szCs w:val="20"/>
        </w:rPr>
        <w:t xml:space="preserve">Resultado obtenido:</w:t>
      </w:r>
      <w:r>
        <w:rPr>
          <w:rFonts w:ascii="Arial" w:cs="Arial" w:eastAsia="Arial" w:hAnsi="Arial"/>
          <w:color w:val="333333"/>
          <w:sz w:val="20"/>
          <w:szCs w:val="20"/>
        </w:rPr>
        <w:t xml:space="preserve"> HTTP 201 — el producto quedó en el carrito con cantidad 5.</w:t>
      </w:r>
    </w:p>
    <w:p>
      <w:pPr>
        <w:pStyle w:val="ListParagraph"/>
        <w:numPr>
          <w:ilvl w:val="0"/>
          <w:numId w:val="2"/>
        </w:numPr>
        <w:spacing w:after="80" w:line="264"/>
      </w:pPr>
      <w:r>
        <w:rPr>
          <w:rFonts w:ascii="Arial" w:cs="Arial" w:eastAsia="Arial" w:hAnsi="Arial"/>
          <w:b/>
          <w:bCs/>
          <w:color w:val="2B2B2B"/>
          <w:sz w:val="20"/>
          <w:szCs w:val="20"/>
        </w:rPr>
        <w:t xml:space="preserve">Estado:</w:t>
      </w:r>
      <w:r>
        <w:rPr>
          <w:rFonts w:ascii="Arial" w:cs="Arial" w:eastAsia="Arial" w:hAnsi="Arial"/>
          <w:color w:val="333333"/>
          <w:sz w:val="20"/>
          <w:szCs w:val="20"/>
        </w:rPr>
        <w:t xml:space="preserve"> Aprobado.</w:t>
      </w:r>
    </w:p>
    <w:p>
      <w:pPr>
        <w:pStyle w:val="Heading2"/>
        <w:spacing w:after="120" w:before="240"/>
      </w:pPr>
      <w:r>
        <w:rPr>
          <w:rFonts w:ascii="Arial" w:cs="Arial" w:eastAsia="Arial" w:hAnsi="Arial"/>
          <w:b/>
          <w:bCs/>
          <w:color w:val="7A6A2F"/>
          <w:sz w:val="23"/>
          <w:szCs w:val="23"/>
        </w:rPr>
        <w:t xml:space="preserve">CP-02 — Agregar exactamente el stock disponible</w:t>
      </w:r>
    </w:p>
    <w:p>
      <w:pPr>
        <w:pStyle w:val="ListParagraph"/>
        <w:numPr>
          <w:ilvl w:val="0"/>
          <w:numId w:val="2"/>
        </w:numPr>
        <w:spacing w:after="80" w:line="264"/>
      </w:pPr>
      <w:r>
        <w:rPr>
          <w:rFonts w:ascii="Arial" w:cs="Arial" w:eastAsia="Arial" w:hAnsi="Arial"/>
          <w:b/>
          <w:bCs/>
          <w:color w:val="2B2B2B"/>
          <w:sz w:val="20"/>
          <w:szCs w:val="20"/>
        </w:rPr>
        <w:t xml:space="preserve">Funcionalidad:</w:t>
      </w:r>
      <w:r>
        <w:rPr>
          <w:rFonts w:ascii="Arial" w:cs="Arial" w:eastAsia="Arial" w:hAnsi="Arial"/>
          <w:color w:val="333333"/>
          <w:sz w:val="20"/>
          <w:szCs w:val="20"/>
        </w:rPr>
        <w:t xml:space="preserve"> Agregar producto al carrito (pantalla Producto → POST /carrito/items).</w:t>
      </w:r>
    </w:p>
    <w:p>
      <w:pPr>
        <w:pStyle w:val="ListParagraph"/>
        <w:numPr>
          <w:ilvl w:val="0"/>
          <w:numId w:val="2"/>
        </w:numPr>
        <w:spacing w:after="80" w:line="264"/>
      </w:pPr>
      <w:r>
        <w:rPr>
          <w:rFonts w:ascii="Arial" w:cs="Arial" w:eastAsia="Arial" w:hAnsi="Arial"/>
          <w:b/>
          <w:bCs/>
          <w:color w:val="2B2B2B"/>
          <w:sz w:val="20"/>
          <w:szCs w:val="20"/>
        </w:rPr>
        <w:t xml:space="preserve">Tipo:</w:t>
      </w:r>
      <w:r>
        <w:rPr>
          <w:rFonts w:ascii="Arial" w:cs="Arial" w:eastAsia="Arial" w:hAnsi="Arial"/>
          <w:color w:val="333333"/>
          <w:sz w:val="20"/>
          <w:szCs w:val="20"/>
        </w:rPr>
        <w:t xml:space="preserve"> Límite.</w:t>
      </w:r>
    </w:p>
    <w:p>
      <w:pPr>
        <w:pStyle w:val="ListParagraph"/>
        <w:numPr>
          <w:ilvl w:val="0"/>
          <w:numId w:val="2"/>
        </w:numPr>
        <w:spacing w:after="80" w:line="264"/>
      </w:pPr>
      <w:r>
        <w:rPr>
          <w:rFonts w:ascii="Arial" w:cs="Arial" w:eastAsia="Arial" w:hAnsi="Arial"/>
          <w:b/>
          <w:bCs/>
          <w:color w:val="2B2B2B"/>
          <w:sz w:val="20"/>
          <w:szCs w:val="20"/>
        </w:rPr>
        <w:t xml:space="preserve">Condición:</w:t>
      </w:r>
      <w:r>
        <w:rPr>
          <w:rFonts w:ascii="Arial" w:cs="Arial" w:eastAsia="Arial" w:hAnsi="Arial"/>
          <w:color w:val="333333"/>
          <w:sz w:val="20"/>
          <w:szCs w:val="20"/>
        </w:rPr>
        <w:t xml:space="preserve"> usuario logueado, carrito vacío, producto con stock 10.</w:t>
      </w:r>
    </w:p>
    <w:p>
      <w:pPr>
        <w:pStyle w:val="ListParagraph"/>
        <w:numPr>
          <w:ilvl w:val="0"/>
          <w:numId w:val="2"/>
        </w:numPr>
        <w:spacing w:after="80" w:line="264"/>
      </w:pPr>
      <w:r>
        <w:rPr>
          <w:rFonts w:ascii="Arial" w:cs="Arial" w:eastAsia="Arial" w:hAnsi="Arial"/>
          <w:b/>
          <w:bCs/>
          <w:color w:val="2B2B2B"/>
          <w:sz w:val="20"/>
          <w:szCs w:val="20"/>
        </w:rPr>
        <w:t xml:space="preserve">Datos de entrada:</w:t>
      </w:r>
      <w:r>
        <w:rPr>
          <w:rFonts w:ascii="Arial" w:cs="Arial" w:eastAsia="Arial" w:hAnsi="Arial"/>
          <w:color w:val="333333"/>
          <w:sz w:val="20"/>
          <w:szCs w:val="20"/>
        </w:rPr>
        <w:t xml:space="preserve"> producto_id = 1, cantidad = 10.</w:t>
      </w:r>
    </w:p>
    <w:p>
      <w:pPr>
        <w:pStyle w:val="ListParagraph"/>
        <w:numPr>
          <w:ilvl w:val="0"/>
          <w:numId w:val="2"/>
        </w:numPr>
        <w:spacing w:after="80" w:line="264"/>
      </w:pPr>
      <w:r>
        <w:rPr>
          <w:rFonts w:ascii="Arial" w:cs="Arial" w:eastAsia="Arial" w:hAnsi="Arial"/>
          <w:b/>
          <w:bCs/>
          <w:color w:val="2B2B2B"/>
          <w:sz w:val="20"/>
          <w:szCs w:val="20"/>
        </w:rPr>
        <w:t xml:space="preserve">Acción:</w:t>
      </w:r>
      <w:r>
        <w:rPr>
          <w:rFonts w:ascii="Arial" w:cs="Arial" w:eastAsia="Arial" w:hAnsi="Arial"/>
          <w:color w:val="333333"/>
          <w:sz w:val="20"/>
          <w:szCs w:val="20"/>
        </w:rPr>
        <w:t xml:space="preserve"> elegir 10 unidades y tocar «Agregar al carrito».</w:t>
      </w:r>
    </w:p>
    <w:p>
      <w:pPr>
        <w:pStyle w:val="ListParagraph"/>
        <w:numPr>
          <w:ilvl w:val="0"/>
          <w:numId w:val="2"/>
        </w:numPr>
        <w:spacing w:after="80" w:line="264"/>
      </w:pPr>
      <w:r>
        <w:rPr>
          <w:rFonts w:ascii="Arial" w:cs="Arial" w:eastAsia="Arial" w:hAnsi="Arial"/>
          <w:b/>
          <w:bCs/>
          <w:color w:val="2B2B2B"/>
          <w:sz w:val="20"/>
          <w:szCs w:val="20"/>
        </w:rPr>
        <w:t xml:space="preserve">Resultado esperado:</w:t>
      </w:r>
      <w:r>
        <w:rPr>
          <w:rFonts w:ascii="Arial" w:cs="Arial" w:eastAsia="Arial" w:hAnsi="Arial"/>
          <w:color w:val="333333"/>
          <w:sz w:val="20"/>
          <w:szCs w:val="20"/>
        </w:rPr>
        <w:t xml:space="preserve"> Permite agregarlo, porque 10 no supera el stock.</w:t>
      </w:r>
    </w:p>
    <w:p>
      <w:pPr>
        <w:pStyle w:val="ListParagraph"/>
        <w:numPr>
          <w:ilvl w:val="0"/>
          <w:numId w:val="2"/>
        </w:numPr>
        <w:spacing w:after="80" w:line="264"/>
      </w:pPr>
      <w:r>
        <w:rPr>
          <w:rFonts w:ascii="Arial" w:cs="Arial" w:eastAsia="Arial" w:hAnsi="Arial"/>
          <w:b/>
          <w:bCs/>
          <w:color w:val="2B2B2B"/>
          <w:sz w:val="20"/>
          <w:szCs w:val="20"/>
        </w:rPr>
        <w:t xml:space="preserve">Resultado obtenido:</w:t>
      </w:r>
      <w:r>
        <w:rPr>
          <w:rFonts w:ascii="Arial" w:cs="Arial" w:eastAsia="Arial" w:hAnsi="Arial"/>
          <w:color w:val="333333"/>
          <w:sz w:val="20"/>
          <w:szCs w:val="20"/>
        </w:rPr>
        <w:t xml:space="preserve"> HTTP 201 — el producto quedó en el carrito con cantidad 10.</w:t>
      </w:r>
    </w:p>
    <w:p>
      <w:pPr>
        <w:pStyle w:val="ListParagraph"/>
        <w:numPr>
          <w:ilvl w:val="0"/>
          <w:numId w:val="2"/>
        </w:numPr>
        <w:spacing w:after="80" w:line="264"/>
      </w:pPr>
      <w:r>
        <w:rPr>
          <w:rFonts w:ascii="Arial" w:cs="Arial" w:eastAsia="Arial" w:hAnsi="Arial"/>
          <w:b/>
          <w:bCs/>
          <w:color w:val="2B2B2B"/>
          <w:sz w:val="20"/>
          <w:szCs w:val="20"/>
        </w:rPr>
        <w:t xml:space="preserve">Estado:</w:t>
      </w:r>
      <w:r>
        <w:rPr>
          <w:rFonts w:ascii="Arial" w:cs="Arial" w:eastAsia="Arial" w:hAnsi="Arial"/>
          <w:color w:val="333333"/>
          <w:sz w:val="20"/>
          <w:szCs w:val="20"/>
        </w:rPr>
        <w:t xml:space="preserve"> Aprobado.</w:t>
      </w:r>
    </w:p>
    <w:p>
      <w:pPr>
        <w:pStyle w:val="Heading2"/>
        <w:spacing w:after="120" w:before="240"/>
      </w:pPr>
      <w:r>
        <w:rPr>
          <w:rFonts w:ascii="Arial" w:cs="Arial" w:eastAsia="Arial" w:hAnsi="Arial"/>
          <w:b/>
          <w:bCs/>
          <w:color w:val="7A6A2F"/>
          <w:sz w:val="23"/>
          <w:szCs w:val="23"/>
        </w:rPr>
        <w:t xml:space="preserve">CP-03 — Agregar más que el stock disponible</w:t>
      </w:r>
    </w:p>
    <w:p>
      <w:pPr>
        <w:pStyle w:val="ListParagraph"/>
        <w:numPr>
          <w:ilvl w:val="0"/>
          <w:numId w:val="2"/>
        </w:numPr>
        <w:spacing w:after="80" w:line="264"/>
      </w:pPr>
      <w:r>
        <w:rPr>
          <w:rFonts w:ascii="Arial" w:cs="Arial" w:eastAsia="Arial" w:hAnsi="Arial"/>
          <w:b/>
          <w:bCs/>
          <w:color w:val="2B2B2B"/>
          <w:sz w:val="20"/>
          <w:szCs w:val="20"/>
        </w:rPr>
        <w:t xml:space="preserve">Funcionalidad:</w:t>
      </w:r>
      <w:r>
        <w:rPr>
          <w:rFonts w:ascii="Arial" w:cs="Arial" w:eastAsia="Arial" w:hAnsi="Arial"/>
          <w:color w:val="333333"/>
          <w:sz w:val="20"/>
          <w:szCs w:val="20"/>
        </w:rPr>
        <w:t xml:space="preserve"> Agregar producto al carrito (pantalla Producto → POST /carrito/items).</w:t>
      </w:r>
    </w:p>
    <w:p>
      <w:pPr>
        <w:pStyle w:val="ListParagraph"/>
        <w:numPr>
          <w:ilvl w:val="0"/>
          <w:numId w:val="2"/>
        </w:numPr>
        <w:spacing w:after="80" w:line="264"/>
      </w:pPr>
      <w:r>
        <w:rPr>
          <w:rFonts w:ascii="Arial" w:cs="Arial" w:eastAsia="Arial" w:hAnsi="Arial"/>
          <w:b/>
          <w:bCs/>
          <w:color w:val="2B2B2B"/>
          <w:sz w:val="20"/>
          <w:szCs w:val="20"/>
        </w:rPr>
        <w:t xml:space="preserve">Tipo:</w:t>
      </w:r>
      <w:r>
        <w:rPr>
          <w:rFonts w:ascii="Arial" w:cs="Arial" w:eastAsia="Arial" w:hAnsi="Arial"/>
          <w:color w:val="333333"/>
          <w:sz w:val="20"/>
          <w:szCs w:val="20"/>
        </w:rPr>
        <w:t xml:space="preserve"> Negativo.</w:t>
      </w:r>
    </w:p>
    <w:p>
      <w:pPr>
        <w:pStyle w:val="ListParagraph"/>
        <w:numPr>
          <w:ilvl w:val="0"/>
          <w:numId w:val="2"/>
        </w:numPr>
        <w:spacing w:after="80" w:line="264"/>
      </w:pPr>
      <w:r>
        <w:rPr>
          <w:rFonts w:ascii="Arial" w:cs="Arial" w:eastAsia="Arial" w:hAnsi="Arial"/>
          <w:b/>
          <w:bCs/>
          <w:color w:val="2B2B2B"/>
          <w:sz w:val="20"/>
          <w:szCs w:val="20"/>
        </w:rPr>
        <w:t xml:space="preserve">Condición:</w:t>
      </w:r>
      <w:r>
        <w:rPr>
          <w:rFonts w:ascii="Arial" w:cs="Arial" w:eastAsia="Arial" w:hAnsi="Arial"/>
          <w:color w:val="333333"/>
          <w:sz w:val="20"/>
          <w:szCs w:val="20"/>
        </w:rPr>
        <w:t xml:space="preserve"> usuario logueado, carrito vacío, producto con stock 10.</w:t>
      </w:r>
    </w:p>
    <w:p>
      <w:pPr>
        <w:pStyle w:val="ListParagraph"/>
        <w:numPr>
          <w:ilvl w:val="0"/>
          <w:numId w:val="2"/>
        </w:numPr>
        <w:spacing w:after="80" w:line="264"/>
      </w:pPr>
      <w:r>
        <w:rPr>
          <w:rFonts w:ascii="Arial" w:cs="Arial" w:eastAsia="Arial" w:hAnsi="Arial"/>
          <w:b/>
          <w:bCs/>
          <w:color w:val="2B2B2B"/>
          <w:sz w:val="20"/>
          <w:szCs w:val="20"/>
        </w:rPr>
        <w:t xml:space="preserve">Datos de entrada:</w:t>
      </w:r>
      <w:r>
        <w:rPr>
          <w:rFonts w:ascii="Arial" w:cs="Arial" w:eastAsia="Arial" w:hAnsi="Arial"/>
          <w:color w:val="333333"/>
          <w:sz w:val="20"/>
          <w:szCs w:val="20"/>
        </w:rPr>
        <w:t xml:space="preserve"> producto_id = 1, cantidad = 11.</w:t>
      </w:r>
    </w:p>
    <w:p>
      <w:pPr>
        <w:pStyle w:val="ListParagraph"/>
        <w:numPr>
          <w:ilvl w:val="0"/>
          <w:numId w:val="2"/>
        </w:numPr>
        <w:spacing w:after="80" w:line="264"/>
      </w:pPr>
      <w:r>
        <w:rPr>
          <w:rFonts w:ascii="Arial" w:cs="Arial" w:eastAsia="Arial" w:hAnsi="Arial"/>
          <w:b/>
          <w:bCs/>
          <w:color w:val="2B2B2B"/>
          <w:sz w:val="20"/>
          <w:szCs w:val="20"/>
        </w:rPr>
        <w:t xml:space="preserve">Acción:</w:t>
      </w:r>
      <w:r>
        <w:rPr>
          <w:rFonts w:ascii="Arial" w:cs="Arial" w:eastAsia="Arial" w:hAnsi="Arial"/>
          <w:color w:val="333333"/>
          <w:sz w:val="20"/>
          <w:szCs w:val="20"/>
        </w:rPr>
        <w:t xml:space="preserve"> enviar la solicitud con Postman (en la app el selector de cantidad no deja pasar del stock, así que pruebo que el servidor también lo frene).</w:t>
      </w:r>
    </w:p>
    <w:p>
      <w:pPr>
        <w:pStyle w:val="ListParagraph"/>
        <w:numPr>
          <w:ilvl w:val="0"/>
          <w:numId w:val="2"/>
        </w:numPr>
        <w:spacing w:after="80" w:line="264"/>
      </w:pPr>
      <w:r>
        <w:rPr>
          <w:rFonts w:ascii="Arial" w:cs="Arial" w:eastAsia="Arial" w:hAnsi="Arial"/>
          <w:b/>
          <w:bCs/>
          <w:color w:val="2B2B2B"/>
          <w:sz w:val="20"/>
          <w:szCs w:val="20"/>
        </w:rPr>
        <w:t xml:space="preserve">Resultado esperado:</w:t>
      </w:r>
      <w:r>
        <w:rPr>
          <w:rFonts w:ascii="Arial" w:cs="Arial" w:eastAsia="Arial" w:hAnsi="Arial"/>
          <w:color w:val="333333"/>
          <w:sz w:val="20"/>
          <w:szCs w:val="20"/>
        </w:rPr>
        <w:t xml:space="preserve"> Rechaza la operación y avisa cuántas unidades hay.</w:t>
      </w:r>
    </w:p>
    <w:p>
      <w:pPr>
        <w:pStyle w:val="ListParagraph"/>
        <w:numPr>
          <w:ilvl w:val="0"/>
          <w:numId w:val="2"/>
        </w:numPr>
        <w:spacing w:after="80" w:line="264"/>
      </w:pPr>
      <w:r>
        <w:rPr>
          <w:rFonts w:ascii="Arial" w:cs="Arial" w:eastAsia="Arial" w:hAnsi="Arial"/>
          <w:b/>
          <w:bCs/>
          <w:color w:val="2B2B2B"/>
          <w:sz w:val="20"/>
          <w:szCs w:val="20"/>
        </w:rPr>
        <w:t xml:space="preserve">Resultado obtenido:</w:t>
      </w:r>
      <w:r>
        <w:rPr>
          <w:rFonts w:ascii="Arial" w:cs="Arial" w:eastAsia="Arial" w:hAnsi="Arial"/>
          <w:color w:val="333333"/>
          <w:sz w:val="20"/>
          <w:szCs w:val="20"/>
        </w:rPr>
        <w:t xml:space="preserve"> HTTP 400 — «Solo hay 10 unidades disponibles». No se agregó nada.</w:t>
      </w:r>
    </w:p>
    <w:p>
      <w:pPr>
        <w:pStyle w:val="ListParagraph"/>
        <w:numPr>
          <w:ilvl w:val="0"/>
          <w:numId w:val="2"/>
        </w:numPr>
        <w:spacing w:after="80" w:line="264"/>
      </w:pPr>
      <w:r>
        <w:rPr>
          <w:rFonts w:ascii="Arial" w:cs="Arial" w:eastAsia="Arial" w:hAnsi="Arial"/>
          <w:b/>
          <w:bCs/>
          <w:color w:val="2B2B2B"/>
          <w:sz w:val="20"/>
          <w:szCs w:val="20"/>
        </w:rPr>
        <w:t xml:space="preserve">Estado:</w:t>
      </w:r>
      <w:r>
        <w:rPr>
          <w:rFonts w:ascii="Arial" w:cs="Arial" w:eastAsia="Arial" w:hAnsi="Arial"/>
          <w:color w:val="333333"/>
          <w:sz w:val="20"/>
          <w:szCs w:val="20"/>
        </w:rPr>
        <w:t xml:space="preserve"> Aprobado.</w:t>
      </w:r>
    </w:p>
    <w:p>
      <w:pPr>
        <w:pStyle w:val="Heading2"/>
        <w:spacing w:after="120" w:before="240"/>
      </w:pPr>
      <w:r>
        <w:rPr>
          <w:rFonts w:ascii="Arial" w:cs="Arial" w:eastAsia="Arial" w:hAnsi="Arial"/>
          <w:b/>
          <w:bCs/>
          <w:color w:val="7A6A2F"/>
          <w:sz w:val="23"/>
          <w:szCs w:val="23"/>
        </w:rPr>
        <w:t xml:space="preserve">11.1 Registro de pruebas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100"/>
        <w:gridCol w:w="2300"/>
        <w:gridCol w:w="2438"/>
        <w:gridCol w:w="1400"/>
      </w:tblGrid>
      <w:tr>
        <w:trPr>
          <w:tblHeader/>
        </w:trPr>
        <w:tc>
          <w:tcPr>
            <w:tcW w:type="dxa" w:w="9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ID</w:t>
            </w:r>
          </w:p>
        </w:tc>
        <w:tc>
          <w:tcPr>
            <w:tcW w:type="dxa" w:w="15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Función</w:t>
            </w:r>
          </w:p>
        </w:tc>
        <w:tc>
          <w:tcPr>
            <w:tcW w:type="dxa" w:w="11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Tipo</w:t>
            </w:r>
          </w:p>
        </w:tc>
        <w:tc>
          <w:tcPr>
            <w:tcW w:type="dxa" w:w="23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Prueba</w:t>
            </w:r>
          </w:p>
        </w:tc>
        <w:tc>
          <w:tcPr>
            <w:tcW w:type="dxa" w:w="2438"/>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Resultado esperado</w:t>
            </w:r>
          </w:p>
        </w:tc>
        <w:tc>
          <w:tcPr>
            <w:tcW w:type="dxa" w:w="1400"/>
            <w:tcBorders>
              <w:top w:val="single" w:color="D9D9D9" w:sz="4"/>
              <w:left w:val="single" w:color="D9D9D9" w:sz="4"/>
              <w:bottom w:val="single" w:color="D9D9D9" w:sz="4"/>
              <w:right w:val="single" w:color="D9D9D9" w:sz="4"/>
            </w:tcBorders>
            <w:shd w:fill="2B2B2B" w:color="auto" w:val="clear"/>
            <w:tcMar>
              <w:top w:type="dxa" w:w="70"/>
              <w:left w:type="dxa" w:w="110"/>
              <w:bottom w:type="dxa" w:w="70"/>
              <w:right w:type="dxa" w:w="110"/>
            </w:tcMar>
          </w:tcPr>
          <w:p>
            <w:pPr>
              <w:spacing w:after="20"/>
            </w:pPr>
            <w:r>
              <w:rPr>
                <w:rFonts w:ascii="Arial" w:cs="Arial" w:eastAsia="Arial" w:hAnsi="Arial"/>
                <w:b/>
                <w:bCs/>
                <w:color w:val="F2C229"/>
                <w:sz w:val="18"/>
                <w:szCs w:val="18"/>
              </w:rPr>
              <w:t xml:space="preserve">Resultado</w:t>
            </w:r>
          </w:p>
        </w:tc>
      </w:tr>
      <w:tr>
        <w:tc>
          <w:tcPr>
            <w:tcW w:type="dxa" w:w="9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CP-01</w:t>
            </w:r>
          </w:p>
        </w:tc>
        <w:tc>
          <w:tcPr>
            <w:tcW w:type="dxa" w:w="15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Agregar al carrito</w:t>
            </w:r>
          </w:p>
        </w:tc>
        <w:tc>
          <w:tcPr>
            <w:tcW w:type="dxa" w:w="11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Positivo</w:t>
            </w:r>
          </w:p>
        </w:tc>
        <w:tc>
          <w:tcPr>
            <w:tcW w:type="dxa" w:w="2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Agregar 5 (stock 10)</w:t>
            </w:r>
          </w:p>
        </w:tc>
        <w:tc>
          <w:tcPr>
            <w:tcW w:type="dxa" w:w="24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Lo agrega</w:t>
            </w:r>
          </w:p>
        </w:tc>
        <w:tc>
          <w:tcPr>
            <w:tcW w:type="dxa" w:w="14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Aprobado</w:t>
            </w:r>
          </w:p>
        </w:tc>
      </w:tr>
      <w:tr>
        <w:tc>
          <w:tcPr>
            <w:tcW w:type="dxa" w:w="9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CP-02</w:t>
            </w:r>
          </w:p>
        </w:tc>
        <w:tc>
          <w:tcPr>
            <w:tcW w:type="dxa" w:w="15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Agregar al carrito</w:t>
            </w:r>
          </w:p>
        </w:tc>
        <w:tc>
          <w:tcPr>
            <w:tcW w:type="dxa" w:w="11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Límite</w:t>
            </w:r>
          </w:p>
        </w:tc>
        <w:tc>
          <w:tcPr>
            <w:tcW w:type="dxa" w:w="23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Agregar 10 (stock 10)</w:t>
            </w:r>
          </w:p>
        </w:tc>
        <w:tc>
          <w:tcPr>
            <w:tcW w:type="dxa" w:w="243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Lo agrega</w:t>
            </w:r>
          </w:p>
        </w:tc>
        <w:tc>
          <w:tcPr>
            <w:tcW w:type="dxa" w:w="140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Aprobado</w:t>
            </w:r>
          </w:p>
        </w:tc>
      </w:tr>
      <w:tr>
        <w:tc>
          <w:tcPr>
            <w:tcW w:type="dxa" w:w="9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CP-03</w:t>
            </w:r>
          </w:p>
        </w:tc>
        <w:tc>
          <w:tcPr>
            <w:tcW w:type="dxa" w:w="15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Agregar al carrito</w:t>
            </w:r>
          </w:p>
        </w:tc>
        <w:tc>
          <w:tcPr>
            <w:tcW w:type="dxa" w:w="11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Negativo</w:t>
            </w:r>
          </w:p>
        </w:tc>
        <w:tc>
          <w:tcPr>
            <w:tcW w:type="dxa" w:w="23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Agregar 11 (stock 10)</w:t>
            </w:r>
          </w:p>
        </w:tc>
        <w:tc>
          <w:tcPr>
            <w:tcW w:type="dxa" w:w="2438"/>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Lo rechaza</w:t>
            </w:r>
          </w:p>
        </w:tc>
        <w:tc>
          <w:tcPr>
            <w:tcW w:type="dxa" w:w="1400"/>
            <w:tcBorders>
              <w:top w:val="single" w:color="D9D9D9" w:sz="4"/>
              <w:left w:val="single" w:color="D9D9D9" w:sz="4"/>
              <w:bottom w:val="single" w:color="D9D9D9" w:sz="4"/>
              <w:right w:val="single" w:color="D9D9D9" w:sz="4"/>
            </w:tcBorders>
            <w:shd w:fill="FFF8E0" w:color="auto" w:val="clear"/>
            <w:tcMar>
              <w:top w:type="dxa" w:w="70"/>
              <w:left w:type="dxa" w:w="110"/>
              <w:bottom w:type="dxa" w:w="70"/>
              <w:right w:type="dxa" w:w="110"/>
            </w:tcMar>
          </w:tcPr>
          <w:p>
            <w:pPr>
              <w:spacing w:after="20"/>
            </w:pPr>
            <w:r>
              <w:rPr>
                <w:rFonts w:ascii="Arial" w:cs="Arial" w:eastAsia="Arial" w:hAnsi="Arial"/>
                <w:b w:val="false"/>
                <w:bCs w:val="false"/>
                <w:color w:val="333333"/>
                <w:sz w:val="18"/>
                <w:szCs w:val="18"/>
              </w:rPr>
              <w:t xml:space="preserve">Aprobado</w:t>
            </w:r>
          </w:p>
        </w:tc>
      </w:tr>
    </w:tbl>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F2C229" w:color="auto" w:val="clear"/>
      <w:tabs>
        <w:tab w:val="right" w:pos="9638"/>
      </w:tabs>
    </w:pPr>
    <w:r>
      <w:rPr>
        <w:rFonts w:ascii="Arial" w:cs="Arial" w:eastAsia="Arial" w:hAnsi="Arial"/>
        <w:b/>
        <w:bCs/>
        <w:color w:val="2B2B2B"/>
        <w:sz w:val="14"/>
        <w:szCs w:val="14"/>
      </w:rPr>
      <w:t xml:space="preserve"> APLICACIONES MÓVILES · PROYECTO INTEGRADOR</w:t>
    </w:r>
    <w:r>
      <w:t xml:space="preserve">	</w:t>
    </w:r>
    <w:r>
      <w:rPr>
        <w:rFonts w:ascii="Arial" w:cs="Arial" w:eastAsia="Arial" w:hAnsi="Arial"/>
        <w:b/>
        <w:bCs/>
        <w:color w:val="2B2B2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2B2B" w:sz="6" w:space="4"/>
      </w:pBdr>
      <w:tabs>
        <w:tab w:val="right" w:pos="9638"/>
      </w:tabs>
    </w:pPr>
    <w:r>
      <w:rPr>
        <w:rFonts w:ascii="Arial" w:cs="Arial" w:eastAsia="Arial" w:hAnsi="Arial"/>
        <w:b/>
        <w:bCs/>
        <w:color w:val="2B2B2B"/>
        <w:sz w:val="16"/>
        <w:szCs w:val="16"/>
      </w:rPr>
      <w:t xml:space="preserve">Kebracho — Proyecto Integrador</w:t>
    </w:r>
    <w:r>
      <w:t xml:space="preserve">	</w:t>
    </w:r>
    <w:r>
      <w:drawing>
        <wp:inline distT="0" distB="0" distL="0" distR="0">
          <wp:extent cx="171450" cy="171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895716da0b7280205d3cb6d277e7bcf4d563fb0.png"/><Relationship Id="rId10" Type="http://schemas.openxmlformats.org/officeDocument/2006/relationships/image" Target="media/aaede4ad3882a1ee19a57db81d3aedcc282a174c.png"/><Relationship Id="rId11" Type="http://schemas.openxmlformats.org/officeDocument/2006/relationships/image" Target="media/9070dc9727fb61f03a43a392d1a94a35af3648dd.png"/><Relationship Id="rId12" Type="http://schemas.openxmlformats.org/officeDocument/2006/relationships/image" Target="media/0516c0f8bd11a88a5b0f43ade1f68072ea9158d6.png"/><Relationship Id="rId13" Type="http://schemas.openxmlformats.org/officeDocument/2006/relationships/image" Target="media/8b25834f23e7090b8fdd145b34aa5f1023ce0b75.png"/><Relationship Id="rId14" Type="http://schemas.openxmlformats.org/officeDocument/2006/relationships/image" Target="media/458af04c4b41e05abfbe1d2dfb7a5aaf6b42536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895716da0b7280205d3cb6d277e7bcf4d563fb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2026-10-05T11:25:52.296Z</dcterms:created>
  <dcterms:modified xsi:type="dcterms:W3CDTF">2026-10-05T11:25:52.297Z</dcterms:modified>
</cp:coreProperties>
</file>

<file path=docProps/custom.xml><?xml version="1.0" encoding="utf-8"?>
<Properties xmlns="http://schemas.openxmlformats.org/officeDocument/2006/custom-properties" xmlns:vt="http://schemas.openxmlformats.org/officeDocument/2006/docPropsVTypes"/>
</file>