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Ganz unten steht immer, wann es weitergeht.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Er schickt einen Diener los, der die Gruppe sucht. Lade dafür rechts einen Thrall in den Kampf, oder lass ihn nur an der Tür vorbeigehen und die Gefahr um 1 steigen. Hier darfst du improvisieren — die Drohung wirkt meist schon allein.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Auf ihrem Blatt erscheint „Roll your fate“: eine 20 macht sie stärker, eine 1 macht ihren Schaden unberechenbar, alles dazwischen gibt eine Narbe. Danach heilt sie der Lightbearer wie üblich.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erreicht 8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doesn’t move the horses. He’s waiting — for every one of you. And he’s heard plenty of one-word answers in his life. They don’t impress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wooden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„I dug no grave for that girl.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ein Koffer neben der Tür mit dem Anhänger M. VANCE (nie abgeholt),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Wege, alle enden im Hof des Schlosses — verschieden ist nur der Preis. Strasse: Wölfe, Sumpf, an Wachen vorbei, Gefahr +2. Stollen: −2 HP für alle, dann eine Wache überzeugen, Gefahr ±0. Kutsche: bequem bis in den Hof, aber das Haus weiss Bescheid, Gefahr +4.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a coach takes food up to the castle. You could be on it.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(jeder würfelt einmal; alle ≥ 10 → vorbei, sonst Kampf mit beiden Wachen, je 9 HP, und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with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They do not move. They do not talk. They are looking at the fog</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(„Guests. Of course. Follow me.“).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somebody you cannot see: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gate</w:t>
      </w:r>
      <w:r>
        <w:rPr>
          <w:rFonts w:ascii="Georgia" w:cs="Georgia" w:eastAsia="Georgia" w:hAnsi="Georgia"/>
          <w:sz w:val="22"/>
          <w:szCs w:val="22"/>
        </w:rPr>
        <w:t xml:space="preserve"> opens, and the coach rolls straight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listening. Say something — one whole sentence, slow and clear. Mumble, and it will mumble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inwards</w:t>
      </w:r>
      <w:r>
        <w:rPr>
          <w:rFonts w:ascii="Georgia" w:cs="Georgia" w:eastAsia="Georgia" w:hAnsi="Georgia"/>
          <w:color w:val="7A5A1A"/>
          <w:sz w:val="18"/>
          <w:szCs w:val="18"/>
        </w:rPr>
        <w:t xml:space="preserve"> [nach innen aufgebrochen]</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outside in.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Einen Turmeingang vom Hof aus gibt es nicht.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„You have one hour before this house wakes up. Choose one.“</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enden vor derselben Spiegeltür — sie unterscheiden sich darin, was die Gruppe mitnimmt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Türen, alle enden an der Spiegeltür im Westgang. Bibliothek: Bellamy, ein höflicher Ghul — er redet statt zu kämpfen, will drei wahre Sätze je Figur, Gefahr +1. Kapelle: Anneke im Taufbecken — Kampf, ausser jemand ruft ihren Namen, Gefahr +2 (mit Namen +1). Küche: Tam, vierzehn, kennt jeden Gang — will ein Versprechen, Gefahr ±0.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You have time for one of them.</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“Which one? One hour before this house wakes up. Everybody: which door,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zur Spiegeltür.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Danach führt er sie selbst zur Spiegeltür — und bittet um einen Gefallen: einen Brief mit ins Dorf zu nehmen. Merk dir, ob sie es versprechen;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standing on a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putting a book back.</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kämpft sie.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nothing.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führt sie hinauf, wenn sie freundlich sind — er fragt einmal, und er will eine echte Antwort: „Will you take me with you? Say it. Promise.“ Lass die Spieler wirklich antworten, und merk dir, was sie sagen. Im Epilog zählt es. Wer ihn anfährt oder an ihm vorbeigeht: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and says: “You’re here for the new one. The one in the tower.”</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asked you a question. He’s fourteen, and he’ll know if you lie. Yes or no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WAHRHEIT, IN DIESER REIHENFOLGE (NUR DM):  </w:t>
      </w:r>
      <w:r>
        <w:rPr>
          <w:rFonts w:ascii="Georgia" w:cs="Georgia" w:eastAsia="Georgia" w:hAnsi="Georgia"/>
          <w:color w:val="333333"/>
          <w:sz w:val="18"/>
          <w:szCs w:val="18"/>
        </w:rPr>
        <w:t xml:space="preserve">1. 1604 schloss Dornwald einen Vertrag mit dem Grafen: alle zwanzig Jahre ein Gast. Dafür keine Pest, keine Wölfe, kein Verhungern im Winter. Vierhundert Jahre lang hat es funktioniert.
 2. Die Namen auf dem Brett im Wirtshaus sind diese Gäste. Greta hat 2004 gewählt — sie wählte Anneke. — 3. Dieses Jahr sollte Lene gehen, neun Jahre alt, Tobias’ Schwester. Mirela hat sich an ihrer Stelle gemeldet. Bei Sonnenaufgang unterschreibt sie.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„I chose me. The village chose Lene. She is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„Asleep, two floors down, in the ice cellar. He will know you are here the moment you touch the book.“</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Hinaustragen: sicher für Mirela, aber sie schreit, Gefahr +3. Buch verbrennen: jeder Vertrag erlischt, Vaskir kommt wütend und allein, Gefahr +2. Angebot: reine Sprechszene, Gefahr ±0 — scheitert sie, Kampf.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Everybody: one sentence, and why. She’s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wehrt sich und schreit.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der Lightbearer holt sie zurück.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lamp is burning,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hears everything you say — so say something. Before every attack, one sentence to him.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Trag den Schaden der Spieler rechts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und fragt nach seiner Tante Greta.</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 nicht: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MÄDCHEN AUS DER KAPELLE (NUR DM):  </w:t>
      </w:r>
      <w:r>
        <w:rPr>
          <w:rFonts w:ascii="Georgia" w:cs="Georgia" w:eastAsia="Georgia" w:hAnsi="Georgia"/>
          <w:color w:val="333333"/>
          <w:sz w:val="18"/>
          <w:szCs w:val="18"/>
        </w:rPr>
        <w:t xml:space="preserve">Aus der Kapelle, an der ihr vorbeigeht, kommt ein Mädchen von etwa neunzehn in einem Kleid, das vor zwanzig Jahren weiss war. Ihr seid ihr nie begegnet. Sie sieht in die Sonne, als hätte sie sie noch nie gesehen.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Tal erfährt je, dass jemand oben war.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morning. Three questions before you go: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Lass den Lightbearer heilen, und wer die Wachen anspricht, bekommt eine Antwort. Danach geht die Geschichte weiter, wo sie war.</w:t>
      </w:r>
    </w:p>
    <w:p>
      <w:pPr>
        <w:spacing w:after="40" w:before="100"/>
      </w:pPr>
      <w:r>
        <w:rPr>
          <w:rFonts w:ascii="Georgia" w:cs="Georgia" w:eastAsia="Georgia" w:hAnsi="Georgia"/>
          <w:b/>
          <w:bCs/>
          <w:color w:val="555555"/>
          <w:sz w:val="19"/>
          <w:szCs w:val="19"/>
        </w:rPr>
        <w:t xml:space="preserve">Schritte</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A lamp swings round the corner, and behind it comes something on a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“No talking your way out of this one. But talk to each other: who takes the hound? Who covers the healer?”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Gate Guard 9 HP, Gate Guard 9 HP, Gate Guard 9 HP, Guard Hound 14 HP</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2026-09-15T17:32:20.369Z</dcterms:created>
  <dcterms:modified xsi:type="dcterms:W3CDTF">2026-09-15T17:32:20.370Z</dcterms:modified>
</cp:coreProperties>
</file>

<file path=docProps/custom.xml><?xml version="1.0" encoding="utf-8"?>
<Properties xmlns="http://schemas.openxmlformats.org/officeDocument/2006/custom-properties" xmlns:vt="http://schemas.openxmlformats.org/officeDocument/2006/docPropsVTypes"/>
</file>