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beiden Wachen, je 9 HP,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2026-09-15T17:23:09.220Z</dcterms:created>
  <dcterms:modified xsi:type="dcterms:W3CDTF">2026-09-15T17:23:09.220Z</dcterms:modified>
</cp:coreProperties>
</file>

<file path=docProps/custom.xml><?xml version="1.0" encoding="utf-8"?>
<Properties xmlns="http://schemas.openxmlformats.org/officeDocument/2006/custom-properties" xmlns:vt="http://schemas.openxmlformats.org/officeDocument/2006/docPropsVTypes"/>
</file>