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14.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Your talent — outside of fights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use my Magic Hand to …?  (Arcanist)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strong enough to … — let me try.  (Blade)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let me look at that wound.  (Lightbearer)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try something first?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raven repeats every sentence it hears. Say one whole sentence to it — slowly and clearly.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raven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Rabe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2026-09-15T21:39:49.428Z</dcterms:created>
  <dcterms:modified xsi:type="dcterms:W3CDTF">2026-09-15T21:39:49.428Z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