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Folgen mehrere Vorlesetexte aufeinander, stehen sie als ein Block da: die Randnotiz steht nur einmal, und im Text trennen goldene Linien mit dem Titel die Abschnitte — ——— Die Treppe ———, ——— Das Turmzimmer ———. Du liest von oben nach unten durch und weisst trotzdem, wo du bist.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Was ist passiert? steht über zwei Knöpfen: Wo die Szene sich gabelt — führt Tam sie zum Spiegel oder nicht? —, klickst du an, was am Tisch passiert ist, und darunter erscheint nur der passende Text. Noch einmal klicken hebt die Wahl auf. Du musst dir also nie zwei Ausgänge gleichzeitig durch den Kopf gehen lassen. Ganz unten steht immer, wann es weitergeht.
 Der Schalter Blut oben füllt das Messrohr rechts mit Blut statt mit einem Balken — reine Stimmung, am Wert ändert er nichts, und er merkt sich seinen Zustand wie der Schalter daneben.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zehn Stufen, die von unten her volllaufen — blau bis 3, gold bis 7, rot darüber —, und neben dem Rohr steht, was die erreichte Stufe bedeutet.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2026-09-22T17:14:17.663Z</dcterms:created>
  <dcterms:modified xsi:type="dcterms:W3CDTF">2026-09-22T17:14:17.663Z</dcterms:modified>
</cp:coreProperties>
</file>

<file path=docProps/custom.xml><?xml version="1.0" encoding="utf-8"?>
<Properties xmlns="http://schemas.openxmlformats.org/officeDocument/2006/custom-properties" xmlns:vt="http://schemas.openxmlformats.org/officeDocument/2006/docPropsVTypes"/>
</file>