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each action, tell us what you do and why. If you speak to Vaskir, listen to his answer. Give every hunter a turn.”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2026-09-24T12:26:47.496Z</dcterms:created>
  <dcterms:modified xsi:type="dcterms:W3CDTF">2026-09-24T12:26:47.496Z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