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7A5A1A"/>
          <w:spacing w:val="60"/>
          <w:sz w:val="22"/>
          <w:szCs w:val="22"/>
        </w:rPr>
        <w:t xml:space="preserve">THE BRIDE OF NACHTFELS</w:t>
      </w:r>
    </w:p>
    <w:p>
      <w:pPr>
        <w:spacing w:after="100"/>
      </w:pPr>
      <w:r>
        <w:rPr>
          <w:rFonts w:ascii="Georgia" w:cs="Georgia" w:eastAsia="Georgia" w:hAnsi="Georgia"/>
          <w:b/>
          <w:bCs/>
          <w:sz w:val="48"/>
          <w:szCs w:val="48"/>
        </w:rPr>
        <w:t xml:space="preserve">Helfer-Blatt</w:t>
      </w:r>
    </w:p>
    <w:p>
      <w:pPr>
        <w:pBdr>
          <w:bottom w:val="single" w:color="444444" w:sz="8" w:space="8"/>
        </w:pBdr>
        <w:spacing w:after="300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Alles, was du heute Abend auf Englisch sagen musst — nach Szenen geordnet. Leg es neben dich. Du darfst jederzeit abschreiben.</w:t>
      </w:r>
    </w:p>
    <w:p>
      <w:pPr>
        <w:pStyle w:val="Heading1"/>
        <w:pBdr>
          <w:bottom w:val="single" w:color="444444" w:sz="8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Immer nützlich</w:t>
      </w:r>
    </w:p>
    <w:p>
      <w:pPr>
        <w:spacing w:after="10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Diese Sätze gelten den ganzen Abend. Wenn dir ein Wort fehlt — frag auf Englisch danach. Niemand lacht.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How do you say … in English?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What does … mean?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Sorry, can you say that again?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 don't understand.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Whose turn is it? — It's my turn.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Can I ask you something?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Wait — I want to try something.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In a fight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 attack the wolf with my 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 hit for 9 damage.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 missed.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Critical hit! I hit for 18 damage!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 heal you for 7 hit 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How many hit points do you have left?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I'm down — somebody help me!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 roll for my fate.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 rolled a 14.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 drink my potion!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The fight is over — I heal everyone.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Your talent — outside of fights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Can I use my Magic Hand to …?  (Arcanist)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I'm strong enough to … — let me try.  (Blade)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Wait — let me look at that wound.  (Lightbearer)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What happened to your hand?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Can I try something first?</w:t>
      </w:r>
    </w:p>
    <w:p>
      <w:r>
        <w:br w:type="page"/>
      </w:r>
    </w:p>
    <w:p>
      <w:pPr>
        <w:pStyle w:val="Heading1"/>
        <w:pBdr>
          <w:bottom w:val="single" w:color="444444" w:sz="8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Teil 1 · In the carriage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7A5A1A"/>
          <w:sz w:val="20"/>
          <w:szCs w:val="20"/>
        </w:rPr>
        <w:t xml:space="preserve">What you do:  </w:t>
      </w:r>
      <w:r>
        <w:rPr>
          <w:rFonts w:ascii="Georgia" w:cs="Georgia" w:eastAsia="Georgia" w:hAnsi="Georgia"/>
          <w:i/>
          <w:iCs/>
          <w:color w:val="333333"/>
          <w:sz w:val="20"/>
          <w:szCs w:val="20"/>
        </w:rPr>
        <w:t xml:space="preserve">Marek, the driver, asks who you are. Answer him — at least two or three sentences each.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Sentence starters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My name is … and I am a mage / a fighter / a healer.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We are vampire hunters. We are not famous — not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 hunt vampires because 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The thing I am really good at is 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We heard a rumour that 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We came here to find out if it is true.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Words you might need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100"/>
        <w:gridCol w:w="4538"/>
      </w:tblGrid>
      <w:tr>
        <w:trPr>
          <w:tblHeader/>
        </w:trPr>
        <w:tc>
          <w:tcPr>
            <w:tcW w:type="dxa" w:w="5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55555"/>
                <w:sz w:val="18"/>
                <w:szCs w:val="18"/>
              </w:rPr>
              <w:t xml:space="preserve">English</w:t>
            </w:r>
          </w:p>
        </w:tc>
        <w:tc>
          <w:tcPr>
            <w:tcW w:type="dxa" w:w="4538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55555"/>
                <w:sz w:val="18"/>
                <w:szCs w:val="18"/>
              </w:rPr>
              <w:t xml:space="preserve">Deutsch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vampire hunter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 Vampirjäger / eine Vampirjägerin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rumour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 Gerücht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disappear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verschwinden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fog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Nebel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damp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feucht, klamm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be afraid of something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vor etwas Angst haben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valley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 Tal</w:t>
            </w:r>
          </w:p>
        </w:tc>
      </w:tr>
    </w:tbl>
    <w:p>
      <w:pPr>
        <w:pStyle w:val="Heading1"/>
        <w:pBdr>
          <w:bottom w:val="single" w:color="444444" w:sz="8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Teil 2 · In the inn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7A5A1A"/>
          <w:sz w:val="20"/>
          <w:szCs w:val="20"/>
        </w:rPr>
        <w:t xml:space="preserve">What you do:  </w:t>
      </w:r>
      <w:r>
        <w:rPr>
          <w:rFonts w:ascii="Georgia" w:cs="Georgia" w:eastAsia="Georgia" w:hAnsi="Georgia"/>
          <w:i/>
          <w:iCs/>
          <w:color w:val="333333"/>
          <w:sz w:val="20"/>
          <w:szCs w:val="20"/>
        </w:rPr>
        <w:t xml:space="preserve">Three people in the room will answer you. Everyone asks at least one question — and one follow-up question.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Sentence starters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Excuse me — can I ask you something?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What happened to Mirela?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Why is nobody looking for her?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What happened twenty years ago?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Who wrote that name on the board?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Are you telling me everything?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 don't think that is true.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Words you might need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100"/>
        <w:gridCol w:w="4538"/>
      </w:tblGrid>
      <w:tr>
        <w:trPr>
          <w:tblHeader/>
        </w:trPr>
        <w:tc>
          <w:tcPr>
            <w:tcW w:type="dxa" w:w="5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55555"/>
                <w:sz w:val="18"/>
                <w:szCs w:val="18"/>
              </w:rPr>
              <w:t xml:space="preserve">English</w:t>
            </w:r>
          </w:p>
        </w:tc>
        <w:tc>
          <w:tcPr>
            <w:tcW w:type="dxa" w:w="4538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55555"/>
                <w:sz w:val="18"/>
                <w:szCs w:val="18"/>
              </w:rPr>
              <w:t xml:space="preserve">Deutsch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an innkeeper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 Wirt / eine Wirtin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gravedigger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 Totengräber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board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 Brett, eine Tafel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carved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eingeritzt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an arrangement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eine Abmachung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bury somebody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jemanden begraben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It is her turn.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Sie ist an der Reihe.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pack a bag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eine Tasche packen</w:t>
            </w:r>
          </w:p>
        </w:tc>
      </w:tr>
    </w:tbl>
    <w:p>
      <w:pPr>
        <w:pStyle w:val="Heading1"/>
        <w:pBdr>
          <w:bottom w:val="single" w:color="444444" w:sz="8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Teil 3 · Making a decision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7A5A1A"/>
          <w:sz w:val="20"/>
          <w:szCs w:val="20"/>
        </w:rPr>
        <w:t xml:space="preserve">What you do:  </w:t>
      </w:r>
      <w:r>
        <w:rPr>
          <w:rFonts w:ascii="Georgia" w:cs="Georgia" w:eastAsia="Georgia" w:hAnsi="Georgia"/>
          <w:i/>
          <w:iCs/>
          <w:color w:val="333333"/>
          <w:sz w:val="20"/>
          <w:szCs w:val="20"/>
        </w:rPr>
        <w:t xml:space="preserve">Say which way you want to take — and why. One full sentence each, before the group votes.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Sentence starters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 think we should take the … because 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That is too dangerous, because 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What if we … instead?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 agree with … / I don't agree, because 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Let's vote.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Words you might need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100"/>
        <w:gridCol w:w="4538"/>
      </w:tblGrid>
      <w:tr>
        <w:trPr>
          <w:tblHeader/>
        </w:trPr>
        <w:tc>
          <w:tcPr>
            <w:tcW w:type="dxa" w:w="5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55555"/>
                <w:sz w:val="18"/>
                <w:szCs w:val="18"/>
              </w:rPr>
              <w:t xml:space="preserve">English</w:t>
            </w:r>
          </w:p>
        </w:tc>
        <w:tc>
          <w:tcPr>
            <w:tcW w:type="dxa" w:w="4538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55555"/>
                <w:sz w:val="18"/>
                <w:szCs w:val="18"/>
              </w:rPr>
              <w:t xml:space="preserve">Deutsch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road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eine Strasse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mine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 Bergwerk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coach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eine Kutsche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be seen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gesehen werden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dangerous — safe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gefährlich — sicher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decide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sich entscheiden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agree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zustimmen</w:t>
            </w:r>
          </w:p>
        </w:tc>
      </w:tr>
    </w:tbl>
    <w:p>
      <w:pPr>
        <w:pStyle w:val="Heading1"/>
        <w:pBdr>
          <w:bottom w:val="single" w:color="444444" w:sz="8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Teil 4 · On the way up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7A5A1A"/>
          <w:sz w:val="20"/>
          <w:szCs w:val="20"/>
        </w:rPr>
        <w:t xml:space="preserve">What you do:  </w:t>
      </w:r>
      <w:r>
        <w:rPr>
          <w:rFonts w:ascii="Georgia" w:cs="Georgia" w:eastAsia="Georgia" w:hAnsi="Georgia"/>
          <w:i/>
          <w:iCs/>
          <w:color w:val="333333"/>
          <w:sz w:val="20"/>
          <w:szCs w:val="20"/>
        </w:rPr>
        <w:t xml:space="preserve">In the cellar: convince the guard that you are guests — one calm sentence each. In the swamp: talk while you roll.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Sentence starters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Good evening. We are guests of the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He is expecting us. We came a long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Please — could you take us to him?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I'm stuck! Give me your hand!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Careful — the ground is soft here.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Words you might need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100"/>
        <w:gridCol w:w="4538"/>
      </w:tblGrid>
      <w:tr>
        <w:trPr>
          <w:tblHeader/>
        </w:trPr>
        <w:tc>
          <w:tcPr>
            <w:tcW w:type="dxa" w:w="5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55555"/>
                <w:sz w:val="18"/>
                <w:szCs w:val="18"/>
              </w:rPr>
              <w:t xml:space="preserve">English</w:t>
            </w:r>
          </w:p>
        </w:tc>
        <w:tc>
          <w:tcPr>
            <w:tcW w:type="dxa" w:w="4538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55555"/>
                <w:sz w:val="18"/>
                <w:szCs w:val="18"/>
              </w:rPr>
              <w:t xml:space="preserve">Deutsch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guard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eine Wache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guest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 Gast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expect somebody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jemanden erwarten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cellar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 Keller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swamp, a bog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 Sumpf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be stuck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feststecken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sneak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schleichen</w:t>
            </w:r>
          </w:p>
        </w:tc>
      </w:tr>
    </w:tbl>
    <w:p>
      <w:pPr>
        <w:pStyle w:val="Heading1"/>
        <w:pBdr>
          <w:bottom w:val="single" w:color="444444" w:sz="8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Teil 5 · The courtyard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7A5A1A"/>
          <w:sz w:val="20"/>
          <w:szCs w:val="20"/>
        </w:rPr>
        <w:t xml:space="preserve">What you do:  </w:t>
      </w:r>
      <w:r>
        <w:rPr>
          <w:rFonts w:ascii="Georgia" w:cs="Georgia" w:eastAsia="Georgia" w:hAnsi="Georgia"/>
          <w:i/>
          <w:iCs/>
          <w:color w:val="333333"/>
          <w:sz w:val="20"/>
          <w:szCs w:val="20"/>
        </w:rPr>
        <w:t xml:space="preserve">The raven repeats every sentence it hears. Say one whole sentence to it — slowly and clearly.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Sentence starters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Hello. Can you understand 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Where is the woman?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Who taught you to speak?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Say: the Count is a liar.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Words you might need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100"/>
        <w:gridCol w:w="4538"/>
      </w:tblGrid>
      <w:tr>
        <w:trPr>
          <w:tblHeader/>
        </w:trPr>
        <w:tc>
          <w:tcPr>
            <w:tcW w:type="dxa" w:w="5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55555"/>
                <w:sz w:val="18"/>
                <w:szCs w:val="18"/>
              </w:rPr>
              <w:t xml:space="preserve">English</w:t>
            </w:r>
          </w:p>
        </w:tc>
        <w:tc>
          <w:tcPr>
            <w:tcW w:type="dxa" w:w="4538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55555"/>
                <w:sz w:val="18"/>
                <w:szCs w:val="18"/>
              </w:rPr>
              <w:t xml:space="preserve">Deutsch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raven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 Rabe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courtyard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 Innenhof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fountain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 Brunnen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chapel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eine Kapelle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library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eine Bibliothek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repeat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wiederholen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liar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 Lügner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4444" w:sz="8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Teil 6 · Behind the door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7A5A1A"/>
          <w:sz w:val="20"/>
          <w:szCs w:val="20"/>
        </w:rPr>
        <w:t xml:space="preserve">What you do:  </w:t>
      </w:r>
      <w:r>
        <w:rPr>
          <w:rFonts w:ascii="Georgia" w:cs="Georgia" w:eastAsia="Georgia" w:hAnsi="Georgia"/>
          <w:i/>
          <w:iCs/>
          <w:color w:val="333333"/>
          <w:sz w:val="20"/>
          <w:szCs w:val="20"/>
        </w:rPr>
        <w:t xml:space="preserve">In the library: tell Bellamy three true things about yourself. In the kitchen: answer Tam's question honestly.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Sentence starters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The thing I regret most is 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 have never told anyone that 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If I don't come back tonight, somebody should know that 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Yes, I promise. We will 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 can't promise that, because …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Words you might need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100"/>
        <w:gridCol w:w="4538"/>
      </w:tblGrid>
      <w:tr>
        <w:trPr>
          <w:tblHeader/>
        </w:trPr>
        <w:tc>
          <w:tcPr>
            <w:tcW w:type="dxa" w:w="5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55555"/>
                <w:sz w:val="18"/>
                <w:szCs w:val="18"/>
              </w:rPr>
              <w:t xml:space="preserve">English</w:t>
            </w:r>
          </w:p>
        </w:tc>
        <w:tc>
          <w:tcPr>
            <w:tcW w:type="dxa" w:w="4538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55555"/>
                <w:sz w:val="18"/>
                <w:szCs w:val="18"/>
              </w:rPr>
              <w:t xml:space="preserve">Deutsch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promise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versprechen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regret something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etwas bereuen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true — to lie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wahr — lügen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trust somebody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jemandem vertrauen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favour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 Gefallen</w:t>
            </w:r>
          </w:p>
        </w:tc>
      </w:tr>
    </w:tbl>
    <w:p>
      <w:pPr>
        <w:pStyle w:val="Heading1"/>
        <w:pBdr>
          <w:bottom w:val="single" w:color="444444" w:sz="8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Teil 7 · The tower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7A5A1A"/>
          <w:sz w:val="20"/>
          <w:szCs w:val="20"/>
        </w:rPr>
        <w:t xml:space="preserve">What you do:  </w:t>
      </w:r>
      <w:r>
        <w:rPr>
          <w:rFonts w:ascii="Georgia" w:cs="Georgia" w:eastAsia="Georgia" w:hAnsi="Georgia"/>
          <w:i/>
          <w:iCs/>
          <w:color w:val="333333"/>
          <w:sz w:val="20"/>
          <w:szCs w:val="20"/>
        </w:rPr>
        <w:t xml:space="preserve">Mirela does not want to be rescued, and she has good reasons. Give her a real argument — then listen to her answer.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Sentence starters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You don't have to do this, because 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Have you thought about what happens to …?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What if we … instead?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 understand, but 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That is not fair to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Don't tell me you are brave. Tell me your plan.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Words you might need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100"/>
        <w:gridCol w:w="4538"/>
      </w:tblGrid>
      <w:tr>
        <w:trPr>
          <w:tblHeader/>
        </w:trPr>
        <w:tc>
          <w:tcPr>
            <w:tcW w:type="dxa" w:w="5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55555"/>
                <w:sz w:val="18"/>
                <w:szCs w:val="18"/>
              </w:rPr>
              <w:t xml:space="preserve">English</w:t>
            </w:r>
          </w:p>
        </w:tc>
        <w:tc>
          <w:tcPr>
            <w:tcW w:type="dxa" w:w="4538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55555"/>
                <w:sz w:val="18"/>
                <w:szCs w:val="18"/>
              </w:rPr>
              <w:t xml:space="preserve">Deutsch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deal, a pact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 Pakt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sign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unterschreiben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volunteer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sich freiwillig melden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instead of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anstelle von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protect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beschützen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It is not worth it.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Das ist es nicht wert.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change your mind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es sich anders überlegen</w:t>
            </w:r>
          </w:p>
        </w:tc>
      </w:tr>
    </w:tbl>
    <w:p>
      <w:pPr>
        <w:pStyle w:val="Heading1"/>
        <w:pBdr>
          <w:bottom w:val="single" w:color="444444" w:sz="8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Teil 8 · The Count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7A5A1A"/>
          <w:sz w:val="20"/>
          <w:szCs w:val="20"/>
        </w:rPr>
        <w:t xml:space="preserve">What you do:  </w:t>
      </w:r>
      <w:r>
        <w:rPr>
          <w:rFonts w:ascii="Georgia" w:cs="Georgia" w:eastAsia="Georgia" w:hAnsi="Georgia"/>
          <w:i/>
          <w:iCs/>
          <w:color w:val="333333"/>
          <w:sz w:val="20"/>
          <w:szCs w:val="20"/>
        </w:rPr>
        <w:t xml:space="preserve">Before every attack, say one sentence to him. He always answers — politely.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Sentence starters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What do you actually want?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Let her go, and we leave. That is the offer.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You said they were brought to you. That is not the same as innocent.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 am not afraid of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Stop. We can make you a better offer.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Words you might need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100"/>
        <w:gridCol w:w="4538"/>
      </w:tblGrid>
      <w:tr>
        <w:trPr>
          <w:tblHeader/>
        </w:trPr>
        <w:tc>
          <w:tcPr>
            <w:tcW w:type="dxa" w:w="5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55555"/>
                <w:sz w:val="18"/>
                <w:szCs w:val="18"/>
              </w:rPr>
              <w:t xml:space="preserve">English</w:t>
            </w:r>
          </w:p>
        </w:tc>
        <w:tc>
          <w:tcPr>
            <w:tcW w:type="dxa" w:w="4538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55555"/>
                <w:sz w:val="18"/>
                <w:szCs w:val="18"/>
              </w:rPr>
              <w:t xml:space="preserve">Deutsch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offer something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etwas anbieten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let somebody go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jemanden gehen lassen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innocent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unschuldig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give up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aufgeben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promise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 Versprechen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forever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für immer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4444" w:sz="8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Teil 9 · Afterwards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7A5A1A"/>
          <w:sz w:val="20"/>
          <w:szCs w:val="20"/>
        </w:rPr>
        <w:t xml:space="preserve">What you do:  </w:t>
      </w:r>
      <w:r>
        <w:rPr>
          <w:rFonts w:ascii="Georgia" w:cs="Georgia" w:eastAsia="Georgia" w:hAnsi="Georgia"/>
          <w:i/>
          <w:iCs/>
          <w:color w:val="333333"/>
          <w:sz w:val="20"/>
          <w:szCs w:val="20"/>
        </w:rPr>
        <w:t xml:space="preserve">Three questions for the whole group. Everybody answers.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Sentence starters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What would you do differently?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Was the village wrong? Four hundred years of safety for twenty lives.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What do you tell Tobias?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The best moment for me was …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Words you might need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100"/>
        <w:gridCol w:w="4538"/>
      </w:tblGrid>
      <w:tr>
        <w:trPr>
          <w:tblHeader/>
        </w:trPr>
        <w:tc>
          <w:tcPr>
            <w:tcW w:type="dxa" w:w="5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55555"/>
                <w:sz w:val="18"/>
                <w:szCs w:val="18"/>
              </w:rPr>
              <w:t xml:space="preserve">English</w:t>
            </w:r>
          </w:p>
        </w:tc>
        <w:tc>
          <w:tcPr>
            <w:tcW w:type="dxa" w:w="4538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55555"/>
                <w:sz w:val="18"/>
                <w:szCs w:val="18"/>
              </w:rPr>
              <w:t xml:space="preserve">Deutsch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differently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anders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wrong — right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falsch — richtig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safety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Sicherheit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 life, lives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 Leben, Leben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be worth it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es wert sein</w:t>
            </w:r>
          </w:p>
        </w:tc>
      </w:tr>
    </w:tbl>
    <w:p>
      <w:pPr>
        <w:pStyle w:val="Heading1"/>
        <w:pBdr>
          <w:bottom w:val="single" w:color="444444" w:sz="8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Teil 10 · What happens now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7A5A1A"/>
          <w:sz w:val="20"/>
          <w:szCs w:val="20"/>
        </w:rPr>
        <w:t xml:space="preserve">What you do:  </w:t>
      </w:r>
      <w:r>
        <w:rPr>
          <w:rFonts w:ascii="Georgia" w:cs="Georgia" w:eastAsia="Georgia" w:hAnsi="Georgia"/>
          <w:i/>
          <w:iCs/>
          <w:color w:val="333333"/>
          <w:sz w:val="20"/>
          <w:szCs w:val="20"/>
        </w:rPr>
        <w:t xml:space="preserve">The evening is over, and the coach is waiting. Say what you want to do next — and why. You don't all have to agree.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Sentence starters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 want to … because 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 think we should stay here until the winter is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There is another valley. We're not finished.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I'd rather live up there, in the castle.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I'm not going with you. I'm staying — and here's why.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What about Lene? What about Tobias?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2"/>
          <w:szCs w:val="22"/>
        </w:rPr>
        <w:t xml:space="preserve">Ask me again in the spring.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Words you might need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100"/>
        <w:gridCol w:w="4538"/>
      </w:tblGrid>
      <w:tr>
        <w:trPr>
          <w:tblHeader/>
        </w:trPr>
        <w:tc>
          <w:tcPr>
            <w:tcW w:type="dxa" w:w="5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55555"/>
                <w:sz w:val="18"/>
                <w:szCs w:val="18"/>
              </w:rPr>
              <w:t xml:space="preserve">English</w:t>
            </w:r>
          </w:p>
        </w:tc>
        <w:tc>
          <w:tcPr>
            <w:tcW w:type="dxa" w:w="4538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55555"/>
                <w:sz w:val="18"/>
                <w:szCs w:val="18"/>
              </w:rPr>
              <w:t xml:space="preserve">Deutsch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stay behind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zurückbleiben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move in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einziehen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protect somebody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jemanden beschützen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on the road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unterwegs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make up your mind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sich entscheiden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 owe somebody something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jemandem etwas schulden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for good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für immer</w:t>
            </w:r>
          </w:p>
        </w:tc>
      </w:tr>
      <w:tr>
        <w:tc>
          <w:tcPr>
            <w:tcW w:type="dxa" w:w="5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It's up to you.</w:t>
            </w:r>
          </w:p>
        </w:tc>
        <w:tc>
          <w:tcPr>
            <w:tcW w:type="dxa" w:w="4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Das liegt bei dir.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2026-09-16T16:54:04.922Z</dcterms:created>
  <dcterms:modified xsi:type="dcterms:W3CDTF">2026-09-16T16:54:04.923Z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