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pacing w:val="60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8"/>
          <w:szCs w:val="48"/>
        </w:rPr>
        <w:t xml:space="preserve">Helfer-Blatt</w:t>
      </w:r>
    </w:p>
    <w:p>
      <w:pPr>
        <w:pBdr>
          <w:bottom w:val="single" w:color="444444" w:sz="8" w:space="8"/>
        </w:pBdr>
        <w:spacing w:after="300"/>
      </w:pPr>
      <w:r>
        <w:rPr>
          <w:rFonts w:ascii="Georgia" w:cs="Georgia" w:eastAsia="Georgia" w:hAnsi="Georgia"/>
          <w:i/>
          <w:iCs/>
          <w:color w:val="444444"/>
          <w:sz w:val="22"/>
          <w:szCs w:val="22"/>
        </w:rPr>
        <w:t xml:space="preserve">Alles, was du heute Abend auf Englisch sagen musst — nach Szenen geordnet. Leg es neben dich. Du darfst jederzeit abschreiben.</w:t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Immer nützlich</w:t>
      </w:r>
    </w:p>
    <w:p>
      <w:pPr>
        <w:spacing w:after="100"/>
      </w:pPr>
      <w:r>
        <w:rPr>
          <w:rFonts w:ascii="Georgia" w:cs="Georgia" w:eastAsia="Georgia" w:hAnsi="Georgia"/>
          <w:i/>
          <w:iCs/>
          <w:color w:val="555555"/>
          <w:sz w:val="20"/>
          <w:szCs w:val="20"/>
        </w:rPr>
        <w:t xml:space="preserve">Diese Sätze gelten den ganzen Abend. Wenn dir ein Wort fehlt — frag auf Englisch danach. Niemand lacht.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do you say … in English?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does … mean?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Sorry, can you say that again?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understand.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Whose turn is it? — It's my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I want to try something.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In a fight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attack the wolf with my 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hit for 9 damage.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missed.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Critical hit! I hit for 18 damage!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heal you for 7 hit points.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How many hit points do you have left?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down — somebody help me!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 for my fate.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rolled a nine.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drink my potion!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fight is over — I heal everyone.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Your talent — outside of fights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use my Magic Hand to …?  (Arcanist)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strong enough to … — let me try.  (Blade)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Wait — let me look at that wound.  (Lightbearer)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your hand?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Can I try something first?</w:t>
      </w:r>
    </w:p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 · In the carriage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Marek, the driver, asks who you are. Answer him — at least two or three sentences each.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My name is … and I am a mage / a fighter / a healer.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are vampire hunters. We are not famous — not yet.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hunt vampires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am really good at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heard a rumour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We came here to find out if it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vampire hunter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Vampirjäger / eine Vampirjägerin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rumour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Gerücht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disappear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verschwinden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Nebel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damp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feucht, klamm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afraid of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vor etwas Angst haben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valley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Tal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2 · In the inn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people in the room will answer you. Everyone asks at least one question — and one follow-up question.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Excuse me — can I ask you something?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to Mirela?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Why is nobody looking for her?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happened twenty years ago?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wrote that name on the board?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Are you telling me everything?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don't think that is true.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innkeeper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Wirt / eine Wirtin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gravedigger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Totengräber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board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Brett, eine Tafel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carved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eingeritzt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an arrangement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Abmachung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bury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begraben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her turn.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Sie ist an der Reihe.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pack a bag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Tasche packen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3 · Making a decision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Say which way you want to take — and why. One full sentence each, before the group votes.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take the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too dangerous,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agree with … / I don't agree,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Let's vote.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Strasse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mine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Bergwerk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coach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Kutsche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seen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gesehen werden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dangerous — safe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gefährlich — sicher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decide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agree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zustimmen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4 · On the way up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cellar: convince the guard that you are guests — one calm sentence each. In the swamp: talk while you roll.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Good evening. We are guests of the Count.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 is expecting us. We came a long way.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Please — could you take us to him?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stuck! Give me your hand!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Careful — the ground is soft here.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Wache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guest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Gast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expect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erwarten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cellar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Keller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swamp, a bog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Sumpf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stuck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feststecken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sneak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schleichen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5 · The courtyard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doors. Each of you: which one would you choose, and why? Answer another hunter — then decide together.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Hello. Can you understand me?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Where is the woman?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Who taught you to speak?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Say: the Count is a liar.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choose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wählen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explore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erkunden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courtyard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Innenhof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fountain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Brunnen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chapel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Kapelle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library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eine Bibliothek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repeat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wiederholen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liar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Lügner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6 · Behind the door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In the library: tell Bellamy three true things about yourself. In the kitchen: answer Tam's question honestly.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thing I regret most is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have never told anyone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If I don't come back tonight, somebody should know that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Yes, I promise. We will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can't promise that, because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regret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bereuen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true — to lie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wahr — lügen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trust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vertrauen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favour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Gefallen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7 · The tower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Mirela does not want to be rescued, and she has good reasons. Give her a real argument — then listen to her answer.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don't have to do this,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Have you thought about what happens to …?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if we … instead?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understand, but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That is not fair to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Don't tell me you are brave. Tell me your plan.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deal, a pact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Pakt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sign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unterschreiben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volunteer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freiwillig melden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instead of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anstelle von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 is not worth it.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ist es nicht wert.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change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sich anders überlegen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8 · The Count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Before every attack, say one sentence to him. He always answers — politely.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actually want?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Let her go, and we leave. That is the offer.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You said they were brought to you. That is not the same as innocent.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am not afraid of you.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Stop. We can make you a better offer.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offer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etwas anbieten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let somebody go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gehen lassen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innocent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unschuldig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give up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aufgeben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promise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Versprechen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forever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9 · Afterwards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Three questions for the whole group. Everybody answers.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would you do differently?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Was the village wrong? Four hundred years of safety for twenty lives.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do you tell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 best moment for me was …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differently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anders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wrong — right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falsch — richtig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safety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Sicherheit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a life, lives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 Leben, Leben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be worth it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es wert sein</w:t>
            </w:r>
          </w:p>
        </w:tc>
      </w:tr>
    </w:tbl>
    <w:p>
      <w:pPr>
        <w:pStyle w:val="Heading1"/>
        <w:pBdr>
          <w:bottom w:val="single" w:color="444444" w:sz="8" w:space="6"/>
        </w:pBdr>
        <w:spacing w:after="120" w:before="3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Teil 10 · What happens now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7A5A1A"/>
          <w:sz w:val="20"/>
          <w:szCs w:val="20"/>
        </w:rPr>
        <w:t xml:space="preserve">What you do:  </w:t>
      </w:r>
      <w:r>
        <w:rPr>
          <w:rFonts w:ascii="Georgia" w:cs="Georgia" w:eastAsia="Georgia" w:hAnsi="Georgia"/>
          <w:i/>
          <w:iCs/>
          <w:color w:val="333333"/>
          <w:sz w:val="20"/>
          <w:szCs w:val="20"/>
        </w:rPr>
        <w:t xml:space="preserve">The evening is over, and the coach is waiting. Say what you want to do next — and why. You don't all have to agree.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Sentence starters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want to … because 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 think we should stay here until the winter is 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There is another valley. We're not finished.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I'd rather live up there, in the castle.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I'm not going with you. I'm staying — and here's why.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What about Lene? What about Tobias?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Georgia" w:cs="Georgia" w:eastAsia="Georgia" w:hAnsi="Georgia"/>
          <w:sz w:val="22"/>
          <w:szCs w:val="22"/>
        </w:rPr>
        <w:t xml:space="preserve">Ask me again in the spring.</w:t>
      </w:r>
    </w:p>
    <w:p>
      <w:pPr>
        <w:spacing w:after="80" w:before="180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Words you might need</w:t>
      </w:r>
    </w:p>
    <w:tbl>
      <w:tblPr>
        <w:tblW w:type="dxa" w:w="9638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5100"/>
        <w:gridCol w:w="4538"/>
      </w:tblGrid>
      <w:tr>
        <w:trPr>
          <w:tblHeader/>
        </w:trPr>
        <w:tc>
          <w:tcPr>
            <w:tcW w:type="dxa" w:w="5100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English</w:t>
            </w:r>
          </w:p>
        </w:tc>
        <w:tc>
          <w:tcPr>
            <w:tcW w:type="dxa" w:w="4538"/>
            <w:shd w:fill="F2F2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555555"/>
                <w:sz w:val="18"/>
                <w:szCs w:val="18"/>
              </w:rPr>
              <w:t xml:space="preserve">Deutsch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stay behind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zurückbleiben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move in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einziehen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protect somebody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jemanden beschützen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on the road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unterwegs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make up your mind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sich entscheiden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to owe somebody something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jemandem etwas schulden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for good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für immer</w:t>
            </w:r>
          </w:p>
        </w:tc>
      </w:tr>
      <w:tr>
        <w:tc>
          <w:tcPr>
            <w:tcW w:type="dxa" w:w="51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/>
                <w:bCs/>
                <w:color w:val="1A1A1A"/>
                <w:sz w:val="20"/>
                <w:szCs w:val="20"/>
              </w:rPr>
              <w:t xml:space="preserve">It's up to you.</w:t>
            </w:r>
          </w:p>
        </w:tc>
        <w:tc>
          <w:tcPr>
            <w:tcW w:type="dxa" w:w="453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r>
              <w:rPr>
                <w:rFonts w:ascii="Georgia" w:cs="Georgia" w:eastAsia="Georgia" w:hAnsi="Georgia"/>
                <w:b w:val="false"/>
                <w:bCs w:val="false"/>
                <w:color w:val="444444"/>
                <w:sz w:val="20"/>
                <w:szCs w:val="20"/>
              </w:rPr>
              <w:t xml:space="preserve">Das liegt bei dir.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2026-09-24T08:17:04.588Z</dcterms:created>
  <dcterms:modified xsi:type="dcterms:W3CDTF">2026-09-24T08:17:04.589Z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