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rechts in die Gruppe ein.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Gelb heisst: wörtlich vorlesen — Erzähltext und die Sätze der Figuren stehen in einer Karte. Grün heisst: das sagst du den Schülern, ebenfalls wörtlich — es ist ihre Aufgabe. Grau heisst: nur für dich, und steht als Hintergrund oben. Ganz unten steht immer, wann es weitergeht.
 Unter dem Titel jeder Seite steht die Lage: wo die Gruppe ist, was sie gewählt hat, was sie weiss. Auf der Seite steht immer nur, was zu diesem Weg gehört — das andere siehst du gar nicht erst. Und eine Entscheidung lässt sich erst anklicken, wenn die davor getroffen ist.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always have to speak English. If you don’t — who knows what consequences it might have… (evil laugh)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In English. Nobody laughs.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ZUR REGEL (NUR DM):  </w:t>
      </w:r>
      <w:r>
        <w:rPr>
          <w:rFonts w:ascii="Georgia" w:cs="Georgia" w:eastAsia="Georgia" w:hAnsi="Georgia"/>
          <w:color w:val="333333"/>
          <w:sz w:val="18"/>
          <w:szCs w:val="18"/>
        </w:rPr>
        <w:t xml:space="preserve">Du kannst den Grafen deutschempfindlich machen: Er hört jeden ganzen deutschen Satz, der am Tisch fällt — für ihn ein Geräusch im Haus. Folge: Er schickt einen Diener los, der die Gruppe sucht. Lade dafür rechts einen Thrall in den Kampf, oder lass ihn nur an der Tür vorbeigehen und die Gefahr um 1 steigen. Hier darfst du improvisieren — die Drohung wirkt meist schon allein.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Auf ihrem Blatt erscheint „Roll your fate“: eine 20 macht sie stärker, eine 1 macht ihren Schaden unberechenbar, alles dazwischen gibt eine Narbe. Danach heilt sie der Lightbearer wie üblich.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in die Karte des Monsters und drückst Schaden. — 3. Das Monster ist dran: Du drückst auf seine Attacke. Die Seite würfelt und sagt dir, ob es trifft. Dann klickst du an, wen es erwischt hat.</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“Marek doesn’t move the horses. He’s waiting — for every one of you. And he’s heard plenty of one-word answers in his life. They don’t impress him.”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wooden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“Who do you want to talk to? Nobody in here will tell you anything you don’t ask for. So ask — every one of you. And when the answer is short, ask again.”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oben: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„I dug no grave for that girl.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ein Koffer neben der Tür mit dem Anhänger M. VANCE (nie abgeholt),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Drei Wege, alle enden im Hof des Schlosses — verschieden ist nur der Preis. Strasse: Wölfe, Sumpf, an Wachen vorbei, Gefahr +2. Stollen: −2 HP für alle, dann eine Wache überzeugen, Gefahr ±0. Kutsche: bequem bis in den Hof, aber das Haus weiss Bescheid, Gefahr +4.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a coach takes food up to the castle. You could be on it.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Weg nach oben. Hier steht nur noch, was euren Weg betrifft — bis alle drei im selben Hof ankommen.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(jeder würfelt einmal; alle ≥ 10 → vorbei, sonst Kampf mit einer Wache und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They are not barking. They are waiting for you to get closer.</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steps each through the black water</w:t>
      </w:r>
      <w:r>
        <w:rPr>
          <w:rFonts w:ascii="Georgia" w:cs="Georgia" w:eastAsia="Georgia" w:hAnsi="Georgia"/>
          <w:sz w:val="19"/>
          <w:szCs w:val="19"/>
        </w:rPr>
        <w:t xml:space="preserve"> — roll a d20 for every step. Under ten, the bog</w:t>
      </w:r>
      <w:r>
        <w:rPr>
          <w:rFonts w:ascii="Georgia" w:cs="Georgia" w:eastAsia="Georgia" w:hAnsi="Georgia"/>
          <w:color w:val="7A5A1A"/>
          <w:sz w:val="15"/>
          <w:szCs w:val="15"/>
        </w:rPr>
        <w:t xml:space="preserve"> [Sumpf]</w:t>
      </w:r>
      <w:r>
        <w:rPr>
          <w:rFonts w:ascii="Georgia" w:cs="Georgia" w:eastAsia="Georgia" w:hAnsi="Georgia"/>
          <w:sz w:val="19"/>
          <w:szCs w:val="19"/>
        </w:rPr>
        <w:t xml:space="preserve"> has your boot: minus one hit point. And shout, or nobody will hear you sink.”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rechts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with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They do not move. They do not talk. They are looking at the fog</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eine Wache hat sie gesehen.  →  Kampf mit der Wache,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(„Guests. Of course. Follow me.“).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rechts.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somebody you cannot see: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gate</w:t>
      </w:r>
      <w:r>
        <w:rPr>
          <w:rFonts w:ascii="Georgia" w:cs="Georgia" w:eastAsia="Georgia" w:hAnsi="Georgia"/>
          <w:sz w:val="22"/>
          <w:szCs w:val="22"/>
        </w:rPr>
        <w:t xml:space="preserve"> opens, and the coach rolls straight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inwards</w:t>
      </w:r>
      <w:r>
        <w:rPr>
          <w:rFonts w:ascii="Georgia" w:cs="Georgia" w:eastAsia="Georgia" w:hAnsi="Georgia"/>
          <w:color w:val="7A5A1A"/>
          <w:sz w:val="18"/>
          <w:szCs w:val="18"/>
        </w:rPr>
        <w:t xml:space="preserve"> [nach innen aufgebrochen]</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listening. Say something — one whole sentence, slow and clear. Mumble, and it will mumble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outside in.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Einen Turmeingang vom Hof aus gibt es nicht.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„You have one hour before this house wakes up. Choose one.“</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enden vor derselben Spiegeltür — sie unterscheiden sich darin, was die Gruppe mitnimmt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Drei Türen, alle enden an der Spiegeltür im Westgang. Bibliothek: Bellamy, ein höflicher Ghul — er redet statt zu kämpfen, will drei wahre Sätze je Figur, Gefahr +1. Kapelle: Anneke im Taufbecken — Kampf, ausser jemand ruft ihren Namen, Gefahr +2 (mit Namen +1). Küche: Tam, vierzehn, kennt jeden Gang — will ein Versprechen, Gefahr ±0.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 You have time for one of them.</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“Which one? One hour before this house wakes up. Everybody: which door,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zur Spiegeltür.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Hier steht nur eure Tür. Am Ende steht die Gruppe in jedem Fall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Danach führt er sie selbst zur Spiegeltür — und bittet um einen Gefallen: einen Brief mit ins Dorf zu nehmen. Merk dir, ob sie es versprechen; im Epilog zählt es.</w:t>
      </w:r>
    </w:p>
    <w:p>
      <w:pPr>
        <w:spacing w:after="40" w:before="100"/>
      </w:pPr>
      <w:r>
        <w:rPr>
          <w:rFonts w:ascii="Georgia" w:cs="Georgia" w:eastAsia="Georgia" w:hAnsi="Georgia"/>
          <w:b/>
          <w:bCs/>
          <w:color w:val="555555"/>
          <w:sz w:val="19"/>
          <w:szCs w:val="19"/>
        </w:rPr>
        <w:t xml:space="preserve">Die Bibliothek</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standing on a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putting a book back.</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Die Gruppe kennt ihren Namen nicht — im Wirtshaus ist er nicht gefallen. Also kämpft sie.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nothing.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Tam ist seit sechs Jahren hier und kennt jeden Gang. Er führt sie hinauf, wenn sie freundlich sind — er fragt einmal, und er will eine echte Antwort: „Will you take me with you? Say it. Promise.“ Lass die Spieler wirklich antworten, und merk dir, was sie sagen. Im Epilog zählt es. Wer ihn anfährt oder an ihm vorbeigeht: Er schreit, und du nimmst rechts +3 Gefahr.</w:t>
      </w:r>
    </w:p>
    <w:p>
      <w:pPr>
        <w:spacing w:after="40" w:before="100"/>
      </w:pPr>
      <w:r>
        <w:rPr>
          <w:rFonts w:ascii="Georgia" w:cs="Georgia" w:eastAsia="Georgia" w:hAnsi="Georgia"/>
          <w:b/>
          <w:bCs/>
          <w:color w:val="555555"/>
          <w:sz w:val="19"/>
          <w:szCs w:val="19"/>
        </w:rPr>
        <w:t xml:space="preserve">Die Küche</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and says: “You’re here for the new one. The one in the tower.”</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asked you a question. He’s fourteen, and he’ll know if you lie. Yes or no —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WAHRHEIT, IN DIESER REIHENFOLGE (NUR DM):  </w:t>
      </w:r>
      <w:r>
        <w:rPr>
          <w:rFonts w:ascii="Georgia" w:cs="Georgia" w:eastAsia="Georgia" w:hAnsi="Georgia"/>
          <w:color w:val="333333"/>
          <w:sz w:val="18"/>
          <w:szCs w:val="18"/>
        </w:rPr>
        <w:t xml:space="preserve">1. 1604 schloss Dornwald einen Vertrag mit dem Grafen: alle zwanzig Jahre ein Gast. Dafür keine Pest, keine Wölfe, kein Verhungern im Winter. Vierhundert Jahre lang hat es funktioniert.
 2. Die Namen auf dem Brett im Wirtshaus sind diese Gäste. Greta hat 2004 gewählt — sie wählte Anneke. — 3. Dieses Jahr sollte Lene gehen, neun Jahre alt, Tobias’ Schwester. Mirela hat sich an ihrer Stelle gemeldet. Bei Sonnenaufgang unterschreibt sie.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p>
    <w:p>
      <w:pPr>
        <w:spacing w:after="110" w:line="320"/>
      </w:pPr>
      <w:r>
        <w:rPr>
          <w:rFonts w:ascii="Georgia" w:cs="Georgia" w:eastAsia="Georgia" w:hAnsi="Georgia"/>
          <w:sz w:val="22"/>
          <w:szCs w:val="22"/>
        </w:rPr>
        <w:t xml:space="preserve">The room at the top is warm. There is a fire, and a pot of tea, and two cups.</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“She’s not going anywhere until you give her a reason. One real reason each.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„I chose me. The village chose Lene. She is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„Asleep, two floors down, in the ice cellar. He will know you are here the moment you touch the book.“</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Hinaustragen: sicher für Mirela, aber sie schreit, Gefahr +3. Buch verbrennen: jeder Vertrag erlischt, Vaskir kommt wütend und allein, Gefahr +2. Angebot: reine Sprechszene, Gefahr ±0 — scheitert sie, Kampf.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Everybody: one sentence, and why. She’s listening.”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wehrt sich und schreit.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Wie er auftritt, hängt an eurer Wahl und am Barometer. Es steht nur der Fall da, der bei euch gilt. Am Ende trägst du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der Lightbearer holt sie zurück.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lamp is burning,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w:t>
      </w:r>
    </w:p>
    <w:p>
      <w:pPr>
        <w:spacing w:after="40" w:before="100"/>
      </w:pPr>
      <w:r>
        <w:rPr>
          <w:rFonts w:ascii="Georgia" w:cs="Georgia" w:eastAsia="Georgia" w:hAnsi="Georgia"/>
          <w:b/>
          <w:bCs/>
          <w:color w:val="555555"/>
          <w:sz w:val="19"/>
          <w:szCs w:val="19"/>
        </w:rPr>
        <w:t xml:space="preserve">Der Graf</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hears everything you say — so say something. Before every attack, one sentence to him. He always answers.”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Trag den Schaden der Spieler rechts in seine Leiste ein. Für seinen Zug drückst du auf eine seiner Attacken — die Seite würfelt und du klickst an, wen es trifft.  Count Vaskir 55 HP</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Es steht nur da, was bei euch eingetreten ist. Das letzte Wort haben die Schüler, nicht du.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und fragt nach seiner Tante Greta.</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 nicht: Tür B · Kapelle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MÄDCHEN AUS DER KAPELLE (NUR DM):  </w:t>
      </w:r>
      <w:r>
        <w:rPr>
          <w:rFonts w:ascii="Georgia" w:cs="Georgia" w:eastAsia="Georgia" w:hAnsi="Georgia"/>
          <w:color w:val="333333"/>
          <w:sz w:val="18"/>
          <w:szCs w:val="18"/>
        </w:rPr>
        <w:t xml:space="preserve">Aus der Kapelle, an der ihr vorbeigeht, kommt ein Mädchen von etwa neunzehn in einem Kleid, das vor zwanzig Jahren weiss war. Ihr seid ihr nie begegnet. Sie sieht in die Sonne, als hätte sie sie noch nie gesehen.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Tal erfährt je, dass jemand oben war.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morning. Three questions before you go: What would you do differently? Was the village wrong? What do you tell Tobias?”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2026-09-15T17:21:26.561Z</dcterms:created>
  <dcterms:modified xsi:type="dcterms:W3CDTF">2026-09-15T17:21:26.562Z</dcterms:modified>
</cp:coreProperties>
</file>

<file path=docProps/custom.xml><?xml version="1.0" encoding="utf-8"?>
<Properties xmlns="http://schemas.openxmlformats.org/officeDocument/2006/custom-properties" xmlns:vt="http://schemas.openxmlformats.org/officeDocument/2006/docPropsVTypes"/>
</file>