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CE0B0" w14:textId="01F43E09" w:rsidR="00BB2BA7" w:rsidRPr="00BB2BA7" w:rsidRDefault="00BB2BA7" w:rsidP="00BB2BA7">
      <w:pPr>
        <w:pStyle w:val="NormalWeb"/>
        <w:spacing w:before="0" w:beforeAutospacing="0" w:after="0" w:afterAutospacing="0"/>
        <w:rPr>
          <w:sz w:val="40"/>
          <w:szCs w:val="40"/>
        </w:rPr>
      </w:pPr>
      <w:r w:rsidRPr="00BB2BA7">
        <w:rPr>
          <w:rFonts w:ascii="Calibri" w:hAnsi="Calibri" w:cs="Calibri"/>
          <w:color w:val="000000"/>
          <w:sz w:val="40"/>
          <w:szCs w:val="40"/>
        </w:rPr>
        <w:t>Sala de Evento de la Muni de Villa Mar</w:t>
      </w:r>
      <w:r>
        <w:rPr>
          <w:rFonts w:ascii="Calibri" w:hAnsi="Calibri" w:cs="Calibri"/>
          <w:color w:val="000000"/>
          <w:sz w:val="40"/>
          <w:szCs w:val="40"/>
        </w:rPr>
        <w:t>í</w:t>
      </w:r>
      <w:r w:rsidRPr="00BB2BA7">
        <w:rPr>
          <w:rFonts w:ascii="Calibri" w:hAnsi="Calibri" w:cs="Calibri"/>
          <w:color w:val="000000"/>
          <w:sz w:val="40"/>
          <w:szCs w:val="40"/>
        </w:rPr>
        <w:t>a</w:t>
      </w:r>
    </w:p>
    <w:p w14:paraId="25624283" w14:textId="5B0E55FD"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 xml:space="preserve">En el municipio de Villa María, existe una sala de eventos donde se pueden realizar hasta dos actividades en el mismo día. El encargado del área es responsable de definir los horarios y el precio de las entradas para cada evento. Previamente a su realización, los </w:t>
      </w:r>
      <w:r w:rsidRPr="00345F5F">
        <w:rPr>
          <w:rFonts w:ascii="Calibri" w:hAnsi="Calibri" w:cs="Calibri"/>
          <w:color w:val="000000"/>
          <w:sz w:val="22"/>
          <w:szCs w:val="22"/>
          <w:highlight w:val="yellow"/>
        </w:rPr>
        <w:t>eventos</w:t>
      </w:r>
      <w:r w:rsidRPr="00BB2BA7">
        <w:rPr>
          <w:rFonts w:ascii="Calibri" w:hAnsi="Calibri" w:cs="Calibri"/>
          <w:color w:val="000000"/>
          <w:sz w:val="22"/>
          <w:szCs w:val="22"/>
        </w:rPr>
        <w:t xml:space="preserve"> se publican con detalles como el </w:t>
      </w:r>
      <w:r w:rsidRPr="00345F5F">
        <w:rPr>
          <w:rFonts w:ascii="Calibri" w:hAnsi="Calibri" w:cs="Calibri"/>
          <w:color w:val="000000"/>
          <w:sz w:val="22"/>
          <w:szCs w:val="22"/>
          <w:highlight w:val="yellow"/>
        </w:rPr>
        <w:t>nombre</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actores principales</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tipo de evento</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país de origen</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año de realización</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director</w:t>
      </w:r>
      <w:r w:rsidRPr="00BB2BA7">
        <w:rPr>
          <w:rFonts w:ascii="Calibri" w:hAnsi="Calibri" w:cs="Calibri"/>
          <w:color w:val="000000"/>
          <w:sz w:val="22"/>
          <w:szCs w:val="22"/>
        </w:rPr>
        <w:t>, entre otros.</w:t>
      </w:r>
    </w:p>
    <w:p w14:paraId="459E610C" w14:textId="77777777"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 xml:space="preserve">La municipalidad cuenta con un sistema de </w:t>
      </w:r>
      <w:r w:rsidRPr="00345F5F">
        <w:rPr>
          <w:rFonts w:ascii="Calibri" w:hAnsi="Calibri" w:cs="Calibri"/>
          <w:color w:val="000000"/>
          <w:sz w:val="22"/>
          <w:szCs w:val="22"/>
          <w:highlight w:val="green"/>
        </w:rPr>
        <w:t>socios</w:t>
      </w:r>
      <w:r w:rsidRPr="00BB2BA7">
        <w:rPr>
          <w:rFonts w:ascii="Calibri" w:hAnsi="Calibri" w:cs="Calibri"/>
          <w:color w:val="000000"/>
          <w:sz w:val="22"/>
          <w:szCs w:val="22"/>
        </w:rPr>
        <w:t xml:space="preserve">, quienes realizan un </w:t>
      </w:r>
      <w:r w:rsidRPr="00345F5F">
        <w:rPr>
          <w:rFonts w:ascii="Calibri" w:hAnsi="Calibri" w:cs="Calibri"/>
          <w:color w:val="000000"/>
          <w:sz w:val="22"/>
          <w:szCs w:val="22"/>
          <w:highlight w:val="green"/>
        </w:rPr>
        <w:t>aporte mensual</w:t>
      </w:r>
      <w:r w:rsidRPr="00BB2BA7">
        <w:rPr>
          <w:rFonts w:ascii="Calibri" w:hAnsi="Calibri" w:cs="Calibri"/>
          <w:color w:val="000000"/>
          <w:sz w:val="22"/>
          <w:szCs w:val="22"/>
        </w:rPr>
        <w:t xml:space="preserve"> para el mantenimiento de la sala. Para asociarse, una persona debe proporcionar sus </w:t>
      </w:r>
      <w:r w:rsidRPr="00345F5F">
        <w:rPr>
          <w:rFonts w:ascii="Calibri" w:hAnsi="Calibri" w:cs="Calibri"/>
          <w:color w:val="000000"/>
          <w:sz w:val="22"/>
          <w:szCs w:val="22"/>
          <w:highlight w:val="green"/>
        </w:rPr>
        <w:t>datos personales</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green"/>
        </w:rPr>
        <w:t>y abonar la primera cuota</w:t>
      </w:r>
      <w:r w:rsidRPr="00BB2BA7">
        <w:rPr>
          <w:rFonts w:ascii="Calibri" w:hAnsi="Calibri" w:cs="Calibri"/>
          <w:color w:val="000000"/>
          <w:sz w:val="22"/>
          <w:szCs w:val="22"/>
        </w:rPr>
        <w:t xml:space="preserve">. Posteriormente, cada mes los socios acuden a la municipalidad para pagar sus </w:t>
      </w:r>
      <w:r w:rsidRPr="001A69F7">
        <w:rPr>
          <w:rFonts w:ascii="Calibri" w:hAnsi="Calibri" w:cs="Calibri"/>
          <w:color w:val="000000"/>
          <w:sz w:val="22"/>
          <w:szCs w:val="22"/>
          <w:highlight w:val="green"/>
        </w:rPr>
        <w:t>cuotas</w:t>
      </w:r>
      <w:r w:rsidRPr="00BB2BA7">
        <w:rPr>
          <w:rFonts w:ascii="Calibri" w:hAnsi="Calibri" w:cs="Calibri"/>
          <w:color w:val="000000"/>
          <w:sz w:val="22"/>
          <w:szCs w:val="22"/>
        </w:rPr>
        <w:t xml:space="preserve">, las cuales son recibidas y </w:t>
      </w:r>
      <w:r w:rsidRPr="001A69F7">
        <w:rPr>
          <w:rFonts w:ascii="Calibri" w:hAnsi="Calibri" w:cs="Calibri"/>
          <w:color w:val="000000"/>
          <w:sz w:val="22"/>
          <w:szCs w:val="22"/>
        </w:rPr>
        <w:t>registradas</w:t>
      </w:r>
      <w:r w:rsidRPr="00BB2BA7">
        <w:rPr>
          <w:rFonts w:ascii="Calibri" w:hAnsi="Calibri" w:cs="Calibri"/>
          <w:color w:val="000000"/>
          <w:sz w:val="22"/>
          <w:szCs w:val="22"/>
        </w:rPr>
        <w:t xml:space="preserve"> por un administrativo. Si un socio </w:t>
      </w:r>
      <w:r w:rsidRPr="001A69F7">
        <w:rPr>
          <w:rFonts w:ascii="Calibri" w:hAnsi="Calibri" w:cs="Calibri"/>
          <w:color w:val="000000"/>
          <w:sz w:val="22"/>
          <w:szCs w:val="22"/>
        </w:rPr>
        <w:t>debe varias cuotas, se le consulta si desea pagar el total adeudado, y de ser así, se calcula el monto</w:t>
      </w:r>
      <w:r w:rsidRPr="00BB2BA7">
        <w:rPr>
          <w:rFonts w:ascii="Calibri" w:hAnsi="Calibri" w:cs="Calibri"/>
          <w:color w:val="000000"/>
          <w:sz w:val="22"/>
          <w:szCs w:val="22"/>
        </w:rPr>
        <w:t xml:space="preserve"> correspondiente y se emite </w:t>
      </w:r>
      <w:r w:rsidRPr="001A69F7">
        <w:rPr>
          <w:rFonts w:ascii="Calibri" w:hAnsi="Calibri" w:cs="Calibri"/>
          <w:color w:val="000000"/>
          <w:sz w:val="22"/>
          <w:szCs w:val="22"/>
        </w:rPr>
        <w:t>el recibo.</w:t>
      </w:r>
      <w:bookmarkStart w:id="0" w:name="_GoBack"/>
      <w:bookmarkEnd w:id="0"/>
    </w:p>
    <w:p w14:paraId="429D4A34" w14:textId="21CBA604" w:rsidR="00884709" w:rsidRPr="001A69F7" w:rsidRDefault="00BB2BA7" w:rsidP="001A69F7">
      <w:pPr>
        <w:pStyle w:val="NormalWeb"/>
        <w:spacing w:before="240" w:beforeAutospacing="0" w:after="240" w:afterAutospacing="0"/>
        <w:rPr>
          <w:sz w:val="22"/>
          <w:szCs w:val="22"/>
          <w:u w:val="single"/>
        </w:rPr>
      </w:pPr>
      <w:r w:rsidRPr="00BB2BA7">
        <w:rPr>
          <w:rFonts w:ascii="Calibri" w:hAnsi="Calibri" w:cs="Calibri"/>
          <w:color w:val="000000"/>
          <w:sz w:val="22"/>
          <w:szCs w:val="22"/>
        </w:rPr>
        <w:t xml:space="preserve">Cuando un cliente desea asistir a un evento, acude a la </w:t>
      </w:r>
      <w:r w:rsidRPr="001A69F7">
        <w:rPr>
          <w:rFonts w:ascii="Calibri" w:hAnsi="Calibri" w:cs="Calibri"/>
          <w:color w:val="000000"/>
          <w:sz w:val="22"/>
          <w:szCs w:val="22"/>
        </w:rPr>
        <w:t>boletería para solicitar las entradas. El boletero verifica si el cliente es socio solicitando su número de documento. Luego, el boletero verifica la disponibilidad de entradas para el evento solicitado. Si aún hay entradas disponibles, realiza el cobro y registra la venta, emitiendo un ticket y entregando las entradas al cliente. Si el cliente es socio y tiene sus cuotas al día, recibe un descuento del 5% en el valor total de las entradas.</w:t>
      </w:r>
      <w:r w:rsidRPr="00BB2BA7">
        <w:rPr>
          <w:rFonts w:ascii="Calibri" w:hAnsi="Calibri" w:cs="Calibri"/>
          <w:color w:val="000000"/>
          <w:sz w:val="22"/>
          <w:szCs w:val="22"/>
        </w:rPr>
        <w:t xml:space="preserve"> </w:t>
      </w:r>
    </w:p>
    <w:sectPr w:rsidR="00884709" w:rsidRPr="001A69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181A1" w14:textId="77777777" w:rsidR="00F53363" w:rsidRDefault="00F53363" w:rsidP="00345F5F">
      <w:pPr>
        <w:spacing w:after="0" w:line="240" w:lineRule="auto"/>
      </w:pPr>
      <w:r>
        <w:separator/>
      </w:r>
    </w:p>
  </w:endnote>
  <w:endnote w:type="continuationSeparator" w:id="0">
    <w:p w14:paraId="01C49F4C" w14:textId="77777777" w:rsidR="00F53363" w:rsidRDefault="00F53363" w:rsidP="0034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5A725" w14:textId="77777777" w:rsidR="00F53363" w:rsidRDefault="00F53363" w:rsidP="00345F5F">
      <w:pPr>
        <w:spacing w:after="0" w:line="240" w:lineRule="auto"/>
      </w:pPr>
      <w:r>
        <w:separator/>
      </w:r>
    </w:p>
  </w:footnote>
  <w:footnote w:type="continuationSeparator" w:id="0">
    <w:p w14:paraId="0DBB5D4A" w14:textId="77777777" w:rsidR="00F53363" w:rsidRDefault="00F53363" w:rsidP="00345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52"/>
    <w:rsid w:val="001A69F7"/>
    <w:rsid w:val="00315EB8"/>
    <w:rsid w:val="00342552"/>
    <w:rsid w:val="00345F5F"/>
    <w:rsid w:val="005F196C"/>
    <w:rsid w:val="00884709"/>
    <w:rsid w:val="00BB2BA7"/>
    <w:rsid w:val="00F533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B986"/>
  <w15:chartTrackingRefBased/>
  <w15:docId w15:val="{239C4A3A-FE79-453C-B968-E83BA72C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2BA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345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F5F"/>
  </w:style>
  <w:style w:type="paragraph" w:styleId="Piedepgina">
    <w:name w:val="footer"/>
    <w:basedOn w:val="Normal"/>
    <w:link w:val="PiedepginaCar"/>
    <w:uiPriority w:val="99"/>
    <w:unhideWhenUsed/>
    <w:rsid w:val="00345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71007">
      <w:bodyDiv w:val="1"/>
      <w:marLeft w:val="0"/>
      <w:marRight w:val="0"/>
      <w:marTop w:val="0"/>
      <w:marBottom w:val="0"/>
      <w:divBdr>
        <w:top w:val="none" w:sz="0" w:space="0" w:color="auto"/>
        <w:left w:val="none" w:sz="0" w:space="0" w:color="auto"/>
        <w:bottom w:val="none" w:sz="0" w:space="0" w:color="auto"/>
        <w:right w:val="none" w:sz="0" w:space="0" w:color="auto"/>
      </w:divBdr>
    </w:div>
    <w:div w:id="1011101077">
      <w:bodyDiv w:val="1"/>
      <w:marLeft w:val="0"/>
      <w:marRight w:val="0"/>
      <w:marTop w:val="0"/>
      <w:marBottom w:val="0"/>
      <w:divBdr>
        <w:top w:val="none" w:sz="0" w:space="0" w:color="auto"/>
        <w:left w:val="none" w:sz="0" w:space="0" w:color="auto"/>
        <w:bottom w:val="none" w:sz="0" w:space="0" w:color="auto"/>
        <w:right w:val="none" w:sz="0" w:space="0" w:color="auto"/>
      </w:divBdr>
    </w:div>
    <w:div w:id="13407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1240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cp:revision>
  <dcterms:created xsi:type="dcterms:W3CDTF">2024-09-12T23:37:00Z</dcterms:created>
  <dcterms:modified xsi:type="dcterms:W3CDTF">2024-09-12T23:37:00Z</dcterms:modified>
</cp:coreProperties>
</file>